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16" w:rsidRPr="004343E3" w:rsidRDefault="00E75416" w:rsidP="00E75416">
      <w:pPr>
        <w:pStyle w:val="Odstavecseseznamem"/>
        <w:spacing w:line="360" w:lineRule="auto"/>
        <w:ind w:left="0"/>
        <w:contextualSpacing w:val="0"/>
        <w:rPr>
          <w:rFonts w:asciiTheme="minorHAnsi" w:hAnsiTheme="minorHAnsi"/>
        </w:rPr>
      </w:pPr>
    </w:p>
    <w:p w:rsidR="00E75416" w:rsidRPr="004343E3" w:rsidRDefault="00E75416" w:rsidP="00E75416">
      <w:pPr>
        <w:pStyle w:val="Nzev"/>
      </w:pPr>
      <w:r w:rsidRPr="004343E3">
        <w:t>Maligní nádory, karcinom (rakovinové bujení)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Karcinom není jednotlivé samostatné onemocnění, ale spíše se jedná o velké množství (víc než 100) onemocnění, jejichž společným rysem je </w:t>
      </w:r>
      <w:r w:rsidRPr="004343E3">
        <w:rPr>
          <w:rFonts w:asciiTheme="minorHAnsi" w:hAnsiTheme="minorHAnsi"/>
          <w:u w:val="single"/>
        </w:rPr>
        <w:t>excesivní a nekontrolovaná proliferace geneticky změněných buněk</w:t>
      </w:r>
      <w:r w:rsidRPr="004343E3">
        <w:rPr>
          <w:rFonts w:asciiTheme="minorHAnsi" w:hAnsiTheme="minorHAnsi"/>
        </w:rPr>
        <w:t xml:space="preserve"> a možnost jejich šíření krevní nebo lymfatickou cestou do vzdálených anatomických lokalit (</w:t>
      </w:r>
      <w:r w:rsidRPr="004343E3">
        <w:rPr>
          <w:rFonts w:asciiTheme="minorHAnsi" w:hAnsiTheme="minorHAnsi"/>
          <w:u w:val="single"/>
        </w:rPr>
        <w:t>metastázy</w:t>
      </w:r>
      <w:r w:rsidRPr="004343E3">
        <w:rPr>
          <w:rFonts w:asciiTheme="minorHAnsi" w:hAnsiTheme="minorHAnsi"/>
        </w:rPr>
        <w:t xml:space="preserve"> – </w:t>
      </w:r>
      <w:r w:rsidRPr="004343E3">
        <w:rPr>
          <w:rFonts w:asciiTheme="minorHAnsi" w:hAnsiTheme="minorHAnsi"/>
          <w:i/>
        </w:rPr>
        <w:t>nádor na jiném místě</w:t>
      </w:r>
      <w:r w:rsidRPr="004343E3">
        <w:rPr>
          <w:rFonts w:asciiTheme="minorHAnsi" w:hAnsiTheme="minorHAnsi"/>
        </w:rPr>
        <w:t>). Jestliže dojde k akumulaci těchto buněk, vytváří se nádor neboli neoplazma. Jestliže karcinom metastazuje do životně důležitých orgánů (např. mozek, plíce, játra), pacient umírá.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Karcinom vzniká nejčastěji (80 – 90 %) z </w:t>
      </w:r>
      <w:r w:rsidRPr="004343E3">
        <w:rPr>
          <w:rFonts w:asciiTheme="minorHAnsi" w:hAnsiTheme="minorHAnsi"/>
          <w:u w:val="single"/>
        </w:rPr>
        <w:t>epiteliálních buněk</w:t>
      </w:r>
      <w:r w:rsidRPr="004343E3">
        <w:rPr>
          <w:rFonts w:asciiTheme="minorHAnsi" w:hAnsiTheme="minorHAnsi"/>
        </w:rPr>
        <w:t xml:space="preserve"> na povrchu těla, ve žlázách a vnitřních orgánech (prostata, tlusté střevo, plíce, děloha nebo prsní žláza). Může také vzniknout z krevních elementů (např. z leukocytů), imunitního systému (lymfom) a vazivové tkáně (kosti, šlachy, chrupavky, svaly a tuková tkáň).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  <w:u w:val="single"/>
        </w:rPr>
        <w:t>Výskyt karcinomu se každý rok zvyšuje</w:t>
      </w:r>
      <w:r w:rsidRPr="004343E3">
        <w:rPr>
          <w:rFonts w:asciiTheme="minorHAnsi" w:hAnsiTheme="minorHAnsi"/>
        </w:rPr>
        <w:t xml:space="preserve"> (na světě asi 11 milionů nových onemocnění za rok!), na rakovinu umírá v celém světě asi 6 milionů pacientů za rok (druhá až čtvrtá nejčastější příčina úmrtí) a asi 40 % (!) všech lidí onemocní v průběhu života některým druhem rakoviny. Nejčastějšími orgány postiženými karcinomem jsou </w:t>
      </w:r>
      <w:r w:rsidRPr="004343E3">
        <w:rPr>
          <w:rFonts w:asciiTheme="minorHAnsi" w:hAnsiTheme="minorHAnsi"/>
          <w:u w:val="single"/>
        </w:rPr>
        <w:t>prostata, prsní žláza, tlusté střevo, konečník a plíce</w:t>
      </w:r>
      <w:r w:rsidRPr="004343E3">
        <w:rPr>
          <w:rFonts w:asciiTheme="minorHAnsi" w:hAnsiTheme="minorHAnsi"/>
        </w:rPr>
        <w:t xml:space="preserve">. Přes 75 % všech karcinomů je diagnostikováno u osob starších 55 let; muži častěji onemocní a umírají na rakovinu než ženy. V posledních desetiletích se díky časnější detekci a efektivnější terapii výrazně zvyšuje počet pacientů, kteří s touto diagnózou přežívají v průměru více než 5 let.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Počáteční symptomy mohou být buď </w:t>
      </w:r>
      <w:r w:rsidRPr="004343E3">
        <w:rPr>
          <w:rFonts w:asciiTheme="minorHAnsi" w:hAnsiTheme="minorHAnsi"/>
          <w:u w:val="single"/>
        </w:rPr>
        <w:t>lokální</w:t>
      </w:r>
      <w:r w:rsidRPr="004343E3">
        <w:rPr>
          <w:rFonts w:asciiTheme="minorHAnsi" w:hAnsiTheme="minorHAnsi"/>
        </w:rPr>
        <w:t xml:space="preserve"> (např. kašel při plicním karcinomu), nebo </w:t>
      </w:r>
      <w:r w:rsidRPr="004343E3">
        <w:rPr>
          <w:rFonts w:asciiTheme="minorHAnsi" w:hAnsiTheme="minorHAnsi"/>
          <w:u w:val="single"/>
        </w:rPr>
        <w:t>systémové</w:t>
      </w:r>
      <w:r w:rsidRPr="004343E3">
        <w:rPr>
          <w:rFonts w:asciiTheme="minorHAnsi" w:hAnsiTheme="minorHAnsi"/>
        </w:rPr>
        <w:t xml:space="preserve"> (např. profuzní noční pocení při Hodgkinově chorobě - </w:t>
      </w:r>
      <w:r w:rsidRPr="004343E3">
        <w:rPr>
          <w:rFonts w:asciiTheme="minorHAnsi" w:hAnsiTheme="minorHAnsi"/>
          <w:i/>
        </w:rPr>
        <w:t>systémové zhoubné nádorové onemocnění lymfatické tkáně, nejčastěji mízních uzlin</w:t>
      </w:r>
      <w:r w:rsidRPr="004343E3">
        <w:rPr>
          <w:rFonts w:asciiTheme="minorHAnsi" w:hAnsiTheme="minorHAnsi"/>
        </w:rPr>
        <w:t xml:space="preserve">). Symptomy karcinomu mohou být způsobeny progresí onemocnění nebo vedlejšími účinky léčení, které zahrnuje operativní léčení, ozáření, chemoterapii a imunoterapii, ať už jednotlivě, nebo (častěji) v kombinaci. Léčení může sloužit k vyléčení nebo alespoň zmírnění choroby (remise) nebo jejich symptomů. Karcinom je považován za vyléčený při permanentní remisi nebo za podmínek, že nedojde k návratu symptomů po dobu 5 let od začátku úspěšného léčení. </w:t>
      </w:r>
      <w:r w:rsidRPr="004343E3">
        <w:rPr>
          <w:rFonts w:asciiTheme="minorHAnsi" w:hAnsiTheme="minorHAnsi"/>
        </w:rPr>
        <w:lastRenderedPageBreak/>
        <w:t xml:space="preserve">K návratu symptomů karcinomu dojde, jestliže postižené buňky nejsou zcela zničeny a v průběhu určité doby se začnou znovu rozšiřovat do postiženého orgánu nebo metastazují.  </w:t>
      </w:r>
    </w:p>
    <w:p w:rsidR="00E75416" w:rsidRPr="004343E3" w:rsidRDefault="00E75416" w:rsidP="00E75416">
      <w:pPr>
        <w:pStyle w:val="Nadpis1"/>
      </w:pPr>
      <w:r w:rsidRPr="004343E3">
        <w:t>Pohybová aktivita u karcinomu</w:t>
      </w:r>
    </w:p>
    <w:p w:rsidR="00E75416" w:rsidRDefault="00E75416" w:rsidP="00E75416">
      <w:pPr>
        <w:spacing w:line="360" w:lineRule="auto"/>
        <w:ind w:firstLine="284"/>
        <w:rPr>
          <w:rFonts w:asciiTheme="minorHAnsi" w:hAnsiTheme="minorHAnsi"/>
        </w:rPr>
      </w:pP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Pohybová terapie má na pacienty s diagnózou karcinomu pozitivní vliv. Cíle pohybové terapie se budou lišit v závislosti na tom, zda pacient je v začátku léčení pro novou diagnózu, nebo je v remisi, nebo se léčí pro návrat některých symptomů. Reakce a adaptace na pohybovou aktivitu je také závislá na tom, zda pacient trpí lokálním nebo metastatickým onemocněním a na vedlejších účincích jednotlivých forem léčení. Tvorba programu pohybové aktivity u pacientů s karcinomem tedy vyžaduje jeho </w:t>
      </w:r>
      <w:r w:rsidRPr="004343E3">
        <w:rPr>
          <w:rFonts w:asciiTheme="minorHAnsi" w:hAnsiTheme="minorHAnsi"/>
          <w:u w:val="single"/>
        </w:rPr>
        <w:t>jednoznačnou individualizaci</w:t>
      </w:r>
      <w:r w:rsidRPr="004343E3">
        <w:rPr>
          <w:rFonts w:asciiTheme="minorHAnsi" w:hAnsiTheme="minorHAnsi"/>
        </w:rPr>
        <w:t xml:space="preserve">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Nádory mohou být lokalizovány v určité části těla a tímto svým umístěním mohou přímo ovlivňovat reakci na cvičení. Jestliže se např. nádor nachází v pohybovém systému, dominuje symptomatologii bolest, při lokalizaci v plicní tkáni je pacient dušný, nebo při postižení kostní dřeně může mít anémii. Obecným symptomem pokročilého karcinomu je </w:t>
      </w:r>
      <w:r w:rsidRPr="004343E3">
        <w:rPr>
          <w:rFonts w:asciiTheme="minorHAnsi" w:hAnsiTheme="minorHAnsi"/>
          <w:u w:val="single"/>
        </w:rPr>
        <w:t>snadná unavitelnost</w:t>
      </w:r>
      <w:r w:rsidRPr="004343E3">
        <w:rPr>
          <w:rFonts w:asciiTheme="minorHAnsi" w:hAnsiTheme="minorHAnsi"/>
        </w:rPr>
        <w:t>. Výsledkem je často nesnášenlivost pohybové terapie, ale limitující faktory se mohou výrazně lišit.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  <w:u w:val="single"/>
        </w:rPr>
        <w:t>Vedlejší účinky terapie karcinomu</w:t>
      </w:r>
      <w:r w:rsidRPr="004343E3">
        <w:rPr>
          <w:rFonts w:asciiTheme="minorHAnsi" w:hAnsiTheme="minorHAnsi"/>
        </w:rPr>
        <w:t xml:space="preserve"> se rovněž podílejí na reakci a adaptaci na pohybovou terapii. Mohou být akutní na začátku léčení, ale mohou rovněž začít později nebo být permanentní. Např. </w:t>
      </w:r>
      <w:r w:rsidRPr="004343E3">
        <w:rPr>
          <w:rFonts w:asciiTheme="minorHAnsi" w:hAnsiTheme="minorHAnsi"/>
          <w:u w:val="single"/>
        </w:rPr>
        <w:t>ozáření a chemoterapie</w:t>
      </w:r>
      <w:r w:rsidRPr="004343E3">
        <w:rPr>
          <w:rFonts w:asciiTheme="minorHAnsi" w:hAnsiTheme="minorHAnsi"/>
        </w:rPr>
        <w:t xml:space="preserve"> mohou způsobovat tvorbu trvalých jizev v kloubech, plicích a srdečních tkáních. Ozáření je zpočátku často provázeno bolestí, únavou, kožním drážděním (zánět, zarudnutí a bolest kůže), dušností (akutní zánětlivá odpověď) a zánětem, chronicky (měsíce nebo roky po terapii) se projeví redukovanou flexibilitou, jizvami nebo častějším výskytem zlomenin. U chemoterapie dominuje v akutní fázi nevolnost, únava, anémie, svalová bolest, poškození nervů a přírůstek hmotnosti, chronickým projevem chemoterapie je kardiomyopatie, jizvy na plicích, nervová poškození, ztráty kostní hmoty a leukémie. </w:t>
      </w:r>
      <w:r w:rsidRPr="004343E3">
        <w:rPr>
          <w:rFonts w:asciiTheme="minorHAnsi" w:hAnsiTheme="minorHAnsi"/>
          <w:u w:val="single"/>
        </w:rPr>
        <w:t>Imunoterapie</w:t>
      </w:r>
      <w:r w:rsidRPr="004343E3">
        <w:rPr>
          <w:rFonts w:asciiTheme="minorHAnsi" w:hAnsiTheme="minorHAnsi"/>
        </w:rPr>
        <w:t xml:space="preserve"> se projeví aktuálně výrazným kolísáním hmotnosti, únavou, nervovými poruchami a chřipkovými příznaky, v chronické fázi dominují myopatie a neuropatie.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Cílem pohybové terapie u pacientů s karcinomem je </w:t>
      </w:r>
      <w:r w:rsidRPr="004343E3">
        <w:rPr>
          <w:rFonts w:asciiTheme="minorHAnsi" w:hAnsiTheme="minorHAnsi"/>
          <w:u w:val="single"/>
        </w:rPr>
        <w:t>udržení svalové síly, vytrvalosti a funkce důležitých orgánů</w:t>
      </w:r>
      <w:r w:rsidRPr="004343E3">
        <w:rPr>
          <w:rFonts w:asciiTheme="minorHAnsi" w:hAnsiTheme="minorHAnsi"/>
        </w:rPr>
        <w:t xml:space="preserve">. U pacientů v remisi nebo po vyléčení se pohybová terapie výrazně podílí na návratu úrovně jejich </w:t>
      </w:r>
      <w:r w:rsidRPr="004343E3">
        <w:rPr>
          <w:rFonts w:asciiTheme="minorHAnsi" w:hAnsiTheme="minorHAnsi"/>
          <w:u w:val="single"/>
        </w:rPr>
        <w:t>fyzických a psychických funkcí</w:t>
      </w:r>
      <w:r w:rsidRPr="004343E3">
        <w:rPr>
          <w:rFonts w:asciiTheme="minorHAnsi" w:hAnsiTheme="minorHAnsi"/>
        </w:rPr>
        <w:t xml:space="preserve">. Pravidelné aerobní cvičení </w:t>
      </w:r>
      <w:r w:rsidRPr="004343E3">
        <w:rPr>
          <w:rFonts w:asciiTheme="minorHAnsi" w:hAnsiTheme="minorHAnsi"/>
        </w:rPr>
        <w:lastRenderedPageBreak/>
        <w:t>mírné až střední intenzity během terapie karcinomu se projeví menší únavou, větším uspokojením, zlepšením nálady, snadnějším udržováním tělesné hmotnosti a vyšší kvalitou života. Aerobní i rezistentní trénink zlepšují přestavbu (remodelaci) kostí, snižují svalovou únavu a působí proti devastujícímu vlivu glukokortikoidů (</w:t>
      </w:r>
      <w:r w:rsidRPr="004343E3">
        <w:rPr>
          <w:rFonts w:asciiTheme="minorHAnsi" w:hAnsiTheme="minorHAnsi"/>
          <w:i/>
        </w:rPr>
        <w:t>protizánětlivé léky</w:t>
      </w:r>
      <w:r w:rsidRPr="004343E3">
        <w:rPr>
          <w:rFonts w:asciiTheme="minorHAnsi" w:hAnsiTheme="minorHAnsi"/>
        </w:rPr>
        <w:t xml:space="preserve">), které jsou často součástí farmakoterapie.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Vedle pozitivních fyzických účinků působí pohybová terapie pozitivně i na psychiku pacientů. Správně vedená pohybová terapie, která obsahuje příjemná cvičení, budí důvěru, zahrnuje sociální interakce nebo využívá vhodné prostředí, zmenšuje obavy a deprese pacientů a zvyšuje pocit jejich pohody a štěstí.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Preskripce přiměřeného programu pohybové terapie se bude lišit podle lokality, terapeutického protokolu, individuální reaktibility na léčení (např. podle únavy, nevolnosti, bolesti, kachexie, ataxie, apod.), dalších onemocnění (komorbidit), tělesné zdatnosti a preferencí pacienta.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Ideální je, jestliže začne pacient pravidelně </w:t>
      </w:r>
      <w:r w:rsidRPr="004343E3">
        <w:rPr>
          <w:rFonts w:asciiTheme="minorHAnsi" w:hAnsiTheme="minorHAnsi"/>
          <w:u w:val="single"/>
        </w:rPr>
        <w:t>cvičit ještě před začátkem terapie</w:t>
      </w:r>
      <w:r w:rsidRPr="004343E3">
        <w:rPr>
          <w:rFonts w:asciiTheme="minorHAnsi" w:hAnsiTheme="minorHAnsi"/>
        </w:rPr>
        <w:t>; důvodem je zvýšení tělesné zdatnosti, která se v průběhu terapie pravděpodobně výrazně sníží. U léčících se pacientů s lokalizovaným onemocněním (bez prokázaných metastáz) je cílem pohybové terapie bránit zhoršování funkčního stavu organismu; rehabilitace by měla být zaměřená zejména na ty systémy a orgány, u kterých došlo po terapii k výraznějšímu funkčnímu zhoršení. Dlouhodobým cílem by také měla být optimalizace zdravotního stavu a redukce rizika návratu rakoviny a jiných rizikových nemocí (osteoporóza, sekundární karcinom, kardiovaskulární onemocnění). Pro osoby s vracejícím se onemocněním nebo s metastázami musí být pohybová intervence přizpůsobená stávající funkční úrovni organismu (snaha o udržení mobility a nezávislosti).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Některá </w:t>
      </w:r>
      <w:r w:rsidRPr="004343E3">
        <w:rPr>
          <w:rFonts w:asciiTheme="minorHAnsi" w:hAnsiTheme="minorHAnsi"/>
          <w:u w:val="single"/>
        </w:rPr>
        <w:t>speciální doporučení</w:t>
      </w:r>
      <w:r w:rsidRPr="004343E3">
        <w:rPr>
          <w:rFonts w:asciiTheme="minorHAnsi" w:hAnsiTheme="minorHAnsi"/>
        </w:rPr>
        <w:t xml:space="preserve"> vycházejí z akutní symptomatologie. Tak např. pacienti s neovladatelným zvracením nebo s průjmy by měli cvičení odložit. Podobně pacienti s neutropenickou horečkou </w:t>
      </w:r>
      <w:r w:rsidRPr="004343E3">
        <w:rPr>
          <w:rFonts w:asciiTheme="minorHAnsi" w:hAnsiTheme="minorHAnsi"/>
          <w:i/>
        </w:rPr>
        <w:t>(horečka u imunologicky nemocných pacientů se sníženým počtem neutrofilních leukocytů)</w:t>
      </w:r>
      <w:r w:rsidRPr="004343E3">
        <w:rPr>
          <w:rFonts w:asciiTheme="minorHAnsi" w:hAnsiTheme="minorHAnsi"/>
        </w:rPr>
        <w:t xml:space="preserve"> by měli odložit cvičení až do doby zjištění zdroje infekce a její přiměřené terapie. U pacientů s trombocytopenií (&lt; 50 ticíc.mm</w:t>
      </w:r>
      <w:r w:rsidRPr="004343E3">
        <w:rPr>
          <w:rFonts w:asciiTheme="minorHAnsi" w:hAnsiTheme="minorHAnsi"/>
          <w:vertAlign w:val="superscript"/>
        </w:rPr>
        <w:t>3</w:t>
      </w:r>
      <w:r w:rsidRPr="004343E3">
        <w:rPr>
          <w:rFonts w:asciiTheme="minorHAnsi" w:hAnsiTheme="minorHAnsi"/>
        </w:rPr>
        <w:t>) je třeba zvážit riziko možného krvácení. Při chůzi do schodů je třeba věnovat pozornost možným pádům a zvýšení krevního a intrakraniálního tlaku.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U aktuálně léčených pacientů trpících karcinomem logicky nelze se řídit obecným doporučením frekvence, intenzity nebo trvání cvičení. Limitujícím faktorem je </w:t>
      </w:r>
      <w:r w:rsidRPr="004343E3">
        <w:rPr>
          <w:rFonts w:asciiTheme="minorHAnsi" w:hAnsiTheme="minorHAnsi"/>
          <w:u w:val="single"/>
        </w:rPr>
        <w:t>únava</w:t>
      </w:r>
      <w:r w:rsidRPr="004343E3">
        <w:rPr>
          <w:rFonts w:asciiTheme="minorHAnsi" w:hAnsiTheme="minorHAnsi"/>
        </w:rPr>
        <w:t xml:space="preserve">, která </w:t>
      </w:r>
      <w:r w:rsidRPr="004343E3">
        <w:rPr>
          <w:rFonts w:asciiTheme="minorHAnsi" w:hAnsiTheme="minorHAnsi"/>
        </w:rPr>
        <w:lastRenderedPageBreak/>
        <w:t xml:space="preserve">donutí pacienta přerušit pohybovou terapii. Samozřejmě, že s pokračujícím cvičením se postupně zvyšuje adaptace pacientů, klesá únava a prodlužuje se trvání jedné cvičební jednotky.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Podle doporučení odborných společností se pro přežívající pacienty po efektivní terapii doporučuje střední až vysoká intenzita zatížení (60 – 80 % VO</w:t>
      </w:r>
      <w:r w:rsidRPr="004343E3">
        <w:rPr>
          <w:rFonts w:asciiTheme="minorHAnsi" w:hAnsiTheme="minorHAnsi"/>
          <w:vertAlign w:val="subscript"/>
        </w:rPr>
        <w:t>2</w:t>
      </w:r>
      <w:r w:rsidRPr="004343E3">
        <w:rPr>
          <w:rFonts w:asciiTheme="minorHAnsi" w:hAnsiTheme="minorHAnsi"/>
        </w:rPr>
        <w:t xml:space="preserve"> peak), 3 – 5krát týdně po dobu 20, lépe 30 minut. Zpočátku je vhodné 30minutové cvičení rozdělit do několika částí (intermitentní cvičení), zejména u pacientů se sedavým životním stylem. Vysoce intenzivní cvičení se však pro možné imunosupresivní účinky zásadně nedoporučuje ve fázi léčení karcinomu. Navíc je nutno připomenout, že po chemoterapii dochází k tachykardii, kterou musíme vzít v úvahu při kontrole intenzity podle monitorů SF. V těchto případech je možné pro posouzení intenzity použít i klasifikaci vynaloženého úsilí (RPE) na úrovni „poněkud těžké“ až „těžké“ (13 – 15 bodů). 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Pohybová aktivita je u pacientů trpících karcinomem nejčastěji založená na chůzi (ve střední až nízké intenzitě je preferována až 80 % pacientů), jízdě na rotopedu (bezpečnost, redukce limitujících faktorů spojené s pohyby horních končetin) a cvičení pružnosti, která potom umožní pacientům modifikovat frekvenci, intenzitu nebo trvání v závislosti na subjektivních pocitech a toleranci léčení. Tak jako u ostatních chronických pacientů se doporučuje i </w:t>
      </w:r>
      <w:r w:rsidRPr="004343E3">
        <w:rPr>
          <w:rFonts w:asciiTheme="minorHAnsi" w:hAnsiTheme="minorHAnsi"/>
          <w:u w:val="single"/>
        </w:rPr>
        <w:t>kombinace aerobního a rezistentního cvičení</w:t>
      </w:r>
      <w:r w:rsidRPr="004343E3">
        <w:rPr>
          <w:rFonts w:asciiTheme="minorHAnsi" w:hAnsiTheme="minorHAnsi"/>
        </w:rPr>
        <w:t xml:space="preserve">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U pacientů přežívajících po terapii karcinomu je při cvičení třeba dbát na optimální </w:t>
      </w:r>
      <w:r w:rsidRPr="004343E3">
        <w:rPr>
          <w:rFonts w:asciiTheme="minorHAnsi" w:hAnsiTheme="minorHAnsi"/>
          <w:u w:val="single"/>
        </w:rPr>
        <w:t>hydrataci</w:t>
      </w:r>
      <w:r w:rsidRPr="004343E3">
        <w:rPr>
          <w:rFonts w:asciiTheme="minorHAnsi" w:hAnsiTheme="minorHAnsi"/>
        </w:rPr>
        <w:t xml:space="preserve">, neboť kombinace cvičení a léčení může vést k významné dehydrataci.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Samozřejmě, že u některých onemocnění je vyloučen některý </w:t>
      </w:r>
      <w:r w:rsidRPr="004343E3">
        <w:rPr>
          <w:rFonts w:asciiTheme="minorHAnsi" w:hAnsiTheme="minorHAnsi"/>
          <w:u w:val="single"/>
        </w:rPr>
        <w:t>druh cvičení</w:t>
      </w:r>
      <w:r w:rsidRPr="004343E3">
        <w:rPr>
          <w:rFonts w:asciiTheme="minorHAnsi" w:hAnsiTheme="minorHAnsi"/>
        </w:rPr>
        <w:t xml:space="preserve">, který u jiných může být doporučován. Tak např. u pacientů s primárním nebo metastatickým ložiskem v kosti se nedoporučují sporty s intenzivnějšími dopady (preference chůze před během); podobně u pacientů s vývodem po </w:t>
      </w:r>
      <w:proofErr w:type="spellStart"/>
      <w:r w:rsidRPr="004343E3">
        <w:rPr>
          <w:rFonts w:asciiTheme="minorHAnsi" w:hAnsiTheme="minorHAnsi"/>
        </w:rPr>
        <w:t>nefrostomii</w:t>
      </w:r>
      <w:proofErr w:type="spellEnd"/>
      <w:r w:rsidRPr="004343E3">
        <w:rPr>
          <w:rFonts w:asciiTheme="minorHAnsi" w:hAnsiTheme="minorHAnsi"/>
        </w:rPr>
        <w:t xml:space="preserve"> </w:t>
      </w:r>
      <w:r w:rsidRPr="004343E3">
        <w:rPr>
          <w:rFonts w:asciiTheme="minorHAnsi" w:hAnsiTheme="minorHAnsi"/>
          <w:i/>
        </w:rPr>
        <w:t>(</w:t>
      </w:r>
      <w:r w:rsidRPr="004343E3">
        <w:rPr>
          <w:rFonts w:asciiTheme="minorHAnsi" w:hAnsiTheme="minorHAnsi" w:cs="Arial CE"/>
          <w:i/>
        </w:rPr>
        <w:t xml:space="preserve">drenážní trubice, pomocí které je odváděna moč přímo z ledviny do sběrného sáčku) </w:t>
      </w:r>
      <w:r w:rsidRPr="004343E3">
        <w:rPr>
          <w:rFonts w:asciiTheme="minorHAnsi" w:hAnsiTheme="minorHAnsi"/>
        </w:rPr>
        <w:t xml:space="preserve">nebo po operaci močového měchýře nelze samozřejmě doporučovat plavání.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Velkou pozornost musíme věnovat </w:t>
      </w:r>
      <w:r w:rsidRPr="004343E3">
        <w:rPr>
          <w:rFonts w:asciiTheme="minorHAnsi" w:hAnsiTheme="minorHAnsi"/>
          <w:u w:val="single"/>
        </w:rPr>
        <w:t>kostním metastázám</w:t>
      </w:r>
      <w:r w:rsidRPr="004343E3">
        <w:rPr>
          <w:rFonts w:asciiTheme="minorHAnsi" w:hAnsiTheme="minorHAnsi"/>
        </w:rPr>
        <w:t>, které má asi polovina všech přežívajících pacientů. I když nacházíme metastázy v obratlích, pánvi, kosti stehenní a v lebečních nebo v obličejových kostech, většinou jsou lokalizovány v žebrech. Tito pacienti mají vysoké riziko zlomeniny žeber, která jim pro velkou bolest znemožňuje cvičit. Nejen z tohoto důvodu by u těchto pacientů měly být vyloučeny sporty s většími nárazy nebo dopady.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lastRenderedPageBreak/>
        <w:t xml:space="preserve">Vzhledem k možným negativním projevům některých symptomů (zvracení, mdloby, průjem, atd.), vzhledu (jizvy, </w:t>
      </w:r>
      <w:proofErr w:type="spellStart"/>
      <w:r w:rsidRPr="004343E3">
        <w:rPr>
          <w:rFonts w:asciiTheme="minorHAnsi" w:hAnsiTheme="minorHAnsi"/>
        </w:rPr>
        <w:t>lymfedém</w:t>
      </w:r>
      <w:proofErr w:type="spellEnd"/>
      <w:r w:rsidRPr="004343E3">
        <w:rPr>
          <w:rFonts w:asciiTheme="minorHAnsi" w:hAnsiTheme="minorHAnsi"/>
        </w:rPr>
        <w:t xml:space="preserve"> - </w:t>
      </w:r>
      <w:r w:rsidRPr="004343E3">
        <w:rPr>
          <w:rFonts w:asciiTheme="minorHAnsi" w:hAnsiTheme="minorHAnsi" w:cs="Arial CE"/>
          <w:i/>
        </w:rPr>
        <w:t xml:space="preserve">otok měkkých tkání vzniklý poruchou toku lymfy - </w:t>
      </w:r>
      <w:r w:rsidRPr="004343E3">
        <w:rPr>
          <w:rFonts w:asciiTheme="minorHAnsi" w:hAnsiTheme="minorHAnsi" w:cs="Arial CE"/>
        </w:rPr>
        <w:t>, z</w:t>
      </w:r>
      <w:r w:rsidRPr="004343E3">
        <w:rPr>
          <w:rFonts w:asciiTheme="minorHAnsi" w:hAnsiTheme="minorHAnsi"/>
        </w:rPr>
        <w:t xml:space="preserve">tráta vlasů a ochlupení, protézy, atd.) a redukované schopnosti cvičit (malá síla a vytrvalost, zhoršení koordinace, atd.) preferuje větší část pacientů trpících karcinomem </w:t>
      </w:r>
      <w:r w:rsidRPr="004343E3">
        <w:rPr>
          <w:rFonts w:asciiTheme="minorHAnsi" w:hAnsiTheme="minorHAnsi"/>
          <w:u w:val="single"/>
        </w:rPr>
        <w:t>cvičení doma</w:t>
      </w:r>
      <w:r w:rsidRPr="004343E3">
        <w:rPr>
          <w:rFonts w:asciiTheme="minorHAnsi" w:hAnsiTheme="minorHAnsi"/>
        </w:rPr>
        <w:t xml:space="preserve"> nebo v soukromí.</w:t>
      </w:r>
    </w:p>
    <w:p w:rsidR="00E75416" w:rsidRPr="004343E3" w:rsidRDefault="00E75416" w:rsidP="00E75416">
      <w:pPr>
        <w:spacing w:line="360" w:lineRule="auto"/>
        <w:rPr>
          <w:rFonts w:asciiTheme="minorHAnsi" w:hAnsiTheme="minorHAnsi"/>
          <w:b/>
        </w:rPr>
      </w:pPr>
      <w:r w:rsidRPr="004343E3">
        <w:rPr>
          <w:rFonts w:asciiTheme="minorHAnsi" w:hAnsiTheme="minorHAnsi"/>
          <w:b/>
        </w:rPr>
        <w:t>Obsahové otázky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Popište vznik a šíření karcinomu v organismu!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Které tkáně a orgány postihuje nejčastěji karcinom? 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Jaký je výskyt karcinomu a jaké jsou jeho tendence?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Jaká je symptomatologie karcinomu a na čem je závislá?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Na čem závisí preskripce programu pohybové aktivity u karcinomu?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 ovlivňuje pravidelné cvičení pacienty s karcinomem?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Jaké jsou obecné zásady preskripce programu pohybové aktivity u pacientů trpících karcinomem?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Jaké jsou limity preskripce programu pohybové aktivity z hlediska intenzity, trvání a druhu cvičení u jednotlivých onemocnění rakovinou? </w:t>
      </w:r>
    </w:p>
    <w:p w:rsidR="00C706E4" w:rsidRDefault="00C706E4"/>
    <w:sectPr w:rsidR="00C706E4" w:rsidSect="00C70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36" w:rsidRDefault="00545836" w:rsidP="00E75416">
      <w:r>
        <w:separator/>
      </w:r>
    </w:p>
  </w:endnote>
  <w:endnote w:type="continuationSeparator" w:id="0">
    <w:p w:rsidR="00545836" w:rsidRDefault="00545836" w:rsidP="00E7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36" w:rsidRDefault="00545836" w:rsidP="00E75416">
      <w:r>
        <w:separator/>
      </w:r>
    </w:p>
  </w:footnote>
  <w:footnote w:type="continuationSeparator" w:id="0">
    <w:p w:rsidR="00545836" w:rsidRDefault="00545836" w:rsidP="00E75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777"/>
      <w:docPartObj>
        <w:docPartGallery w:val="Page Numbers (Top of Page)"/>
        <w:docPartUnique/>
      </w:docPartObj>
    </w:sdtPr>
    <w:sdtContent>
      <w:p w:rsidR="00E75416" w:rsidRDefault="00E75416">
        <w:pPr>
          <w:pStyle w:val="Zhlav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5416" w:rsidRDefault="00E754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727"/>
    <w:multiLevelType w:val="hybridMultilevel"/>
    <w:tmpl w:val="29502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252C"/>
    <w:multiLevelType w:val="multilevel"/>
    <w:tmpl w:val="2E807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036427"/>
    <w:multiLevelType w:val="hybridMultilevel"/>
    <w:tmpl w:val="E6A84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16"/>
    <w:rsid w:val="003B3C08"/>
    <w:rsid w:val="00545836"/>
    <w:rsid w:val="00C706E4"/>
    <w:rsid w:val="00E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5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54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54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5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754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541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754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5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5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5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4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75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4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1538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Stejskal</dc:creator>
  <cp:lastModifiedBy>doc. Stejskal</cp:lastModifiedBy>
  <cp:revision>1</cp:revision>
  <dcterms:created xsi:type="dcterms:W3CDTF">2016-04-23T07:16:00Z</dcterms:created>
  <dcterms:modified xsi:type="dcterms:W3CDTF">2016-04-23T07:18:00Z</dcterms:modified>
</cp:coreProperties>
</file>