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CF" w:rsidRDefault="008C14CF" w:rsidP="008C14CF">
      <w:r>
        <w:t>Výživová doporučení jsou určena pro dospělý a dětský věk)</w:t>
      </w:r>
    </w:p>
    <w:p w:rsidR="008C14CF" w:rsidRDefault="008C14CF" w:rsidP="008C14CF"/>
    <w:p w:rsidR="008C14CF" w:rsidRDefault="008C14CF" w:rsidP="008C14CF">
      <w:r>
        <w:t>Ve většině průmyslově vyspělých zemích jsou již po desetiletí vydávána výživová doporučení pro obyvatelstvo, která jsou průběžně inovována.</w:t>
      </w:r>
    </w:p>
    <w:p w:rsidR="008C14CF" w:rsidRDefault="008C14CF" w:rsidP="008C14CF"/>
    <w:p w:rsidR="008C14CF" w:rsidRDefault="008C14CF" w:rsidP="008C14CF">
      <w:r>
        <w:t>V České republice vydalo první výživová doporučení pod názvem „Směry výživy obyvatelstva ČSR“ předsednictvo Společnosti pro racionální výživu (v současné době fungující pod názvem Společnost pro výživu) v roce 1986 a v roce 1989 jejich inovovanou formu. V roce 1994 byla Radou výživy Ministerstva zdravotnictví České republiky vypracována doporučení o výživě zdravého obyvatelstva „Jezte zdravě, žijte zdravě“. V roce 2004 vydala Společnost pro výživu „Výživová doporučení pro obyvatelstvo ČR“ a v roce 2005 Ministerstvo zdravotnictví ČR leták s názvem „Výživová doporučení pro obyvatelstvo ČR“.</w:t>
      </w:r>
    </w:p>
    <w:p w:rsidR="008C14CF" w:rsidRDefault="008C14CF" w:rsidP="008C14CF"/>
    <w:p w:rsidR="008C14CF" w:rsidRDefault="008C14CF" w:rsidP="008C14CF">
      <w:r>
        <w:t>Společnost pro výživu nyní předkládá inovovaná Výživová doporučení pro obyvatelstvo České republiky. Jedná se o dokument ve formě určené pro pracovníky, kteří se zabývají prevencí neinfekčních onemocnění hromadného výskytu výživou a propagací správných stravovacích návyků. Oproti předchozím jsou tato doporučení uvedena i ve vztahu k dětskému věku, k výživě těhotných a kojících žen a k výživě starších lidí.</w:t>
      </w:r>
    </w:p>
    <w:p w:rsidR="008C14CF" w:rsidRDefault="008C14CF" w:rsidP="008C14CF"/>
    <w:p w:rsidR="008C14CF" w:rsidRDefault="008C14CF" w:rsidP="008C14CF">
      <w:r>
        <w:t>Výživová doporučení pro obyvatelstvo České republiky</w:t>
      </w:r>
    </w:p>
    <w:p w:rsidR="008C14CF" w:rsidRDefault="008C14CF" w:rsidP="008C14CF"/>
    <w:p w:rsidR="008C14CF" w:rsidRDefault="008C14CF" w:rsidP="008C14CF">
      <w:r>
        <w:t xml:space="preserve">V roce 2007 byl přijat pracovní dokument komise Evropských společenství s názvem: Strategie pro Evropu týkající se zdravotních problémů souvisejících s výživou, nadváhou a obezitou (bílá kniha). Uvedený dokument uvádí, že lze přepokládat, že 80 % případům nemocí srdce, cévních mozkových příhod, diabetu </w:t>
      </w:r>
      <w:proofErr w:type="spellStart"/>
      <w:r>
        <w:t>mellitu</w:t>
      </w:r>
      <w:proofErr w:type="spellEnd"/>
      <w:r>
        <w:t xml:space="preserve"> 2. typu a 40 % případům rakoviny by bylo možno předejít, pokud by se vyloučily rizikové faktory běžného životního stylu. Podle WHO většina hlavních faktorů, které se uplatňují nepříznivě na zdraví člověka, souvisí s výživou. V pořadí závažnosti jsou to: nadbytečný příjem soli, vysoký příjem alkoholu, nevhodné složení tuku, vysoký příjem energie a nedostatečný příjem ovoce a zeleniny. Nesprávná výživa se tak významně podílí na řadě onemocnění, které ovlivňují aktivitu člověka a zvyšují riziko jeho předčasného úmrtí.</w:t>
      </w:r>
    </w:p>
    <w:p w:rsidR="008C14CF" w:rsidRDefault="008C14CF" w:rsidP="008C14CF"/>
    <w:p w:rsidR="008C14CF" w:rsidRDefault="008C14CF" w:rsidP="008C14CF">
      <w:r>
        <w:t>V nutričních parametrech by mělo být dosaženo následující změn, které jsou v souladu s výživovými cíli pro Evropu (WHO) a s doporučením evropských odborných společností:</w:t>
      </w:r>
    </w:p>
    <w:p w:rsidR="008C14CF" w:rsidRDefault="008C14CF" w:rsidP="008C14CF"/>
    <w:p w:rsidR="008C14CF" w:rsidRDefault="008C14CF" w:rsidP="008C14CF">
      <w:r>
        <w:t xml:space="preserve">    upravení příjmu celkové energetické dávky u jednotlivých populačních skupin v souvislosti s pohybovým režimem tak, aby bylo dosaženo rovnováhy mezi jejím příjmem a výdejem pro udržení </w:t>
      </w:r>
      <w:r>
        <w:lastRenderedPageBreak/>
        <w:t>optimální tělesné hmotnosti v rozmezí BMI 18-25 u dospělých, u dětí v rozmezí mezi 10 – 90 percentilem referenčních hodnot BMI nebo poměru hmotnosti k výšce dítěte. U dětí s nitroděložním růstovým opožděním by neměl být při zajištění jejich přiměřeného růstu a vývoje energetický příjem nadměrně navyšován, aby nedocházelo k rozvoji jejich pozdější obezity</w:t>
      </w:r>
    </w:p>
    <w:p w:rsidR="008C14CF" w:rsidRDefault="008C14CF" w:rsidP="008C14CF">
      <w:r>
        <w:t xml:space="preserve">    snížení příjmu tuku u dospělé populace tak, aby celkový podíl tuku v energetickém příjmu nepřekročil 30 % optimální energetické hodnoty (tzn. u lehce pracujících dospělých cca 70 g na den), u vyššího energetického výdeje 35 %. U dětí by se měl podíl tuku na celkovém energetickém příjmu postupně snižovat tak, aby ve školním věku tvořil 30 – 35% energetického příjmu a dále odpovídal doporučením dospělých</w:t>
      </w:r>
    </w:p>
    <w:p w:rsidR="008C14CF" w:rsidRDefault="008C14CF" w:rsidP="008C14CF">
      <w:r>
        <w:t xml:space="preserve">    příjem nasycených mastných kyselin by měl být nižší než 10 % (20 g), polyenových 7 – 10 % z celkového energetického příjmu. Poměr mastných kyselin řady n-6:n-3 maximálně 5:1. Příjem trans-nenasycených mastných kyselin by měl být co nejnižší a neměl by překročit 1 % (cca 2,5 g/den) z celkového energetického příjmu</w:t>
      </w:r>
    </w:p>
    <w:p w:rsidR="008C14CF" w:rsidRDefault="008C14CF" w:rsidP="008C14CF">
      <w:r>
        <w:t xml:space="preserve">    snížení příjmu cholesterolu na max. 300 mg za den (s optimem 100 mg na 1000 kcal, včetně dětské populace)</w:t>
      </w:r>
    </w:p>
    <w:p w:rsidR="008C14CF" w:rsidRDefault="008C14CF" w:rsidP="008C14CF">
      <w:r>
        <w:t xml:space="preserve">    snížení spotřeby přidaných jednoduchých cukrů na maximálně 10 % z celkové energetické dávky (tzn. u dospělých lehce pracujících cca 60 g na den), při zvýšení podílu polysacharidů. U nekojených dětí má významnou roli příjem oligosacharidů s </w:t>
      </w:r>
      <w:proofErr w:type="spellStart"/>
      <w:r>
        <w:t>prebiotickým</w:t>
      </w:r>
      <w:proofErr w:type="spellEnd"/>
      <w:r>
        <w:t xml:space="preserve"> účinkem k podpoře rozvoje adekvátní střevní mikroflóry</w:t>
      </w:r>
    </w:p>
    <w:p w:rsidR="008C14CF" w:rsidRDefault="008C14CF" w:rsidP="008C14CF">
      <w:r>
        <w:t xml:space="preserve">    snížení spotřeby kuchyňské soli (</w:t>
      </w:r>
      <w:proofErr w:type="spellStart"/>
      <w:r>
        <w:t>NaCl</w:t>
      </w:r>
      <w:proofErr w:type="spellEnd"/>
      <w:r>
        <w:t>) na 5 – 6 g za den a preferenci používání soli obohacené jodem. U starších lidí kde je častěji sledovaná hypertenze a další onemocnění, snížení příjmu soli pod 5 g na den. V kojeneckém věku stravu zásadně nesolíme, v pozdějším dětském věku užíváme sůl úměrně potřebám dítěte</w:t>
      </w:r>
    </w:p>
    <w:p w:rsidR="008C14CF" w:rsidRDefault="008C14CF" w:rsidP="008C14CF">
      <w:r>
        <w:t xml:space="preserve">    zvýšení příjmu kyseliny askorbové (vitaminu C) na 100 mg denně, u dětí v rámci odpovídajících doporučení</w:t>
      </w:r>
    </w:p>
    <w:p w:rsidR="008C14CF" w:rsidRDefault="008C14CF" w:rsidP="008C14CF">
      <w:r>
        <w:t xml:space="preserve">    zvýšení příjmu vlákniny na 30 g za den u dospělých, u dětí od druhého roku života 5 g + počet gramů odpovídajících věku (rokům) dítěte</w:t>
      </w:r>
    </w:p>
    <w:p w:rsidR="008C14CF" w:rsidRDefault="008C14CF" w:rsidP="008C14CF">
      <w:r>
        <w:t xml:space="preserve">    zvýšení příjmu dalších ochranných látek jak minerálních, tak vitaminové povahy a dalších přírodních </w:t>
      </w:r>
      <w:proofErr w:type="spellStart"/>
      <w:r>
        <w:t>nutrientů</w:t>
      </w:r>
      <w:proofErr w:type="spellEnd"/>
      <w:r>
        <w:t xml:space="preserve">, které by zajistily odpovídající antioxidační aktivitu a další ochranné procesy v organizmu (zejména </w:t>
      </w:r>
      <w:proofErr w:type="spellStart"/>
      <w:r>
        <w:t>Zn</w:t>
      </w:r>
      <w:proofErr w:type="spellEnd"/>
      <w:r>
        <w:t>, Se, Ca, J, karotenů, vitaminu E, ochranných látek obsažených v zelenině aj.).</w:t>
      </w:r>
    </w:p>
    <w:p w:rsidR="008C14CF" w:rsidRDefault="008C14CF" w:rsidP="008C14CF"/>
    <w:p w:rsidR="008C14CF" w:rsidRDefault="008C14CF" w:rsidP="008C14CF">
      <w:r>
        <w:t>K dosažení těchto cílů by mělo dojít ve spotřebě potravin u dospělé populace k následujícím změnám:</w:t>
      </w:r>
    </w:p>
    <w:p w:rsidR="008C14CF" w:rsidRDefault="008C14CF" w:rsidP="008C14CF"/>
    <w:p w:rsidR="008C14CF" w:rsidRDefault="008C14CF" w:rsidP="008C14CF">
      <w:r>
        <w:t>a) obecně</w:t>
      </w:r>
    </w:p>
    <w:p w:rsidR="008C14CF" w:rsidRDefault="008C14CF" w:rsidP="008C14CF"/>
    <w:p w:rsidR="008C14CF" w:rsidRDefault="008C14CF" w:rsidP="008C14CF">
      <w:r>
        <w:lastRenderedPageBreak/>
        <w:t xml:space="preserve">    snížení příjmu živočišných tuků a zvýšení podílu rostlinných olejů v celkové dávce tuku, z nich pak zejména oleje olivového a řepkového, pokud možno bez tepelné úpravy pro zajištění optimálního složení mastných kyselin přijímaného tuku. Výrazné omezení příjmu potravin obsahujících kokosový tuk, palmojádrový tuk a palmový olej</w:t>
      </w:r>
    </w:p>
    <w:p w:rsidR="008C14CF" w:rsidRDefault="008C14CF" w:rsidP="008C14CF">
      <w:r>
        <w:t xml:space="preserve">    snížení příjmu cukru a omezení jeho náhrady </w:t>
      </w:r>
      <w:proofErr w:type="spellStart"/>
      <w:r>
        <w:t>fruktosou</w:t>
      </w:r>
      <w:proofErr w:type="spellEnd"/>
      <w:r>
        <w:t xml:space="preserve"> nebo sorbitolem</w:t>
      </w:r>
    </w:p>
    <w:p w:rsidR="008C14CF" w:rsidRDefault="008C14CF" w:rsidP="008C14CF">
      <w:r>
        <w:t xml:space="preserve">    zvýšení spotřeby zeleniny a ovoce včetně ořechů (vzhledem k vysokému obsahu tuku musí být příjem ořechů v souladu s příjmem ostatních zdrojů tuku, aby nedošlo k překročení celkového příjmu tuku) se zřetelem k přívodu ochranných látek, významných v prevenci nádorových i kardiovaskulárních onemocnění, ale též ve vztahu ke snižování přívodu energie a zvýšení obsahu vlákniny ve stravě. Denní příjem zeleniny a ovoce by měl dosahovat 600 g, včetně zeleniny tepelně upravené, přičemž poměr zeleniny a ovoce by měl být cca 2:1</w:t>
      </w:r>
    </w:p>
    <w:p w:rsidR="008C14CF" w:rsidRDefault="008C14CF" w:rsidP="008C14CF">
      <w:r>
        <w:t xml:space="preserve">    zvýšení spotřeby luštěnin jako bohatého zdroje kvalitních rostlinných bílkovin s nízkým obsahem tuku, nízkým glykemickým indexem a vysokým obsahem ochranných látek</w:t>
      </w:r>
    </w:p>
    <w:p w:rsidR="008C14CF" w:rsidRDefault="008C14CF" w:rsidP="008C14CF">
      <w:r>
        <w:t xml:space="preserve">    nahrazení výrobků z bílé mouky výrobky z mouky tmavé nebo celozrnné z důvodů snížení příjmu energie a zvýšení příjmu ochranných látek</w:t>
      </w:r>
    </w:p>
    <w:p w:rsidR="008C14CF" w:rsidRDefault="008C14CF" w:rsidP="008C14CF">
      <w:r>
        <w:t xml:space="preserve">    preferovat příjem potravin s nižším glykemickým indexem (méně než 70) – luštěniny, celozrnné výrobky, neloupaná ráže, těstoviny aj.</w:t>
      </w:r>
    </w:p>
    <w:p w:rsidR="008C14CF" w:rsidRDefault="008C14CF" w:rsidP="008C14CF">
      <w:r>
        <w:t xml:space="preserve">    výrazné zvýšení spotřeby ryb a rybích výrobků, včetně mořských, kde je výhodou u tučnějších ryb vyšší obsah omega 3 mastných kyselin. V celkovém množství cca 400 g/týden</w:t>
      </w:r>
    </w:p>
    <w:p w:rsidR="008C14CF" w:rsidRDefault="008C14CF" w:rsidP="008C14CF">
      <w:r>
        <w:t xml:space="preserve">    snížení spotřeby živočišných potravin s vysokým podílem tuku (např. vepřový bok, plnotučné mléko a mléčné výrobky s vysokým obsahem tuku, uzeniny, lahůdkářské výrobky, některé cukrářské výrobky, trvanlivé a jemné pečivo apod.)</w:t>
      </w:r>
    </w:p>
    <w:p w:rsidR="008C14CF" w:rsidRDefault="008C14CF" w:rsidP="008C14CF">
      <w:r>
        <w:t xml:space="preserve">    zajištění správného pitného režimu, tzn. denní příjem u dospělých 1,5 – 2 l vhodných druhů nápojů (při zvýšené fyzické námaze nebo zvýšené teplotě okolí přiměřeně více), přednostně neslazených cukrem, nejlépe s přirozenou ovocnou složkou</w:t>
      </w:r>
    </w:p>
    <w:p w:rsidR="008C14CF" w:rsidRDefault="008C14CF" w:rsidP="008C14CF">
      <w:r>
        <w:t xml:space="preserve">    alkoholické nápoje je nutno konzumovat umírněně, aby denní příjem alkoholu nepřekročil u mužů 20 g (přibližně 250 ml vína nebo 0,5 l piva nebo 60 ml lihoviny), u žen 10 g (přibližně 125 ml vína nebo 0,3 l piva nebo 40 ml lihoviny)</w:t>
      </w:r>
    </w:p>
    <w:p w:rsidR="008C14CF" w:rsidRDefault="008C14CF" w:rsidP="008C14CF"/>
    <w:p w:rsidR="008C14CF" w:rsidRDefault="008C14CF" w:rsidP="008C14CF">
      <w:r>
        <w:t>b) u těhotných a kojících žen</w:t>
      </w:r>
    </w:p>
    <w:p w:rsidR="008C14CF" w:rsidRDefault="008C14CF" w:rsidP="008C14CF"/>
    <w:p w:rsidR="008C14CF" w:rsidRDefault="008C14CF" w:rsidP="008C14CF">
      <w:r>
        <w:t xml:space="preserve">    strava těhotných žen by měla energeticky zajistit optimální váhový přírůstek a vývoj plodu a měla by mít dostatek bílkovin, vitaminů (nenavyšovat však příjem vitaminu A) a minerálních látek (zvláště zinku, jodu, vápníku a železa) i tekutin</w:t>
      </w:r>
    </w:p>
    <w:p w:rsidR="008C14CF" w:rsidRDefault="008C14CF" w:rsidP="008C14CF">
      <w:r>
        <w:t xml:space="preserve">    již měsíc před plánovaným početím a dále po dobu prvního trimestru těhotenství by výživa měla zajišťovat dostatečný příjem kyseliny listové, mezi jejíž přirozené zdroje patří především listová </w:t>
      </w:r>
      <w:r>
        <w:lastRenderedPageBreak/>
        <w:t>zelenina, pomerančová šťáva, sója, pšeničné zrno, mandle a další potraviny. S výhodou je užívání potravin obohacených o kyselinu listovou</w:t>
      </w:r>
    </w:p>
    <w:p w:rsidR="008C14CF" w:rsidRDefault="008C14CF" w:rsidP="008C14CF">
      <w:r>
        <w:t xml:space="preserve">     v druhé polovině těhotenství je vyšší potřeba vápníku, mezi jehož přirozené zdroje patří mléko a mléčné výrobky (navíc denně 2 jogurty nebo 300 g tvarohu nebo 250 ml mléka)</w:t>
      </w:r>
    </w:p>
    <w:p w:rsidR="008C14CF" w:rsidRDefault="008C14CF" w:rsidP="008C14CF">
      <w:r>
        <w:t xml:space="preserve">    těhotné ženy by měly pravidelně konzumovat celozrnné a další výrobky z obilovin, zeleninu, čerstvé a sušené ovoce. Přirozeným zdrojem železa je maso, jodu ryby a plody moře</w:t>
      </w:r>
    </w:p>
    <w:p w:rsidR="008C14CF" w:rsidRDefault="008C14CF" w:rsidP="008C14CF">
      <w:r>
        <w:t xml:space="preserve">    těhotná žena by se měla vyvarovat konzumace alkoholu</w:t>
      </w:r>
    </w:p>
    <w:p w:rsidR="008C14CF" w:rsidRDefault="008C14CF" w:rsidP="008C14CF">
      <w:r>
        <w:t xml:space="preserve">    těhotná i kojící žena by měla ve své výživě preferovat tuky s dostatečným obsahem nenasycených mastných kyselin</w:t>
      </w:r>
    </w:p>
    <w:p w:rsidR="008C14CF" w:rsidRDefault="008C14CF" w:rsidP="008C14CF">
      <w:r>
        <w:t xml:space="preserve">    ve třetím trimestru by měla těhotná žena konzumovat nenadýmavou stravu</w:t>
      </w:r>
    </w:p>
    <w:p w:rsidR="008C14CF" w:rsidRDefault="008C14CF" w:rsidP="008C14CF">
      <w:r>
        <w:t xml:space="preserve">    u kojící ženy by měl být o 0,5 až 0,75 litru vyšší příjem tekutin, žena by měla konzumovat dostatek bílkovin s preferencí jejich živočišného původu, měla by mít dostatečný příjem vápníku i zinku z jejich přirozených zdrojů</w:t>
      </w:r>
    </w:p>
    <w:p w:rsidR="008C14CF" w:rsidRDefault="008C14CF" w:rsidP="008C14CF">
      <w:r>
        <w:t xml:space="preserve">    v případech vegetariánství se doporučuje </w:t>
      </w:r>
      <w:proofErr w:type="spellStart"/>
      <w:r>
        <w:t>lakto-ovo</w:t>
      </w:r>
      <w:proofErr w:type="spellEnd"/>
      <w:r>
        <w:t xml:space="preserve"> vegetariánský způsob výživy</w:t>
      </w:r>
    </w:p>
    <w:p w:rsidR="008C14CF" w:rsidRDefault="008C14CF" w:rsidP="008C14CF"/>
    <w:p w:rsidR="008C14CF" w:rsidRDefault="008C14CF" w:rsidP="008C14CF">
      <w:r>
        <w:t>c) u starších lidí</w:t>
      </w:r>
    </w:p>
    <w:p w:rsidR="008C14CF" w:rsidRDefault="008C14CF" w:rsidP="008C14CF"/>
    <w:p w:rsidR="008C14CF" w:rsidRDefault="008C14CF" w:rsidP="008C14CF">
      <w:r>
        <w:t xml:space="preserve">    je nutné věnovat pozornost dostatečnému příjmu tekutin a méně energeticky bohaté, ale nutričně kvalitní výživě</w:t>
      </w:r>
    </w:p>
    <w:p w:rsidR="008C14CF" w:rsidRDefault="008C14CF" w:rsidP="008C14CF">
      <w:r>
        <w:t xml:space="preserve">    potřeba bílkovin je u starších lidí vyšší, doporučuje se však snižovat příjem tuků</w:t>
      </w:r>
    </w:p>
    <w:p w:rsidR="008C14CF" w:rsidRDefault="008C14CF" w:rsidP="008C14CF">
      <w:r>
        <w:t xml:space="preserve">    mezi nedostatkové složky patří především zinek a vápník, z vitaminů jsou to vitamin D, vitamin C i některé z vitaminů skupiny B (zvláště kyselina listová, pyridoxin a vitamin B12). Z hlediska výživy se doporučuje dostatečně využívat přirozených zdrojů těchto složek výživy.</w:t>
      </w:r>
    </w:p>
    <w:p w:rsidR="008C14CF" w:rsidRDefault="008C14CF" w:rsidP="008C14CF"/>
    <w:p w:rsidR="008C14CF" w:rsidRDefault="008C14CF" w:rsidP="008C14CF">
      <w:r>
        <w:t>K dosažení optimálního růstu a vývoje dítěte a prevence rozvoje civilizačních onemocnění by měly být dodržovány určité zásady pro jídelníček dítěte:</w:t>
      </w:r>
    </w:p>
    <w:p w:rsidR="008C14CF" w:rsidRDefault="008C14CF" w:rsidP="008C14CF"/>
    <w:p w:rsidR="008C14CF" w:rsidRDefault="008C14CF" w:rsidP="008C14CF">
      <w:r>
        <w:t xml:space="preserve">    optimální výživou kojence je v prvních šesti měsících věku mateřské mléko, které v této době plně zajišťuje příjem všech živin potřebných pro růst a vývoj dítěte</w:t>
      </w:r>
    </w:p>
    <w:p w:rsidR="008C14CF" w:rsidRDefault="008C14CF" w:rsidP="008C14CF">
      <w:r>
        <w:t xml:space="preserve">    jídelníček dítěte by měl respektovat postupný přechod výživy kojenců, batolat, dětí předškolního a školního věku až k výživě adolescentů a dospělých</w:t>
      </w:r>
    </w:p>
    <w:p w:rsidR="008C14CF" w:rsidRDefault="008C14CF" w:rsidP="008C14CF">
      <w:r>
        <w:t xml:space="preserve">    strava dítěte ve věku od 1 do 3 ukončených let by měla být podána v pěti porcích, měla by obsahovat alespoň 500 ml mléka nebo mléčných výrobků, 4-5 porcí zeleniny a ovoce, 3-4 porce </w:t>
      </w:r>
      <w:r>
        <w:lastRenderedPageBreak/>
        <w:t xml:space="preserve">chleba a obilovin, 2 porce masa. Maso by mělo být méně tučné. Do jídelníčku by přednostně mělo být zařazováno rybí (bez kostiček), drůbeží a králičí maso. Dítě by nemělo dostávat uzeniny. Je nutné šetřit pamlsky. Pokrmy pro děti nepřesolujeme. Vynecháme všechno ostré a pálivé koření (pepř, čili, kari, pálivá paprika). Pro vysoký obsah soli a </w:t>
      </w:r>
      <w:proofErr w:type="spellStart"/>
      <w:r>
        <w:t>glutamové</w:t>
      </w:r>
      <w:proofErr w:type="spellEnd"/>
      <w:r>
        <w:t xml:space="preserve"> kyseliny nejsou vhodné sójové a </w:t>
      </w:r>
      <w:proofErr w:type="spellStart"/>
      <w:r>
        <w:t>worchestrové</w:t>
      </w:r>
      <w:proofErr w:type="spellEnd"/>
      <w:r>
        <w:t xml:space="preserve"> omáčky, bujónové kostky, masoxy a další podobné přípravky</w:t>
      </w:r>
    </w:p>
    <w:p w:rsidR="008C14CF" w:rsidRDefault="008C14CF" w:rsidP="008C14CF">
      <w:r>
        <w:t xml:space="preserve">    strava dítěte v předškolním věku by měla obsahovat 3-4 porce mléka a mléčných výrobků, 4 porce zeleniny a ovoce Z toho alespoň dvě porce v syrové formě), 3-4 porce chleba či obilovin (do jídelníčku bychom měli postupně zařazovat tmavé celozrnné pečivo), 2 porce masa (používají se všechny druhy masa, s preferencí méně tučného). Do jídelníčku bychom měli zařazovat luštěniny. Obdobně jako v batolecím věku pokrmy nepřesolujeme, vynecháváme ostré a pálivé koření (vhodné je koření z bylinek). Nesmíme zapomínat na pitný režim dítěte</w:t>
      </w:r>
    </w:p>
    <w:p w:rsidR="008C14CF" w:rsidRDefault="008C14CF" w:rsidP="008C14CF">
      <w:r>
        <w:t xml:space="preserve">    strava dětí ve školním a adolescenčním věku by měla i dále obsahovat v každé porci obiloviny – pečivo (s preferencí celozrnných výrobků) nebo rýži, těstovinu. Denně by měly děti tohoto věku dostávat ve 3-5 porcích zeleninu a ovoce. Dále by mělo mít dítě ve dvou až třech porcích mléko a mléčné výrobky, v 1-2 porcích maso (nezapomínat na ryby a drůbež), vejce nebo rostlinné produkty s obsahem kvalitní bílkoviny (sójové výrobky, luštěniny). Volné tuky a cukry by měly být konzumovány omezeně. Džusy a slazené nápoje by měly být ředěny vodou</w:t>
      </w:r>
    </w:p>
    <w:p w:rsidR="008C14CF" w:rsidRDefault="008C14CF" w:rsidP="008C14CF">
      <w:r>
        <w:t xml:space="preserve">    z alternativní výživy nelze u dětí doporučit veganství, makrobiotiku, </w:t>
      </w:r>
      <w:proofErr w:type="spellStart"/>
      <w:r>
        <w:t>frutariánství</w:t>
      </w:r>
      <w:proofErr w:type="spellEnd"/>
      <w:r>
        <w:t xml:space="preserve"> a další podobné směry. Vhodně vedená </w:t>
      </w:r>
      <w:proofErr w:type="spellStart"/>
      <w:r>
        <w:t>lakto</w:t>
      </w:r>
      <w:proofErr w:type="spellEnd"/>
      <w:r>
        <w:t>-</w:t>
      </w:r>
      <w:proofErr w:type="spellStart"/>
      <w:r>
        <w:t>ovo</w:t>
      </w:r>
      <w:proofErr w:type="spellEnd"/>
      <w:r>
        <w:t>-vegetariánská dieta omezuje možnosti výběru výživy dítěte, ale je pro zajištění jeho růstu a vývoje možná</w:t>
      </w:r>
    </w:p>
    <w:p w:rsidR="008C14CF" w:rsidRDefault="008C14CF" w:rsidP="008C14CF">
      <w:r>
        <w:t xml:space="preserve">    pro zajištění zdravého vývoje dítěte je nejvhodnější dostatečně pestrá strava, ve výběru úměrná věku dítěte, jeho energetickým a nutričním potřebám.</w:t>
      </w:r>
    </w:p>
    <w:p w:rsidR="008C14CF" w:rsidRDefault="008C14CF" w:rsidP="008C14CF"/>
    <w:p w:rsidR="008C14CF" w:rsidRDefault="008C14CF" w:rsidP="008C14CF">
      <w:r>
        <w:t>V kulinářské technologii je třeba se zaměřit:</w:t>
      </w:r>
    </w:p>
    <w:p w:rsidR="008C14CF" w:rsidRDefault="008C14CF" w:rsidP="008C14CF"/>
    <w:p w:rsidR="008C14CF" w:rsidRDefault="008C14CF" w:rsidP="008C14CF">
      <w:r>
        <w:t xml:space="preserve">    na racionální přípravu stravy, zejména na snižování ztrát vitaminů a jiných ochranných látek. Preferovat vaření a dušení a zamezit tak zvýšenému příjmu toxických produktů vznikajících při smažení, pečení a grilování, zejména u potravin s vyšším podílem živočišných bílkovin (maso, ryby) a zvýšenému příjmu tuku ze smažených či fritovaných pokrmů</w:t>
      </w:r>
    </w:p>
    <w:p w:rsidR="008C14CF" w:rsidRDefault="008C14CF" w:rsidP="008C14CF">
      <w:r>
        <w:t xml:space="preserve">    na preferenci technologií s nižším množstvím přidaného tuku a volit vhodný druh tuku podle druhu technologického postupu</w:t>
      </w:r>
    </w:p>
    <w:p w:rsidR="008C14CF" w:rsidRDefault="008C14CF" w:rsidP="008C14CF">
      <w:r>
        <w:t xml:space="preserve">    na zachování dostatečného podílu syrové stravy, zejména zeleniny a ovoce</w:t>
      </w:r>
    </w:p>
    <w:p w:rsidR="008C14CF" w:rsidRDefault="008C14CF" w:rsidP="008C14CF">
      <w:r>
        <w:t xml:space="preserve">    na zvýšení spotřeby zeleninových salátů, zejména s přídavkem olivového nebo řepkového oleje a na rozšíření sortimentu zeleninových a luštěninových pokrmů</w:t>
      </w:r>
    </w:p>
    <w:p w:rsidR="008C14CF" w:rsidRDefault="008C14CF" w:rsidP="008C14CF">
      <w:r>
        <w:t xml:space="preserve">    na doplňování stravy vhodnými doplňky nebo obohacenými potravinami (např. používat sůl s jodem) při zjištění výrazného nedostatku některých nutričních faktorů.</w:t>
      </w:r>
    </w:p>
    <w:p w:rsidR="008C14CF" w:rsidRDefault="008C14CF" w:rsidP="008C14CF"/>
    <w:p w:rsidR="008C14CF" w:rsidRDefault="008C14CF" w:rsidP="008C14CF">
      <w:r>
        <w:lastRenderedPageBreak/>
        <w:t>K dosažení výživových cílů jsou žádoucí změny ve složení potravinářských výrobků, zejména:</w:t>
      </w:r>
    </w:p>
    <w:p w:rsidR="008C14CF" w:rsidRDefault="008C14CF" w:rsidP="008C14CF"/>
    <w:p w:rsidR="008C14CF" w:rsidRDefault="008C14CF" w:rsidP="008C14CF">
      <w:r>
        <w:t xml:space="preserve">    snížit obsah trans-nenasycených a nasycených mastných kyselin v jedlých tucích i ve výrobcích, kde se jedlé tuky používají. Omezit používání kokosového a palmojádrového tuku a palmového oleje</w:t>
      </w:r>
    </w:p>
    <w:p w:rsidR="008C14CF" w:rsidRDefault="008C14CF" w:rsidP="008C14CF">
      <w:r>
        <w:t xml:space="preserve">    snížit obsah cukru v nápojích a některých potravinách např. v džemech, kompotech, ale i v některých druzích pečiva, cukrářských výrobcích, ale i ochucených kysaných mléčných výrobcích a zmrzlině</w:t>
      </w:r>
    </w:p>
    <w:p w:rsidR="008C14CF" w:rsidRDefault="008C14CF" w:rsidP="008C14CF">
      <w:r>
        <w:t xml:space="preserve">    rozšířit sortiment výrobků z obilovin s vyšším podílem složek celého zrna a nižším glykemickým indexem</w:t>
      </w:r>
    </w:p>
    <w:p w:rsidR="008C14CF" w:rsidRDefault="008C14CF" w:rsidP="008C14CF">
      <w:r>
        <w:t xml:space="preserve">    udržet, eventuálně ještě rozšířit, nabídku mléčných výrobků s nižším obsahem mléčného tuku, především kysaných mléčných výrobků</w:t>
      </w:r>
    </w:p>
    <w:p w:rsidR="008C14CF" w:rsidRDefault="008C14CF" w:rsidP="008C14CF">
      <w:r>
        <w:t xml:space="preserve">    rozšířit nabídku zeleninových salátů, zejména čerstvých</w:t>
      </w:r>
    </w:p>
    <w:p w:rsidR="008C14CF" w:rsidRDefault="008C14CF" w:rsidP="008C14CF">
      <w:r>
        <w:t xml:space="preserve">    rozšířit nabídku luštěnin, zejména připravených pro rychlou kulinární úpravu</w:t>
      </w:r>
    </w:p>
    <w:p w:rsidR="008C14CF" w:rsidRDefault="008C14CF" w:rsidP="008C14CF">
      <w:r>
        <w:t xml:space="preserve">    rozšířit výběr potravin s nižším obsahem soli</w:t>
      </w:r>
    </w:p>
    <w:p w:rsidR="008C14CF" w:rsidRDefault="008C14CF" w:rsidP="008C14CF">
      <w:r>
        <w:t xml:space="preserve">    rozšířit sortiment potravin se zvýšeným obsahem složek podporujících zdraví</w:t>
      </w:r>
    </w:p>
    <w:p w:rsidR="008C14CF" w:rsidRDefault="008C14CF" w:rsidP="008C14CF">
      <w:r>
        <w:t xml:space="preserve">    zajistit odpovídající označování potravin se všemi informacemi, které jsou rozhodující pro spotřebitele k usměrňování jeho výživy</w:t>
      </w:r>
    </w:p>
    <w:p w:rsidR="008C14CF" w:rsidRDefault="008C14CF" w:rsidP="008C14CF">
      <w:r>
        <w:t xml:space="preserve">    dle možností omezovat používání látek přídatných (aditiv, látek s kódem E), zejména konzervačních prostředků, syntetických barviv a fosfátů.</w:t>
      </w:r>
    </w:p>
    <w:p w:rsidR="008C14CF" w:rsidRDefault="008C14CF" w:rsidP="008C14CF"/>
    <w:p w:rsidR="008C14CF" w:rsidRDefault="008C14CF" w:rsidP="008C14CF">
      <w:r>
        <w:t>Základním požadavkem je samozřejmě dosažení všech parametrů zdravotní nezávadnosti potravin a pokrmů při zachování principů bezpečnosti potravin.</w:t>
      </w:r>
    </w:p>
    <w:p w:rsidR="008C14CF" w:rsidRDefault="008C14CF" w:rsidP="008C14CF"/>
    <w:p w:rsidR="008C14CF" w:rsidRDefault="008C14CF" w:rsidP="008C14CF">
      <w:r>
        <w:t>Je nutno dodržovat správný stravovací režim: jíst pravidelně – tři hlavní denní jídla s maximálním energetickým obsahem pro snídani 20 %, oběd 35 % a večeři 25 – 30 % a dopolední a odpolední svačinu s maximálně 5 – 10 energetickými % a pauzou přibližně 3 hodiny mezi jednotlivými denními jídly.</w:t>
      </w:r>
    </w:p>
    <w:p w:rsidR="008C14CF" w:rsidRDefault="008C14CF" w:rsidP="008C14CF"/>
    <w:p w:rsidR="008C14CF" w:rsidRDefault="008C14CF" w:rsidP="008C14CF">
      <w:r>
        <w:t>Při tvorbě jídelníčku je třeba věnovat pozornost jak výběru potravin (je nutné sledovat údaje o složení na etiketách potravinářských výrobků), tak jejich úpravě. Strava by měla být dostatečně pestrá a přiměřená věku, pohlaví, pohybové aktivitě a zdravotnímu stavu.</w:t>
      </w:r>
    </w:p>
    <w:p w:rsidR="008C14CF" w:rsidRDefault="008C14CF" w:rsidP="008C14CF"/>
    <w:p w:rsidR="008C14CF" w:rsidRDefault="008C14CF" w:rsidP="008C14CF">
      <w:r>
        <w:lastRenderedPageBreak/>
        <w:t>Za Společnost pro výživu předkládá autorský kolektiv: prof. Ing. Jana Dostálová, CSc., doc. MUDr. Pavel Dlouhý, Ph.D., a MUDr. Petr Tláskal, CSc.</w:t>
      </w:r>
    </w:p>
    <w:p w:rsidR="008C14CF" w:rsidRDefault="008C14CF" w:rsidP="008C14CF"/>
    <w:p w:rsidR="008C14CF" w:rsidRDefault="008C14CF" w:rsidP="008C14CF">
      <w:r>
        <w:t xml:space="preserve">Ke konečné formulaci Výživových doporučení pro obyvatelstvo ČR přispěli svými připomínkami členové Správní rady SPV: prof. MUDr. Michal Anděl, CSc., doc. MUDr. Pavel Kohout, Ph.D., prof. Ing. Karel Kopec, DrSc., doc. MUDr. Marie Kunešová, CSc., MVDr. Halina Matějová, MUDr. Pavel </w:t>
      </w:r>
      <w:proofErr w:type="spellStart"/>
      <w:r>
        <w:t>Reil</w:t>
      </w:r>
      <w:proofErr w:type="spellEnd"/>
      <w:r>
        <w:t>, prof. MUDr. Josef Šimek, DrSc.</w:t>
      </w:r>
    </w:p>
    <w:p w:rsidR="008C14CF" w:rsidRDefault="008C14CF" w:rsidP="008C14CF"/>
    <w:p w:rsidR="008C14CF" w:rsidRDefault="008C14CF" w:rsidP="008C14CF">
      <w:r>
        <w:t>Znění Výživových doporučení pro obyvatelstvo ČR bylo projednáno a schváleno presidiem a správní radou Společnosti pro výživu</w:t>
      </w:r>
    </w:p>
    <w:p w:rsidR="008C14CF" w:rsidRDefault="008C14CF" w:rsidP="008C14CF"/>
    <w:p w:rsidR="009F680C" w:rsidRDefault="008C14CF" w:rsidP="008C14CF">
      <w:r>
        <w:t>Praha 6. dubna 2012</w:t>
      </w:r>
      <w:bookmarkStart w:id="0" w:name="_GoBack"/>
      <w:bookmarkEnd w:id="0"/>
    </w:p>
    <w:sectPr w:rsidR="009F6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CF"/>
    <w:rsid w:val="008C14CF"/>
    <w:rsid w:val="009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2221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2016-03-07T10:18:00Z</dcterms:created>
  <dcterms:modified xsi:type="dcterms:W3CDTF">2016-03-07T10:19:00Z</dcterms:modified>
</cp:coreProperties>
</file>