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61" w:rsidRPr="00B057AF" w:rsidRDefault="00CB6161" w:rsidP="00CB6161">
      <w:pPr>
        <w:autoSpaceDE w:val="0"/>
        <w:spacing w:before="390" w:after="140"/>
        <w:ind w:right="780"/>
        <w:rPr>
          <w:rFonts w:ascii="Times New Roman" w:hAnsi="Times New Roman" w:cs="Times New Roman"/>
          <w:b/>
          <w:color w:val="000000"/>
          <w:sz w:val="32"/>
          <w:szCs w:val="32"/>
          <w:lang w:val="en-GB"/>
        </w:rPr>
      </w:pPr>
      <w:r w:rsidRPr="00B057AF">
        <w:rPr>
          <w:rFonts w:ascii="Times New Roman" w:hAnsi="Times New Roman" w:cs="Times New Roman"/>
          <w:b/>
          <w:color w:val="000000"/>
          <w:sz w:val="32"/>
          <w:szCs w:val="32"/>
          <w:lang w:val="en-GB"/>
        </w:rPr>
        <w:t>Passive</w:t>
      </w:r>
    </w:p>
    <w:p w:rsidR="00CB6161" w:rsidRPr="00CB6161" w:rsidRDefault="00CB6161" w:rsidP="00CB6161">
      <w:pPr>
        <w:autoSpaceDE w:val="0"/>
        <w:spacing w:before="390" w:after="140"/>
        <w:ind w:right="78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1  Complete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the gaps with correct forms of the verbs in brackets, in active or passive voice.</w:t>
      </w:r>
    </w:p>
    <w:p w:rsidR="00CB6161" w:rsidRPr="00CB6161" w:rsidRDefault="00CB6161" w:rsidP="00CB6161">
      <w:pPr>
        <w:pStyle w:val="Normlnweb"/>
        <w:spacing w:before="0" w:beforeAutospacing="0" w:after="0" w:afterAutospacing="0" w:line="360" w:lineRule="auto"/>
        <w:ind w:firstLine="708"/>
        <w:rPr>
          <w:lang w:val="en-GB"/>
        </w:rPr>
      </w:pPr>
      <w:r w:rsidRPr="00CB6161">
        <w:rPr>
          <w:lang w:val="en-GB"/>
        </w:rPr>
        <w:t xml:space="preserve">At present, the underlying mechanisms responsible for inducing the training adaptations in muscle </w:t>
      </w:r>
      <w:r>
        <w:rPr>
          <w:lang w:val="en-GB"/>
        </w:rPr>
        <w:t>……………. (</w:t>
      </w:r>
      <w:proofErr w:type="gramStart"/>
      <w:r>
        <w:rPr>
          <w:lang w:val="en-GB"/>
        </w:rPr>
        <w:t>not</w:t>
      </w:r>
      <w:proofErr w:type="gramEnd"/>
      <w:r>
        <w:rPr>
          <w:lang w:val="en-GB"/>
        </w:rPr>
        <w:t xml:space="preserve"> know)</w:t>
      </w:r>
      <w:r w:rsidRPr="00CB6161">
        <w:rPr>
          <w:lang w:val="en-GB"/>
        </w:rPr>
        <w:t xml:space="preserve">. However, it is clear that the muscles </w:t>
      </w:r>
      <w:r>
        <w:rPr>
          <w:lang w:val="en-GB"/>
        </w:rPr>
        <w:t>…………….. (</w:t>
      </w:r>
      <w:proofErr w:type="gramStart"/>
      <w:r>
        <w:rPr>
          <w:lang w:val="en-GB"/>
        </w:rPr>
        <w:t>must</w:t>
      </w:r>
      <w:proofErr w:type="gramEnd"/>
      <w:r>
        <w:rPr>
          <w:lang w:val="en-GB"/>
        </w:rPr>
        <w:t xml:space="preserve"> recruit)</w:t>
      </w:r>
      <w:r w:rsidRPr="00CB6161">
        <w:rPr>
          <w:lang w:val="en-GB"/>
        </w:rPr>
        <w:t xml:space="preserve"> during the exercise task in order to adapt to the training program (</w:t>
      </w:r>
      <w:proofErr w:type="spellStart"/>
      <w:r w:rsidRPr="00CB6161">
        <w:rPr>
          <w:lang w:val="en-GB"/>
        </w:rPr>
        <w:t>Holloszy</w:t>
      </w:r>
      <w:proofErr w:type="spellEnd"/>
      <w:r w:rsidRPr="00CB6161">
        <w:rPr>
          <w:lang w:val="en-GB"/>
        </w:rPr>
        <w:t>, 1967). Those</w:t>
      </w:r>
      <w:bookmarkStart w:id="0" w:name="_GoBack"/>
      <w:bookmarkEnd w:id="0"/>
      <w:r w:rsidRPr="00CB6161">
        <w:rPr>
          <w:lang w:val="en-GB"/>
        </w:rPr>
        <w:t xml:space="preserve"> muscles (or </w:t>
      </w:r>
      <w:proofErr w:type="spellStart"/>
      <w:r w:rsidRPr="00CB6161">
        <w:rPr>
          <w:lang w:val="en-GB"/>
        </w:rPr>
        <w:t>fibers</w:t>
      </w:r>
      <w:proofErr w:type="spellEnd"/>
      <w:r w:rsidRPr="00CB6161">
        <w:rPr>
          <w:lang w:val="en-GB"/>
        </w:rPr>
        <w:t xml:space="preserve"> within a muscle) not involved in the exercise task </w:t>
      </w:r>
      <w:r>
        <w:rPr>
          <w:lang w:val="en-GB"/>
        </w:rPr>
        <w:t>……………… (</w:t>
      </w:r>
      <w:proofErr w:type="gramStart"/>
      <w:r>
        <w:rPr>
          <w:lang w:val="en-GB"/>
        </w:rPr>
        <w:t>not</w:t>
      </w:r>
      <w:proofErr w:type="gramEnd"/>
      <w:r>
        <w:rPr>
          <w:lang w:val="en-GB"/>
        </w:rPr>
        <w:t xml:space="preserve"> adapt)</w:t>
      </w:r>
      <w:r w:rsidRPr="00CB6161">
        <w:rPr>
          <w:lang w:val="en-GB"/>
        </w:rPr>
        <w:t xml:space="preserve">. Thus, the critical stimulus for adaptation is something very specific to the active </w:t>
      </w:r>
      <w:proofErr w:type="spellStart"/>
      <w:r w:rsidRPr="00CB6161">
        <w:rPr>
          <w:lang w:val="en-GB"/>
        </w:rPr>
        <w:t>fibers</w:t>
      </w:r>
      <w:proofErr w:type="spellEnd"/>
      <w:r w:rsidRPr="00CB6161">
        <w:rPr>
          <w:lang w:val="en-GB"/>
        </w:rPr>
        <w:t xml:space="preserve"> and not likely to be some generalized factor circulating in the blood that influences all muscles. Further, for a given exercise program, training </w:t>
      </w:r>
      <w:r>
        <w:rPr>
          <w:lang w:val="en-GB"/>
        </w:rPr>
        <w:t>……………. (</w:t>
      </w:r>
      <w:proofErr w:type="gramStart"/>
      <w:r>
        <w:rPr>
          <w:lang w:val="en-GB"/>
        </w:rPr>
        <w:t>must</w:t>
      </w:r>
      <w:proofErr w:type="gramEnd"/>
      <w:r>
        <w:rPr>
          <w:lang w:val="en-GB"/>
        </w:rPr>
        <w:t xml:space="preserve"> perform)</w:t>
      </w:r>
      <w:r w:rsidRPr="00CB6161">
        <w:rPr>
          <w:lang w:val="en-GB"/>
        </w:rPr>
        <w:t xml:space="preserve"> for a sufficient duration of days or weeks to allow the muscle-specific biochemical adaptations to reach steady-state (Figure 1). For example, muscle mitochondrial content </w:t>
      </w:r>
      <w:r>
        <w:rPr>
          <w:lang w:val="en-GB"/>
        </w:rPr>
        <w:t>………………. (</w:t>
      </w:r>
      <w:proofErr w:type="gramStart"/>
      <w:r>
        <w:rPr>
          <w:lang w:val="en-GB"/>
        </w:rPr>
        <w:t>appear</w:t>
      </w:r>
      <w:proofErr w:type="gramEnd"/>
      <w:r>
        <w:rPr>
          <w:lang w:val="en-GB"/>
        </w:rPr>
        <w:t>)</w:t>
      </w:r>
      <w:r w:rsidRPr="00CB6161">
        <w:rPr>
          <w:lang w:val="en-GB"/>
        </w:rPr>
        <w:t xml:space="preserve"> to reach a steady-state after approximately 4-5 </w:t>
      </w:r>
      <w:proofErr w:type="spellStart"/>
      <w:r w:rsidRPr="00CB6161">
        <w:rPr>
          <w:lang w:val="en-GB"/>
        </w:rPr>
        <w:t>wk</w:t>
      </w:r>
      <w:proofErr w:type="spellEnd"/>
      <w:r w:rsidRPr="00CB6161">
        <w:rPr>
          <w:lang w:val="en-GB"/>
        </w:rPr>
        <w:t xml:space="preserve"> of training (</w:t>
      </w:r>
      <w:proofErr w:type="spellStart"/>
      <w:r w:rsidRPr="00CB6161">
        <w:rPr>
          <w:lang w:val="en-GB"/>
        </w:rPr>
        <w:t>Terjung</w:t>
      </w:r>
      <w:proofErr w:type="spellEnd"/>
      <w:r w:rsidRPr="00CB6161">
        <w:rPr>
          <w:lang w:val="en-GB"/>
        </w:rPr>
        <w:t xml:space="preserve">, 1979). </w:t>
      </w:r>
    </w:p>
    <w:p w:rsidR="00CB6161" w:rsidRPr="00CB6161" w:rsidRDefault="00CB6161" w:rsidP="00CB6161">
      <w:pPr>
        <w:pStyle w:val="Normlnweb"/>
        <w:spacing w:before="0" w:beforeAutospacing="0" w:after="0" w:afterAutospacing="0" w:line="360" w:lineRule="auto"/>
        <w:ind w:firstLine="708"/>
        <w:rPr>
          <w:lang w:val="en-GB"/>
        </w:rPr>
      </w:pPr>
      <w:r w:rsidRPr="00CB6161">
        <w:rPr>
          <w:lang w:val="en-GB"/>
        </w:rPr>
        <w:t xml:space="preserve">The magnitude of the training-induced increase in mitochondrial content </w:t>
      </w:r>
      <w:r>
        <w:rPr>
          <w:lang w:val="en-GB"/>
        </w:rPr>
        <w:t>……………. (</w:t>
      </w:r>
      <w:proofErr w:type="gramStart"/>
      <w:r>
        <w:rPr>
          <w:lang w:val="en-GB"/>
        </w:rPr>
        <w:t>influence</w:t>
      </w:r>
      <w:proofErr w:type="gramEnd"/>
      <w:r>
        <w:rPr>
          <w:lang w:val="en-GB"/>
        </w:rPr>
        <w:t>)</w:t>
      </w:r>
      <w:r w:rsidRPr="00CB6161">
        <w:rPr>
          <w:lang w:val="en-GB"/>
        </w:rPr>
        <w:t xml:space="preserve"> by the duration of the daily exercise bout. </w:t>
      </w:r>
      <w:r>
        <w:rPr>
          <w:lang w:val="en-GB"/>
        </w:rPr>
        <w:t>L</w:t>
      </w:r>
      <w:r w:rsidRPr="00CB6161">
        <w:rPr>
          <w:lang w:val="en-GB"/>
        </w:rPr>
        <w:t xml:space="preserve">onger exercise bouts generally </w:t>
      </w:r>
      <w:r>
        <w:rPr>
          <w:lang w:val="en-GB"/>
        </w:rPr>
        <w:t>……………….. (</w:t>
      </w:r>
      <w:proofErr w:type="gramStart"/>
      <w:r>
        <w:rPr>
          <w:lang w:val="en-GB"/>
        </w:rPr>
        <w:t>produce</w:t>
      </w:r>
      <w:proofErr w:type="gramEnd"/>
      <w:r>
        <w:rPr>
          <w:lang w:val="en-GB"/>
        </w:rPr>
        <w:t>)</w:t>
      </w:r>
      <w:r w:rsidRPr="00CB6161">
        <w:rPr>
          <w:lang w:val="en-GB"/>
        </w:rPr>
        <w:t xml:space="preserve"> greater increases in mitochondrial content. However, the influence of exercise bout duration is not linear (Dudley et al., 1982); as training sessions become increasingly prolonged, the additional training time appears to be relatively less important as a signal inducing an increase in mitochondrial content. Further, exercise intensity </w:t>
      </w:r>
      <w:r>
        <w:rPr>
          <w:lang w:val="en-GB"/>
        </w:rPr>
        <w:t>………………. (</w:t>
      </w:r>
      <w:proofErr w:type="gramStart"/>
      <w:r>
        <w:rPr>
          <w:lang w:val="en-GB"/>
        </w:rPr>
        <w:t>interact</w:t>
      </w:r>
      <w:proofErr w:type="gramEnd"/>
      <w:r>
        <w:rPr>
          <w:lang w:val="en-GB"/>
        </w:rPr>
        <w:t>)</w:t>
      </w:r>
      <w:r w:rsidRPr="00CB6161">
        <w:rPr>
          <w:lang w:val="en-GB"/>
        </w:rPr>
        <w:t xml:space="preserve"> with the duration of the exercise bout to make the initial minutes of exercise even more effective in establishing a stimulus for adaptation.</w:t>
      </w:r>
    </w:p>
    <w:p w:rsidR="005027D2" w:rsidRDefault="00CB6161">
      <w:pPr>
        <w:rPr>
          <w:sz w:val="18"/>
          <w:szCs w:val="18"/>
        </w:rPr>
      </w:pPr>
      <w:r w:rsidRPr="00CB6161">
        <w:rPr>
          <w:sz w:val="18"/>
          <w:szCs w:val="18"/>
        </w:rPr>
        <w:t>(</w:t>
      </w:r>
      <w:hyperlink r:id="rId4" w:history="1">
        <w:r w:rsidRPr="006B49E8">
          <w:rPr>
            <w:rStyle w:val="Hypertextovodkaz"/>
            <w:sz w:val="18"/>
            <w:szCs w:val="18"/>
          </w:rPr>
          <w:t>http://www.gssiweb.org/sports-science-exchange/article/sse-54-muscle-adaptations-to-aerobic-training</w:t>
        </w:r>
      </w:hyperlink>
      <w:r w:rsidRPr="00CB6161">
        <w:rPr>
          <w:sz w:val="18"/>
          <w:szCs w:val="18"/>
        </w:rPr>
        <w:t>)</w:t>
      </w:r>
    </w:p>
    <w:p w:rsidR="00CB6161" w:rsidRDefault="00CB6161">
      <w:pPr>
        <w:rPr>
          <w:sz w:val="18"/>
          <w:szCs w:val="18"/>
        </w:rPr>
      </w:pPr>
    </w:p>
    <w:p w:rsidR="00CB6161" w:rsidRPr="00CB6161" w:rsidRDefault="00CB616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61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 w:rsidRPr="00CB6161">
        <w:rPr>
          <w:rFonts w:ascii="Times New Roman" w:hAnsi="Times New Roman" w:cs="Times New Roman"/>
          <w:b/>
          <w:sz w:val="24"/>
          <w:szCs w:val="24"/>
          <w:lang w:val="en-GB"/>
        </w:rPr>
        <w:t>2  Transform</w:t>
      </w:r>
      <w:proofErr w:type="gramEnd"/>
      <w:r w:rsidRPr="00CB61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sentences into passive</w:t>
      </w:r>
      <w:r w:rsidR="00B057A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CB6161" w:rsidRDefault="00CB616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B6161">
        <w:rPr>
          <w:rFonts w:ascii="Times New Roman" w:hAnsi="Times New Roman" w:cs="Times New Roman"/>
          <w:sz w:val="24"/>
          <w:szCs w:val="24"/>
          <w:lang w:val="en-GB"/>
        </w:rPr>
        <w:t xml:space="preserve">She designs our training programme. – Our </w:t>
      </w:r>
      <w:r w:rsidR="00B057AF">
        <w:rPr>
          <w:rFonts w:ascii="Times New Roman" w:hAnsi="Times New Roman" w:cs="Times New Roman"/>
          <w:sz w:val="24"/>
          <w:szCs w:val="24"/>
          <w:lang w:val="en-GB"/>
        </w:rPr>
        <w:t>training program</w:t>
      </w:r>
      <w:r w:rsidRPr="00CB6161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…………………….</w:t>
      </w:r>
    </w:p>
    <w:p w:rsidR="00CB6161" w:rsidRDefault="00CB616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designed our training programme. - </w:t>
      </w:r>
      <w:r w:rsidRPr="00CB6161">
        <w:rPr>
          <w:rFonts w:ascii="Times New Roman" w:hAnsi="Times New Roman" w:cs="Times New Roman"/>
          <w:sz w:val="24"/>
          <w:szCs w:val="24"/>
          <w:lang w:val="en-GB"/>
        </w:rPr>
        <w:t xml:space="preserve">Our </w:t>
      </w:r>
      <w:r w:rsidR="00B057AF">
        <w:rPr>
          <w:rFonts w:ascii="Times New Roman" w:hAnsi="Times New Roman" w:cs="Times New Roman"/>
          <w:sz w:val="24"/>
          <w:szCs w:val="24"/>
          <w:lang w:val="en-GB"/>
        </w:rPr>
        <w:t>training program</w:t>
      </w:r>
      <w:r w:rsidRPr="00CB6161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…………………….</w:t>
      </w:r>
    </w:p>
    <w:p w:rsidR="00CB6161" w:rsidRDefault="00CB616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has designed our training programme. - </w:t>
      </w:r>
      <w:r w:rsidRPr="00CB6161">
        <w:rPr>
          <w:rFonts w:ascii="Times New Roman" w:hAnsi="Times New Roman" w:cs="Times New Roman"/>
          <w:sz w:val="24"/>
          <w:szCs w:val="24"/>
          <w:lang w:val="en-GB"/>
        </w:rPr>
        <w:t xml:space="preserve">Our </w:t>
      </w:r>
      <w:r w:rsidR="00B057AF">
        <w:rPr>
          <w:rFonts w:ascii="Times New Roman" w:hAnsi="Times New Roman" w:cs="Times New Roman"/>
          <w:sz w:val="24"/>
          <w:szCs w:val="24"/>
          <w:lang w:val="en-GB"/>
        </w:rPr>
        <w:t>training program</w:t>
      </w:r>
      <w:r w:rsidRPr="00CB6161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</w:t>
      </w:r>
      <w:r w:rsidR="00B057AF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:rsidR="00CB6161" w:rsidRDefault="00B057A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is designing our training programme. - </w:t>
      </w:r>
      <w:r w:rsidRPr="00CB6161">
        <w:rPr>
          <w:rFonts w:ascii="Times New Roman" w:hAnsi="Times New Roman" w:cs="Times New Roman"/>
          <w:sz w:val="24"/>
          <w:szCs w:val="24"/>
          <w:lang w:val="en-GB"/>
        </w:rPr>
        <w:t xml:space="preserve">Our </w:t>
      </w:r>
      <w:r>
        <w:rPr>
          <w:rFonts w:ascii="Times New Roman" w:hAnsi="Times New Roman" w:cs="Times New Roman"/>
          <w:sz w:val="24"/>
          <w:szCs w:val="24"/>
          <w:lang w:val="en-GB"/>
        </w:rPr>
        <w:t>training program</w:t>
      </w:r>
      <w:r w:rsidRPr="00CB6161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</w:p>
    <w:p w:rsidR="00B057AF" w:rsidRPr="00CB6161" w:rsidRDefault="00B057A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will design our training programme. - </w:t>
      </w:r>
      <w:r w:rsidRPr="00CB6161">
        <w:rPr>
          <w:rFonts w:ascii="Times New Roman" w:hAnsi="Times New Roman" w:cs="Times New Roman"/>
          <w:sz w:val="24"/>
          <w:szCs w:val="24"/>
          <w:lang w:val="en-GB"/>
        </w:rPr>
        <w:t xml:space="preserve">Our </w:t>
      </w:r>
      <w:r>
        <w:rPr>
          <w:rFonts w:ascii="Times New Roman" w:hAnsi="Times New Roman" w:cs="Times New Roman"/>
          <w:sz w:val="24"/>
          <w:szCs w:val="24"/>
          <w:lang w:val="en-GB"/>
        </w:rPr>
        <w:t>training program</w:t>
      </w:r>
      <w:r w:rsidRPr="00CB6161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…………………….</w:t>
      </w:r>
    </w:p>
    <w:sectPr w:rsidR="00B057AF" w:rsidRPr="00CB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61"/>
    <w:rsid w:val="005027D2"/>
    <w:rsid w:val="00B057AF"/>
    <w:rsid w:val="00C3034B"/>
    <w:rsid w:val="00C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705E"/>
  <w15:docId w15:val="{DFB4339D-0870-46A0-8FB7-607B8FB9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6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ssiweb.org/sports-science-exchange/article/sse-54-muscle-adaptations-to-aerobic-traini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Kubrická</cp:lastModifiedBy>
  <cp:revision>2</cp:revision>
  <dcterms:created xsi:type="dcterms:W3CDTF">2018-05-11T14:27:00Z</dcterms:created>
  <dcterms:modified xsi:type="dcterms:W3CDTF">2018-05-11T14:27:00Z</dcterms:modified>
</cp:coreProperties>
</file>