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804" w:rsidRPr="002A0804" w:rsidRDefault="002A0804" w:rsidP="002A0804">
      <w:pPr>
        <w:pStyle w:val="Nadpis1"/>
        <w:rPr>
          <w:sz w:val="28"/>
          <w:szCs w:val="28"/>
          <w:lang w:val="en-GB"/>
        </w:rPr>
      </w:pPr>
      <w:bookmarkStart w:id="0" w:name="_GoBack"/>
      <w:bookmarkEnd w:id="0"/>
      <w:r w:rsidRPr="002A0804">
        <w:rPr>
          <w:sz w:val="28"/>
          <w:szCs w:val="28"/>
          <w:lang w:val="en-GB"/>
        </w:rPr>
        <w:t>How much can watching hockey stress your heart?</w:t>
      </w:r>
    </w:p>
    <w:p w:rsidR="002A0804" w:rsidRDefault="002A0804" w:rsidP="002A0804">
      <w:pPr>
        <w:pStyle w:val="Nadpis1"/>
        <w:rPr>
          <w:sz w:val="22"/>
          <w:szCs w:val="22"/>
          <w:lang w:val="en-GB"/>
        </w:rPr>
      </w:pPr>
      <w:r w:rsidRPr="002A0804">
        <w:rPr>
          <w:sz w:val="22"/>
          <w:szCs w:val="22"/>
          <w:lang w:val="en-GB"/>
        </w:rPr>
        <w:t xml:space="preserve">Complete the gaps </w:t>
      </w:r>
      <w:r w:rsidR="008150D0">
        <w:rPr>
          <w:sz w:val="22"/>
          <w:szCs w:val="22"/>
          <w:lang w:val="en-GB"/>
        </w:rPr>
        <w:t>with missing phrases from below. You will not need one phrase.</w:t>
      </w:r>
    </w:p>
    <w:p w:rsidR="002A0804" w:rsidRDefault="002A0804" w:rsidP="002A0804">
      <w:pPr>
        <w:pStyle w:val="Nadpis1"/>
        <w:numPr>
          <w:ilvl w:val="0"/>
          <w:numId w:val="1"/>
        </w:numPr>
        <w:spacing w:after="120" w:afterAutospacing="0"/>
        <w:ind w:left="714" w:hanging="357"/>
        <w:rPr>
          <w:b w:val="0"/>
          <w:sz w:val="22"/>
          <w:szCs w:val="22"/>
          <w:lang w:val="en-GB"/>
        </w:rPr>
      </w:pPr>
      <w:r w:rsidRPr="002A0804">
        <w:rPr>
          <w:b w:val="0"/>
          <w:sz w:val="22"/>
          <w:szCs w:val="22"/>
          <w:lang w:val="en-GB"/>
        </w:rPr>
        <w:t xml:space="preserve">adverse cardiovascular events </w:t>
      </w:r>
    </w:p>
    <w:p w:rsidR="002A0804" w:rsidRDefault="002A0804" w:rsidP="002A0804">
      <w:pPr>
        <w:pStyle w:val="Nadpis1"/>
        <w:numPr>
          <w:ilvl w:val="0"/>
          <w:numId w:val="1"/>
        </w:numPr>
        <w:spacing w:after="120" w:afterAutospacing="0"/>
        <w:ind w:left="714" w:hanging="357"/>
        <w:rPr>
          <w:b w:val="0"/>
          <w:sz w:val="22"/>
          <w:szCs w:val="22"/>
          <w:lang w:val="en-GB"/>
        </w:rPr>
      </w:pPr>
      <w:r w:rsidRPr="002A0804">
        <w:rPr>
          <w:b w:val="0"/>
          <w:sz w:val="22"/>
          <w:szCs w:val="22"/>
          <w:lang w:val="en-GB"/>
        </w:rPr>
        <w:t>on healthy spectators</w:t>
      </w:r>
    </w:p>
    <w:p w:rsidR="002A0804" w:rsidRPr="002A0804" w:rsidRDefault="002A0804" w:rsidP="002A0804">
      <w:pPr>
        <w:pStyle w:val="Nadpis1"/>
        <w:numPr>
          <w:ilvl w:val="0"/>
          <w:numId w:val="1"/>
        </w:numPr>
        <w:spacing w:after="120" w:afterAutospacing="0"/>
        <w:ind w:left="714" w:hanging="357"/>
        <w:rPr>
          <w:b w:val="0"/>
          <w:sz w:val="22"/>
          <w:szCs w:val="22"/>
          <w:lang w:val="en-GB"/>
        </w:rPr>
      </w:pPr>
      <w:r w:rsidRPr="002A0804">
        <w:rPr>
          <w:b w:val="0"/>
          <w:sz w:val="22"/>
          <w:szCs w:val="22"/>
          <w:lang w:val="en-GB"/>
        </w:rPr>
        <w:t>by a pair of exceptionally motivated and curious secondary school students at Royal West Academy (Montreal)</w:t>
      </w:r>
    </w:p>
    <w:p w:rsidR="002A0804" w:rsidRDefault="002A0804" w:rsidP="002A0804">
      <w:pPr>
        <w:pStyle w:val="Nadpis1"/>
        <w:numPr>
          <w:ilvl w:val="0"/>
          <w:numId w:val="1"/>
        </w:numPr>
        <w:spacing w:after="120" w:afterAutospacing="0"/>
        <w:ind w:left="714" w:hanging="357"/>
        <w:rPr>
          <w:b w:val="0"/>
          <w:sz w:val="22"/>
          <w:szCs w:val="22"/>
          <w:lang w:val="en-GB"/>
        </w:rPr>
      </w:pPr>
      <w:r w:rsidRPr="002A0804">
        <w:rPr>
          <w:b w:val="0"/>
          <w:sz w:val="22"/>
          <w:szCs w:val="22"/>
          <w:lang w:val="en-GB"/>
        </w:rPr>
        <w:t>can have a substantial effect on the cardiovascular system</w:t>
      </w:r>
    </w:p>
    <w:p w:rsidR="002A0804" w:rsidRPr="002A0804" w:rsidRDefault="002A0804" w:rsidP="002A0804">
      <w:pPr>
        <w:pStyle w:val="Nadpis1"/>
        <w:numPr>
          <w:ilvl w:val="0"/>
          <w:numId w:val="1"/>
        </w:numPr>
        <w:spacing w:after="120" w:afterAutospacing="0"/>
        <w:ind w:left="714" w:hanging="357"/>
        <w:rPr>
          <w:b w:val="0"/>
          <w:sz w:val="22"/>
          <w:szCs w:val="22"/>
          <w:lang w:val="en-GB"/>
        </w:rPr>
      </w:pPr>
      <w:r w:rsidRPr="002A0804">
        <w:rPr>
          <w:b w:val="0"/>
          <w:sz w:val="22"/>
          <w:szCs w:val="22"/>
          <w:lang w:val="en-GB"/>
        </w:rPr>
        <w:t>with moderate and vigorous physical stress, respectively</w:t>
      </w:r>
    </w:p>
    <w:p w:rsidR="002A0804" w:rsidRDefault="002A0804" w:rsidP="002A0804">
      <w:pPr>
        <w:pStyle w:val="Nadpis1"/>
        <w:numPr>
          <w:ilvl w:val="0"/>
          <w:numId w:val="1"/>
        </w:numPr>
        <w:spacing w:after="120" w:afterAutospacing="0"/>
        <w:ind w:left="714" w:hanging="357"/>
        <w:rPr>
          <w:b w:val="0"/>
          <w:sz w:val="22"/>
          <w:szCs w:val="22"/>
          <w:lang w:val="en-GB"/>
        </w:rPr>
      </w:pPr>
      <w:r w:rsidRPr="002A0804">
        <w:rPr>
          <w:b w:val="0"/>
          <w:sz w:val="22"/>
          <w:szCs w:val="22"/>
          <w:lang w:val="en-GB"/>
        </w:rPr>
        <w:t>medical attention promptly if symptoms develop</w:t>
      </w:r>
    </w:p>
    <w:p w:rsidR="002A0804" w:rsidRDefault="002A0804" w:rsidP="002A0804">
      <w:pPr>
        <w:pStyle w:val="Nadpis1"/>
        <w:numPr>
          <w:ilvl w:val="0"/>
          <w:numId w:val="1"/>
        </w:numPr>
        <w:spacing w:after="120" w:afterAutospacing="0"/>
        <w:ind w:left="714" w:hanging="357"/>
        <w:rPr>
          <w:b w:val="0"/>
          <w:sz w:val="22"/>
          <w:szCs w:val="22"/>
          <w:lang w:val="en-GB"/>
        </w:rPr>
      </w:pPr>
      <w:r w:rsidRPr="002A0804">
        <w:rPr>
          <w:b w:val="0"/>
          <w:sz w:val="22"/>
          <w:szCs w:val="22"/>
          <w:lang w:val="en-GB"/>
        </w:rPr>
        <w:t>a method of calculating how invested a person is in the team</w:t>
      </w:r>
    </w:p>
    <w:p w:rsidR="002A0804" w:rsidRPr="002A0804" w:rsidRDefault="002A0804" w:rsidP="002A0804">
      <w:pPr>
        <w:pStyle w:val="Nadpis1"/>
        <w:numPr>
          <w:ilvl w:val="0"/>
          <w:numId w:val="1"/>
        </w:numPr>
        <w:spacing w:after="120" w:afterAutospacing="0"/>
        <w:ind w:left="714" w:hanging="357"/>
        <w:rPr>
          <w:b w:val="0"/>
          <w:sz w:val="22"/>
          <w:szCs w:val="22"/>
          <w:lang w:val="en-GB"/>
        </w:rPr>
      </w:pPr>
      <w:r w:rsidRPr="002A0804">
        <w:rPr>
          <w:b w:val="0"/>
          <w:sz w:val="22"/>
          <w:szCs w:val="22"/>
          <w:lang w:val="en-GB"/>
        </w:rPr>
        <w:t>experienced with viewing high-stakes or high-intensity portions of the game</w:t>
      </w:r>
    </w:p>
    <w:p w:rsidR="002A0804" w:rsidRDefault="002A0804" w:rsidP="002A0804">
      <w:pPr>
        <w:pStyle w:val="Nadpis1"/>
        <w:rPr>
          <w:sz w:val="22"/>
          <w:szCs w:val="22"/>
          <w:lang w:val="en-GB"/>
        </w:rPr>
      </w:pPr>
    </w:p>
    <w:p w:rsidR="002A0804" w:rsidRPr="002A0804" w:rsidRDefault="002A0804" w:rsidP="002A0804">
      <w:pPr>
        <w:pStyle w:val="Nadpis2"/>
        <w:rPr>
          <w:rFonts w:ascii="Times New Roman" w:hAnsi="Times New Roman" w:cs="Times New Roman"/>
          <w:color w:val="auto"/>
          <w:sz w:val="22"/>
          <w:szCs w:val="22"/>
          <w:lang w:val="en-GB"/>
        </w:rPr>
      </w:pPr>
      <w:r w:rsidRPr="002A0804">
        <w:rPr>
          <w:rFonts w:ascii="Times New Roman" w:hAnsi="Times New Roman" w:cs="Times New Roman"/>
          <w:color w:val="auto"/>
          <w:sz w:val="22"/>
          <w:szCs w:val="22"/>
          <w:lang w:val="en-GB"/>
        </w:rPr>
        <w:t>Spectators experienced significantly elevated heart rates, equivalent to rates with vigorous exercise, while watching hockey games live or on TV, according to a new study</w:t>
      </w:r>
    </w:p>
    <w:p w:rsidR="002A0804" w:rsidRPr="002A0804" w:rsidRDefault="002A0804" w:rsidP="002A0804">
      <w:pPr>
        <w:pStyle w:val="lead"/>
        <w:rPr>
          <w:sz w:val="22"/>
          <w:szCs w:val="22"/>
          <w:lang w:val="en-GB"/>
        </w:rPr>
      </w:pPr>
      <w:r w:rsidRPr="002A0804">
        <w:rPr>
          <w:sz w:val="22"/>
          <w:szCs w:val="22"/>
          <w:lang w:val="en-GB"/>
        </w:rPr>
        <w:t>Sporting events often leave people on the edge of their seats, but what does all that excitement do to their hearts? A new study suggests that both the thrill of victory and the agony of defeat</w:t>
      </w:r>
      <w:r>
        <w:rPr>
          <w:sz w:val="22"/>
          <w:szCs w:val="22"/>
          <w:lang w:val="en-GB"/>
        </w:rPr>
        <w:t xml:space="preserve"> (1) </w:t>
      </w:r>
      <w:proofErr w:type="gramStart"/>
      <w:r>
        <w:rPr>
          <w:sz w:val="22"/>
          <w:szCs w:val="22"/>
          <w:lang w:val="en-GB"/>
        </w:rPr>
        <w:t>…</w:t>
      </w:r>
      <w:r w:rsidR="008150D0">
        <w:rPr>
          <w:sz w:val="22"/>
          <w:szCs w:val="22"/>
          <w:lang w:val="en-GB"/>
        </w:rPr>
        <w:t>..</w:t>
      </w:r>
      <w:proofErr w:type="gramEnd"/>
      <w:r w:rsidR="008150D0">
        <w:rPr>
          <w:sz w:val="22"/>
          <w:szCs w:val="22"/>
          <w:lang w:val="en-GB"/>
        </w:rPr>
        <w:t xml:space="preserve">  </w:t>
      </w:r>
      <w:r w:rsidRPr="002A0804">
        <w:rPr>
          <w:sz w:val="22"/>
          <w:szCs w:val="22"/>
          <w:lang w:val="en-GB"/>
        </w:rPr>
        <w:t xml:space="preserve">. </w:t>
      </w:r>
      <w:r w:rsidR="008150D0">
        <w:rPr>
          <w:sz w:val="22"/>
          <w:szCs w:val="22"/>
          <w:lang w:val="en-GB"/>
        </w:rPr>
        <w:t xml:space="preserve"> </w:t>
      </w:r>
      <w:r w:rsidRPr="002A0804">
        <w:rPr>
          <w:sz w:val="22"/>
          <w:szCs w:val="22"/>
          <w:lang w:val="en-GB"/>
        </w:rPr>
        <w:t xml:space="preserve">Investigators took the pulse of fans during a hockey game and found that on average, their heart rate increased by 75% when watching on TV, and by a whopping 110% (more than doubled, equivalent to the cardiac stress with vigorous exercise) when watching in person. Their findings, along with an accompanying editorial, are published in the </w:t>
      </w:r>
      <w:r w:rsidRPr="002A0804">
        <w:rPr>
          <w:rStyle w:val="Zdraznn"/>
          <w:sz w:val="22"/>
          <w:szCs w:val="22"/>
          <w:lang w:val="en-GB"/>
        </w:rPr>
        <w:t>Canadian Journal of Cardiology</w:t>
      </w:r>
      <w:r w:rsidRPr="002A0804">
        <w:rPr>
          <w:sz w:val="22"/>
          <w:szCs w:val="22"/>
          <w:lang w:val="en-GB"/>
        </w:rPr>
        <w:t>.</w:t>
      </w:r>
    </w:p>
    <w:p w:rsidR="002A0804" w:rsidRPr="002A0804" w:rsidRDefault="002A0804" w:rsidP="007E6922">
      <w:pPr>
        <w:pStyle w:val="Normlnweb"/>
        <w:rPr>
          <w:sz w:val="22"/>
          <w:szCs w:val="22"/>
          <w:lang w:val="en-GB"/>
        </w:rPr>
      </w:pPr>
      <w:r w:rsidRPr="002A0804">
        <w:rPr>
          <w:sz w:val="22"/>
          <w:szCs w:val="22"/>
          <w:lang w:val="en-GB"/>
        </w:rPr>
        <w:t>Armed with Holter monitors, a team of researchers set out to assess the effects of a Montreal game</w:t>
      </w:r>
      <w:r>
        <w:rPr>
          <w:sz w:val="22"/>
          <w:szCs w:val="22"/>
          <w:lang w:val="en-GB"/>
        </w:rPr>
        <w:t xml:space="preserve"> (2) ……</w:t>
      </w:r>
      <w:proofErr w:type="gramStart"/>
      <w:r>
        <w:rPr>
          <w:sz w:val="22"/>
          <w:szCs w:val="22"/>
          <w:lang w:val="en-GB"/>
        </w:rPr>
        <w:t>..</w:t>
      </w:r>
      <w:r w:rsidRPr="002A0804">
        <w:rPr>
          <w:sz w:val="22"/>
          <w:szCs w:val="22"/>
          <w:lang w:val="en-GB"/>
        </w:rPr>
        <w:t xml:space="preserve">. </w:t>
      </w:r>
      <w:r w:rsidR="008150D0">
        <w:rPr>
          <w:sz w:val="22"/>
          <w:szCs w:val="22"/>
          <w:lang w:val="en-GB"/>
        </w:rPr>
        <w:t xml:space="preserve"> .</w:t>
      </w:r>
      <w:proofErr w:type="gramEnd"/>
      <w:r w:rsidR="008150D0">
        <w:rPr>
          <w:sz w:val="22"/>
          <w:szCs w:val="22"/>
          <w:lang w:val="en-GB"/>
        </w:rPr>
        <w:t xml:space="preserve"> </w:t>
      </w:r>
      <w:r w:rsidRPr="002A0804">
        <w:rPr>
          <w:sz w:val="22"/>
          <w:szCs w:val="22"/>
          <w:lang w:val="en-GB"/>
        </w:rPr>
        <w:t>While previous studies have indicated a link between sporting events and cardiac incidents, this is the first study to specifically focus on hockey. The average 75% increase in heart rate they found in TV viewers and the 110% bump from watching a game live are equivalent to the heart rate response that occurs</w:t>
      </w:r>
      <w:r>
        <w:rPr>
          <w:sz w:val="22"/>
          <w:szCs w:val="22"/>
          <w:lang w:val="en-GB"/>
        </w:rPr>
        <w:t xml:space="preserve"> (3) …………</w:t>
      </w:r>
      <w:r w:rsidR="008150D0">
        <w:rPr>
          <w:sz w:val="22"/>
          <w:szCs w:val="22"/>
          <w:lang w:val="en-GB"/>
        </w:rPr>
        <w:t xml:space="preserve"> .</w:t>
      </w:r>
      <w:r>
        <w:rPr>
          <w:sz w:val="22"/>
          <w:szCs w:val="22"/>
          <w:lang w:val="en-GB"/>
        </w:rPr>
        <w:t xml:space="preserve"> </w:t>
      </w:r>
      <w:r w:rsidRPr="002A0804">
        <w:rPr>
          <w:sz w:val="22"/>
          <w:szCs w:val="22"/>
          <w:lang w:val="en-GB"/>
        </w:rPr>
        <w:t xml:space="preserve"> Overall, the heart rate increased by a median of 92% (almost doubled) across all spectators.</w:t>
      </w:r>
    </w:p>
    <w:p w:rsidR="002A0804" w:rsidRPr="002A0804" w:rsidRDefault="002A0804" w:rsidP="002A0804">
      <w:pPr>
        <w:pStyle w:val="Normlnweb"/>
        <w:rPr>
          <w:sz w:val="22"/>
          <w:szCs w:val="22"/>
          <w:lang w:val="en-GB"/>
        </w:rPr>
      </w:pPr>
      <w:r w:rsidRPr="002A0804">
        <w:rPr>
          <w:sz w:val="22"/>
          <w:szCs w:val="22"/>
          <w:lang w:val="en-GB"/>
        </w:rPr>
        <w:t xml:space="preserve">"Our results indicate that viewing a hockey game can likewise be the source of an intense emotional stress, as manifested by marked increases in heart rate," said senior investigator Professor Paul </w:t>
      </w:r>
      <w:proofErr w:type="spellStart"/>
      <w:r w:rsidRPr="002A0804">
        <w:rPr>
          <w:sz w:val="22"/>
          <w:szCs w:val="22"/>
          <w:lang w:val="en-GB"/>
        </w:rPr>
        <w:t>Khairy</w:t>
      </w:r>
      <w:proofErr w:type="spellEnd"/>
      <w:r w:rsidRPr="002A0804">
        <w:rPr>
          <w:sz w:val="22"/>
          <w:szCs w:val="22"/>
          <w:lang w:val="en-GB"/>
        </w:rPr>
        <w:t>, MD, PhD, Montreal Heart Institute, University of Montreal. "The study raises the potential that the emotional stress-induced response of viewing a hockey game can trigger</w:t>
      </w:r>
      <w:r>
        <w:rPr>
          <w:sz w:val="22"/>
          <w:szCs w:val="22"/>
          <w:lang w:val="en-GB"/>
        </w:rPr>
        <w:t xml:space="preserve"> (4) ………</w:t>
      </w:r>
      <w:proofErr w:type="gramStart"/>
      <w:r>
        <w:rPr>
          <w:sz w:val="22"/>
          <w:szCs w:val="22"/>
          <w:lang w:val="en-GB"/>
        </w:rPr>
        <w:t>..</w:t>
      </w:r>
      <w:r w:rsidRPr="002A0804">
        <w:rPr>
          <w:sz w:val="22"/>
          <w:szCs w:val="22"/>
          <w:lang w:val="en-GB"/>
        </w:rPr>
        <w:t xml:space="preserve">. </w:t>
      </w:r>
      <w:r w:rsidR="008150D0">
        <w:rPr>
          <w:sz w:val="22"/>
          <w:szCs w:val="22"/>
          <w:lang w:val="en-GB"/>
        </w:rPr>
        <w:t>.</w:t>
      </w:r>
      <w:proofErr w:type="gramEnd"/>
      <w:r w:rsidR="008150D0">
        <w:rPr>
          <w:sz w:val="22"/>
          <w:szCs w:val="22"/>
          <w:lang w:val="en-GB"/>
        </w:rPr>
        <w:t xml:space="preserve"> </w:t>
      </w:r>
      <w:r w:rsidRPr="002A0804">
        <w:rPr>
          <w:sz w:val="22"/>
          <w:szCs w:val="22"/>
          <w:lang w:val="en-GB"/>
        </w:rPr>
        <w:t>Therefore, the results have important public health implications."</w:t>
      </w:r>
    </w:p>
    <w:p w:rsidR="002A0804" w:rsidRPr="002A0804" w:rsidRDefault="002A0804" w:rsidP="002A0804">
      <w:pPr>
        <w:pStyle w:val="Normlnweb"/>
        <w:rPr>
          <w:sz w:val="22"/>
          <w:szCs w:val="22"/>
          <w:lang w:val="en-GB"/>
        </w:rPr>
      </w:pPr>
      <w:r w:rsidRPr="002A0804">
        <w:rPr>
          <w:sz w:val="22"/>
          <w:szCs w:val="22"/>
          <w:lang w:val="en-GB"/>
        </w:rPr>
        <w:t>While it would be easy to assume the most heart pounding moments of a game come right at the end, researchers found that peak heart rates occurred most frequently during any scoring opportunity -- for or against -- and during overtime. "Our analysis of elements of the hockey game associated with peak heart rates supports the notion that it is not the outcome of the game that primarily determines the intensity of the emotional stress response, but rather the excitement</w:t>
      </w:r>
      <w:r>
        <w:rPr>
          <w:sz w:val="22"/>
          <w:szCs w:val="22"/>
          <w:lang w:val="en-GB"/>
        </w:rPr>
        <w:t xml:space="preserve"> (5) ………… </w:t>
      </w:r>
      <w:r w:rsidRPr="002A0804">
        <w:rPr>
          <w:sz w:val="22"/>
          <w:szCs w:val="22"/>
          <w:lang w:val="en-GB"/>
        </w:rPr>
        <w:t xml:space="preserve"> ," explained </w:t>
      </w:r>
      <w:proofErr w:type="spellStart"/>
      <w:r w:rsidRPr="002A0804">
        <w:rPr>
          <w:sz w:val="22"/>
          <w:szCs w:val="22"/>
          <w:lang w:val="en-GB"/>
        </w:rPr>
        <w:t>Dr.</w:t>
      </w:r>
      <w:proofErr w:type="spellEnd"/>
      <w:r w:rsidRPr="002A0804">
        <w:rPr>
          <w:sz w:val="22"/>
          <w:szCs w:val="22"/>
          <w:lang w:val="en-GB"/>
        </w:rPr>
        <w:t xml:space="preserve"> </w:t>
      </w:r>
      <w:proofErr w:type="spellStart"/>
      <w:r w:rsidRPr="002A0804">
        <w:rPr>
          <w:sz w:val="22"/>
          <w:szCs w:val="22"/>
          <w:lang w:val="en-GB"/>
        </w:rPr>
        <w:t>Khairy</w:t>
      </w:r>
      <w:proofErr w:type="spellEnd"/>
      <w:r w:rsidRPr="002A0804">
        <w:rPr>
          <w:sz w:val="22"/>
          <w:szCs w:val="22"/>
          <w:lang w:val="en-GB"/>
        </w:rPr>
        <w:t>.</w:t>
      </w:r>
    </w:p>
    <w:p w:rsidR="002A0804" w:rsidRPr="002A0804" w:rsidRDefault="002A0804" w:rsidP="002A0804">
      <w:pPr>
        <w:pStyle w:val="Normlnweb"/>
        <w:rPr>
          <w:sz w:val="22"/>
          <w:szCs w:val="22"/>
          <w:lang w:val="en-GB"/>
        </w:rPr>
      </w:pPr>
      <w:r w:rsidRPr="002A0804">
        <w:rPr>
          <w:sz w:val="22"/>
          <w:szCs w:val="22"/>
          <w:lang w:val="en-GB"/>
        </w:rPr>
        <w:t xml:space="preserve">Prior to their participation, individuals were asked to fill out a brief questionnaire, which not only assessed their general health, but also determined their fan passion score, </w:t>
      </w:r>
      <w:r>
        <w:rPr>
          <w:sz w:val="22"/>
          <w:szCs w:val="22"/>
          <w:lang w:val="en-GB"/>
        </w:rPr>
        <w:t>(6) ………</w:t>
      </w:r>
      <w:r w:rsidR="008150D0">
        <w:rPr>
          <w:sz w:val="22"/>
          <w:szCs w:val="22"/>
          <w:lang w:val="en-GB"/>
        </w:rPr>
        <w:t xml:space="preserve">  .</w:t>
      </w:r>
      <w:r w:rsidRPr="002A0804">
        <w:rPr>
          <w:sz w:val="22"/>
          <w:szCs w:val="22"/>
          <w:lang w:val="en-GB"/>
        </w:rPr>
        <w:t xml:space="preserve"> Researchers adopted the fan passion score from previous studies done on soccer fans, but found that in hockey, the score failed to predict heart rate responses.</w:t>
      </w:r>
    </w:p>
    <w:p w:rsidR="002A0804" w:rsidRPr="002A0804" w:rsidRDefault="002A0804" w:rsidP="002A0804">
      <w:pPr>
        <w:pStyle w:val="Normlnweb"/>
        <w:rPr>
          <w:sz w:val="22"/>
          <w:szCs w:val="22"/>
          <w:lang w:val="en-GB"/>
        </w:rPr>
      </w:pPr>
      <w:r w:rsidRPr="002A0804">
        <w:rPr>
          <w:sz w:val="22"/>
          <w:szCs w:val="22"/>
          <w:lang w:val="en-GB"/>
        </w:rPr>
        <w:lastRenderedPageBreak/>
        <w:t>This study was designed and conducted</w:t>
      </w:r>
      <w:r w:rsidR="008150D0">
        <w:rPr>
          <w:sz w:val="22"/>
          <w:szCs w:val="22"/>
          <w:lang w:val="en-GB"/>
        </w:rPr>
        <w:t xml:space="preserve"> (7</w:t>
      </w:r>
      <w:r>
        <w:rPr>
          <w:sz w:val="22"/>
          <w:szCs w:val="22"/>
          <w:lang w:val="en-GB"/>
        </w:rPr>
        <w:t xml:space="preserve">) ……… </w:t>
      </w:r>
      <w:r w:rsidRPr="002A0804">
        <w:rPr>
          <w:sz w:val="22"/>
          <w:szCs w:val="22"/>
          <w:lang w:val="en-GB"/>
        </w:rPr>
        <w:t xml:space="preserve"> </w:t>
      </w:r>
      <w:r w:rsidR="008150D0">
        <w:rPr>
          <w:sz w:val="22"/>
          <w:szCs w:val="22"/>
          <w:lang w:val="en-GB"/>
        </w:rPr>
        <w:t>.</w:t>
      </w:r>
      <w:r w:rsidRPr="002A0804">
        <w:rPr>
          <w:sz w:val="22"/>
          <w:szCs w:val="22"/>
          <w:lang w:val="en-GB"/>
        </w:rPr>
        <w:t xml:space="preserve">"I sincerely congratulate Leia </w:t>
      </w:r>
      <w:proofErr w:type="spellStart"/>
      <w:r w:rsidRPr="002A0804">
        <w:rPr>
          <w:sz w:val="22"/>
          <w:szCs w:val="22"/>
          <w:lang w:val="en-GB"/>
        </w:rPr>
        <w:t>Khairy</w:t>
      </w:r>
      <w:proofErr w:type="spellEnd"/>
      <w:r w:rsidRPr="002A0804">
        <w:rPr>
          <w:sz w:val="22"/>
          <w:szCs w:val="22"/>
          <w:lang w:val="en-GB"/>
        </w:rPr>
        <w:t xml:space="preserve"> and Roxana </w:t>
      </w:r>
      <w:proofErr w:type="spellStart"/>
      <w:r w:rsidRPr="002A0804">
        <w:rPr>
          <w:sz w:val="22"/>
          <w:szCs w:val="22"/>
          <w:lang w:val="en-GB"/>
        </w:rPr>
        <w:t>Barin</w:t>
      </w:r>
      <w:proofErr w:type="spellEnd"/>
      <w:r w:rsidRPr="002A0804">
        <w:rPr>
          <w:sz w:val="22"/>
          <w:szCs w:val="22"/>
          <w:lang w:val="en-GB"/>
        </w:rPr>
        <w:t xml:space="preserve"> for undertaking this novel and important project at such a young age," concluded </w:t>
      </w:r>
      <w:proofErr w:type="spellStart"/>
      <w:r w:rsidRPr="002A0804">
        <w:rPr>
          <w:sz w:val="22"/>
          <w:szCs w:val="22"/>
          <w:lang w:val="en-GB"/>
        </w:rPr>
        <w:t>Dr.</w:t>
      </w:r>
      <w:proofErr w:type="spellEnd"/>
      <w:r w:rsidRPr="002A0804">
        <w:rPr>
          <w:sz w:val="22"/>
          <w:szCs w:val="22"/>
          <w:lang w:val="en-GB"/>
        </w:rPr>
        <w:t xml:space="preserve"> </w:t>
      </w:r>
      <w:proofErr w:type="spellStart"/>
      <w:r w:rsidRPr="002A0804">
        <w:rPr>
          <w:sz w:val="22"/>
          <w:szCs w:val="22"/>
          <w:lang w:val="en-GB"/>
        </w:rPr>
        <w:t>Khairy</w:t>
      </w:r>
      <w:proofErr w:type="spellEnd"/>
      <w:r w:rsidRPr="002A0804">
        <w:rPr>
          <w:sz w:val="22"/>
          <w:szCs w:val="22"/>
          <w:lang w:val="en-GB"/>
        </w:rPr>
        <w:t xml:space="preserve">. "They have scientifically demonstrated that it is indeed exciting to watch the Montreal </w:t>
      </w:r>
      <w:proofErr w:type="spellStart"/>
      <w:r w:rsidRPr="002A0804">
        <w:rPr>
          <w:sz w:val="22"/>
          <w:szCs w:val="22"/>
          <w:lang w:val="en-GB"/>
        </w:rPr>
        <w:t>Canadiens</w:t>
      </w:r>
      <w:proofErr w:type="spellEnd"/>
      <w:r w:rsidRPr="002A0804">
        <w:rPr>
          <w:sz w:val="22"/>
          <w:szCs w:val="22"/>
          <w:lang w:val="en-GB"/>
        </w:rPr>
        <w:t>! Their research raises public awareness about the potential role of emotional sports-related stressors in triggering cardiac events, and opens up avenues for future research into mitigating such risks."</w:t>
      </w:r>
    </w:p>
    <w:p w:rsidR="00E14DF3" w:rsidRPr="002A0804" w:rsidRDefault="002A0804">
      <w:pPr>
        <w:rPr>
          <w:sz w:val="18"/>
          <w:szCs w:val="18"/>
          <w:lang w:val="en-GB"/>
        </w:rPr>
      </w:pPr>
      <w:r w:rsidRPr="002A0804">
        <w:rPr>
          <w:sz w:val="18"/>
          <w:szCs w:val="18"/>
          <w:lang w:val="en-GB"/>
        </w:rPr>
        <w:t>(https://www.sciencedaily.com/releases/2017/10/171005102717.htm)</w:t>
      </w:r>
    </w:p>
    <w:sectPr w:rsidR="00E14DF3" w:rsidRPr="002A0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106EC"/>
    <w:multiLevelType w:val="hybridMultilevel"/>
    <w:tmpl w:val="8188D540"/>
    <w:lvl w:ilvl="0" w:tplc="8828CF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04"/>
    <w:rsid w:val="000E3AB7"/>
    <w:rsid w:val="002A0804"/>
    <w:rsid w:val="007E6922"/>
    <w:rsid w:val="008150D0"/>
    <w:rsid w:val="00E14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9434F-5EEE-4038-857E-BE3A2796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2A08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A08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ad">
    <w:name w:val="lead"/>
    <w:basedOn w:val="Normln"/>
    <w:rsid w:val="002A08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A080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A0804"/>
    <w:rPr>
      <w:b/>
      <w:bCs/>
    </w:rPr>
  </w:style>
  <w:style w:type="character" w:customStyle="1" w:styleId="Nadpis1Char">
    <w:name w:val="Nadpis 1 Char"/>
    <w:basedOn w:val="Standardnpsmoodstavce"/>
    <w:link w:val="Nadpis1"/>
    <w:uiPriority w:val="9"/>
    <w:rsid w:val="002A0804"/>
    <w:rPr>
      <w:rFonts w:ascii="Times New Roman" w:eastAsia="Times New Roman" w:hAnsi="Times New Roman" w:cs="Times New Roman"/>
      <w:b/>
      <w:bCs/>
      <w:kern w:val="36"/>
      <w:sz w:val="48"/>
      <w:szCs w:val="48"/>
      <w:lang w:eastAsia="cs-CZ"/>
    </w:rPr>
  </w:style>
  <w:style w:type="character" w:styleId="Zdraznn">
    <w:name w:val="Emphasis"/>
    <w:basedOn w:val="Standardnpsmoodstavce"/>
    <w:uiPriority w:val="20"/>
    <w:qFormat/>
    <w:rsid w:val="002A0804"/>
    <w:rPr>
      <w:i/>
      <w:iCs/>
    </w:rPr>
  </w:style>
  <w:style w:type="character" w:customStyle="1" w:styleId="Nadpis2Char">
    <w:name w:val="Nadpis 2 Char"/>
    <w:basedOn w:val="Standardnpsmoodstavce"/>
    <w:link w:val="Nadpis2"/>
    <w:uiPriority w:val="9"/>
    <w:semiHidden/>
    <w:rsid w:val="002A080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213066">
      <w:bodyDiv w:val="1"/>
      <w:marLeft w:val="0"/>
      <w:marRight w:val="0"/>
      <w:marTop w:val="0"/>
      <w:marBottom w:val="0"/>
      <w:divBdr>
        <w:top w:val="none" w:sz="0" w:space="0" w:color="auto"/>
        <w:left w:val="none" w:sz="0" w:space="0" w:color="auto"/>
        <w:bottom w:val="none" w:sz="0" w:space="0" w:color="auto"/>
        <w:right w:val="none" w:sz="0" w:space="0" w:color="auto"/>
      </w:divBdr>
      <w:divsChild>
        <w:div w:id="1073620029">
          <w:marLeft w:val="0"/>
          <w:marRight w:val="0"/>
          <w:marTop w:val="0"/>
          <w:marBottom w:val="0"/>
          <w:divBdr>
            <w:top w:val="none" w:sz="0" w:space="0" w:color="auto"/>
            <w:left w:val="none" w:sz="0" w:space="0" w:color="auto"/>
            <w:bottom w:val="none" w:sz="0" w:space="0" w:color="auto"/>
            <w:right w:val="none" w:sz="0" w:space="0" w:color="auto"/>
          </w:divBdr>
        </w:div>
      </w:divsChild>
    </w:div>
    <w:div w:id="1033843850">
      <w:bodyDiv w:val="1"/>
      <w:marLeft w:val="0"/>
      <w:marRight w:val="0"/>
      <w:marTop w:val="0"/>
      <w:marBottom w:val="0"/>
      <w:divBdr>
        <w:top w:val="none" w:sz="0" w:space="0" w:color="auto"/>
        <w:left w:val="none" w:sz="0" w:space="0" w:color="auto"/>
        <w:bottom w:val="none" w:sz="0" w:space="0" w:color="auto"/>
        <w:right w:val="none" w:sz="0" w:space="0" w:color="auto"/>
      </w:divBdr>
      <w:divsChild>
        <w:div w:id="107435452">
          <w:marLeft w:val="0"/>
          <w:marRight w:val="0"/>
          <w:marTop w:val="0"/>
          <w:marBottom w:val="0"/>
          <w:divBdr>
            <w:top w:val="none" w:sz="0" w:space="0" w:color="auto"/>
            <w:left w:val="none" w:sz="0" w:space="0" w:color="auto"/>
            <w:bottom w:val="none" w:sz="0" w:space="0" w:color="auto"/>
            <w:right w:val="none" w:sz="0" w:space="0" w:color="auto"/>
          </w:divBdr>
        </w:div>
      </w:divsChild>
    </w:div>
    <w:div w:id="1079868345">
      <w:bodyDiv w:val="1"/>
      <w:marLeft w:val="0"/>
      <w:marRight w:val="0"/>
      <w:marTop w:val="0"/>
      <w:marBottom w:val="0"/>
      <w:divBdr>
        <w:top w:val="none" w:sz="0" w:space="0" w:color="auto"/>
        <w:left w:val="none" w:sz="0" w:space="0" w:color="auto"/>
        <w:bottom w:val="none" w:sz="0" w:space="0" w:color="auto"/>
        <w:right w:val="none" w:sz="0" w:space="0" w:color="auto"/>
      </w:divBdr>
    </w:div>
    <w:div w:id="13090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3162</Characters>
  <Application>Microsoft Office Word</Application>
  <DocSecurity>0</DocSecurity>
  <Lines>59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User</cp:lastModifiedBy>
  <cp:revision>2</cp:revision>
  <dcterms:created xsi:type="dcterms:W3CDTF">2019-02-04T18:16:00Z</dcterms:created>
  <dcterms:modified xsi:type="dcterms:W3CDTF">2019-02-04T18:16:00Z</dcterms:modified>
</cp:coreProperties>
</file>