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E0" w:rsidRDefault="00EF70E0" w:rsidP="00EF70E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Doporučená literatura - názvosloví tělesných cvičení</w:t>
      </w: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Kyseľovičová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O. (2012).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Základy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terminológie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telesných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cvičení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Bratislava: IMC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Agency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Fiala, V. (1971).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Základní názvosloví tělesných cvičení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(Vyd. 1.). Praha: Olympia.</w:t>
      </w:r>
    </w:p>
    <w:p w:rsidR="00EF70E0" w:rsidRDefault="00EF70E0" w:rsidP="00EF70E0"/>
    <w:p w:rsidR="00EF70E0" w:rsidRDefault="00EF70E0" w:rsidP="00EF70E0">
      <w:r>
        <w:t>E-</w:t>
      </w:r>
      <w:proofErr w:type="spellStart"/>
      <w:r>
        <w:t>learning</w:t>
      </w:r>
      <w:proofErr w:type="spellEnd"/>
      <w:r>
        <w:t xml:space="preserve">: </w:t>
      </w:r>
    </w:p>
    <w:p w:rsidR="00EF70E0" w:rsidRDefault="00EF70E0" w:rsidP="00EF70E0">
      <w:hyperlink r:id="rId4" w:history="1">
        <w:r w:rsidRPr="00406EAC">
          <w:rPr>
            <w:rStyle w:val="Hypertextovodkaz"/>
          </w:rPr>
          <w:t>https://is.muni.cz/do/rect/el/estud/fsps/js11/terminologie/web/index.htm</w:t>
        </w:r>
      </w:hyperlink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b/>
          <w:sz w:val="24"/>
          <w:szCs w:val="24"/>
        </w:rPr>
        <w:t>Doporučená literatura - náčiní</w:t>
      </w: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Dobešová, P. (2007).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Cvičíme s měkkým míčem: 100 cviků pro zlepšení pohybové koordinace a správné držení těla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(7. vyd.). Horní Bludovice: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Domiga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Janošková, H. (2008).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Cvičíme na velkém míči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(Vyd. 1.). Brno: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Computer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Press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(2009).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Bosu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strength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athletic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conditioning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for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personal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trainers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[San Diego]: Bosu Fitness.</w:t>
      </w: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Pavlů, D. (2014).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Cvičení se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Sanctbandem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 Olomouc: Poznání.</w:t>
      </w: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Muchová, M. (2009). 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Cvičení na balanční plošině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(1. vyd.). Praha: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Grada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Vychodilová, R. (2015). 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Rollfit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, aneb, Rolujeme a cvičíme s pěnovými válci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 (1. vydání.). Praha: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Grada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Publishing</w:t>
      </w:r>
      <w:proofErr w:type="spellEnd"/>
    </w:p>
    <w:p w:rsidR="00EF70E0" w:rsidRDefault="00EF70E0" w:rsidP="00EF70E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F70E0" w:rsidRDefault="00EF70E0" w:rsidP="00EF70E0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Číž, I. (2010). 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Ako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na BOSU: Metodická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príručka</w:t>
      </w:r>
      <w:proofErr w:type="spellEnd"/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 cvičení na BOSU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Bratislava: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Športujeme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EF70E0" w:rsidRDefault="00EF70E0" w:rsidP="00EF70E0"/>
    <w:p w:rsidR="00EF70E0" w:rsidRDefault="00EF70E0" w:rsidP="00EF70E0">
      <w:r>
        <w:t>E-</w:t>
      </w:r>
      <w:proofErr w:type="spellStart"/>
      <w:r>
        <w:t>learning</w:t>
      </w:r>
      <w:proofErr w:type="spellEnd"/>
      <w:r>
        <w:t xml:space="preserve">: </w:t>
      </w:r>
    </w:p>
    <w:p w:rsidR="00EF70E0" w:rsidRDefault="00EF70E0" w:rsidP="00EF70E0">
      <w:hyperlink r:id="rId5" w:history="1">
        <w:r w:rsidRPr="00406EAC">
          <w:rPr>
            <w:rStyle w:val="Hypertextovodkaz"/>
          </w:rPr>
          <w:t>https://is.muni.cz/do/rect/el/estud/fsps/js11/terminologie/web/index.htm</w:t>
        </w:r>
      </w:hyperlink>
    </w:p>
    <w:p w:rsidR="00EF70E0" w:rsidRDefault="00EF70E0" w:rsidP="00EF70E0"/>
    <w:p w:rsidR="00EF70E0" w:rsidRDefault="00EF70E0" w:rsidP="00EF70E0">
      <w:pPr>
        <w:spacing w:line="240" w:lineRule="auto"/>
        <w:rPr>
          <w:rFonts w:ascii="Calibri" w:hAnsi="Calibri" w:cs="Calibri"/>
          <w:sz w:val="24"/>
        </w:rPr>
      </w:pPr>
      <w:hyperlink r:id="rId6" w:history="1">
        <w:r>
          <w:rPr>
            <w:rStyle w:val="Hypertextovodkaz"/>
            <w:rFonts w:ascii="Calibri" w:hAnsi="Calibri" w:cs="Calibri"/>
          </w:rPr>
          <w:t>https://www.fsps.muni.cz/inovace-RVS/kurzy/gymnastika/index.html</w:t>
        </w:r>
      </w:hyperlink>
    </w:p>
    <w:p w:rsidR="00EF70E0" w:rsidRDefault="00EF70E0" w:rsidP="00EF70E0">
      <w:pPr>
        <w:rPr>
          <w:rFonts w:ascii="Calibri" w:hAnsi="Calibri" w:cs="Calibri"/>
        </w:rPr>
      </w:pPr>
    </w:p>
    <w:p w:rsidR="00EF70E0" w:rsidRDefault="00EF70E0" w:rsidP="00EF70E0">
      <w:pPr>
        <w:rPr>
          <w:rFonts w:ascii="Calibri" w:hAnsi="Calibri" w:cs="Calibri"/>
        </w:rPr>
      </w:pPr>
      <w:hyperlink r:id="rId7" w:history="1">
        <w:r>
          <w:rPr>
            <w:rStyle w:val="Hypertextovodkaz"/>
            <w:rFonts w:ascii="Calibri" w:hAnsi="Calibri" w:cs="Calibri"/>
          </w:rPr>
          <w:t>https://is.muni.cz/elportal/?id=1334833</w:t>
        </w:r>
      </w:hyperlink>
    </w:p>
    <w:p w:rsidR="003A41B9" w:rsidRDefault="00EF70E0">
      <w:bookmarkStart w:id="0" w:name="_GoBack"/>
      <w:bookmarkEnd w:id="0"/>
    </w:p>
    <w:sectPr w:rsidR="003A4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E0"/>
    <w:rsid w:val="00725A4D"/>
    <w:rsid w:val="00C11EBE"/>
    <w:rsid w:val="00E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56A4C-CFA9-4420-B646-E788E57B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0E0"/>
    <w:pPr>
      <w:spacing w:after="0" w:line="360" w:lineRule="auto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F70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.muni.cz/elportal/?id=13348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ps.muni.cz/inovace-RVS/kurzy/gymnastika/index.html" TargetMode="External"/><Relationship Id="rId5" Type="http://schemas.openxmlformats.org/officeDocument/2006/relationships/hyperlink" Target="https://is.muni.cz/do/rect/el/estud/fsps/js11/terminologie/web/index.htm" TargetMode="External"/><Relationship Id="rId4" Type="http://schemas.openxmlformats.org/officeDocument/2006/relationships/hyperlink" Target="https://is.muni.cz/do/rect/el/estud/fsps/js11/terminologie/web/index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2020-03-08T17:43:00Z</dcterms:created>
  <dcterms:modified xsi:type="dcterms:W3CDTF">2020-03-08T17:43:00Z</dcterms:modified>
</cp:coreProperties>
</file>