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F8F" w:rsidRPr="003D43E4" w:rsidRDefault="00FC1F8F" w:rsidP="003D43E4">
      <w:pPr>
        <w:pStyle w:val="Nadpis4"/>
        <w:rPr>
          <w:color w:val="FF0000"/>
        </w:rPr>
      </w:pPr>
      <w:r w:rsidRPr="003D43E4">
        <w:rPr>
          <w:color w:val="FF0000"/>
        </w:rPr>
        <w:t>O</w:t>
      </w:r>
      <w:r w:rsidR="000D7FC6" w:rsidRPr="003D43E4">
        <w:rPr>
          <w:color w:val="FF0000"/>
        </w:rPr>
        <w:t>RIENTAČNÍ TESTOVÁNÍ – podpůrný text</w:t>
      </w:r>
    </w:p>
    <w:p w:rsidR="002C42F4" w:rsidRPr="002C42F4" w:rsidRDefault="002C42F4" w:rsidP="003D43E4">
      <w:pPr>
        <w:pStyle w:val="Nadpis4"/>
      </w:pPr>
      <w:r w:rsidRPr="002C42F4">
        <w:t>Vyšetření svalového zkrácení</w:t>
      </w:r>
    </w:p>
    <w:p w:rsidR="002C42F4" w:rsidRPr="002C42F4" w:rsidRDefault="002C42F4" w:rsidP="002C42F4">
      <w:pPr>
        <w:pStyle w:val="Normlnweb"/>
        <w:shd w:val="clear" w:color="auto" w:fill="FFFFFF"/>
        <w:spacing w:before="0" w:beforeAutospacing="0" w:after="0" w:afterAutospacing="0"/>
        <w:jc w:val="both"/>
        <w:rPr>
          <w:rFonts w:asciiTheme="minorHAnsi" w:hAnsiTheme="minorHAnsi" w:cstheme="minorHAnsi"/>
          <w:color w:val="333333"/>
          <w:sz w:val="22"/>
          <w:szCs w:val="22"/>
        </w:rPr>
      </w:pPr>
      <w:r w:rsidRPr="002C42F4">
        <w:rPr>
          <w:rStyle w:val="Siln"/>
          <w:rFonts w:asciiTheme="minorHAnsi" w:hAnsiTheme="minorHAnsi" w:cstheme="minorHAnsi"/>
          <w:color w:val="000000"/>
          <w:sz w:val="22"/>
          <w:szCs w:val="22"/>
        </w:rPr>
        <w:t>Zásady testování:</w:t>
      </w:r>
    </w:p>
    <w:p w:rsidR="00794F17" w:rsidRDefault="002C42F4" w:rsidP="002C42F4">
      <w:pPr>
        <w:pStyle w:val="Normlnweb"/>
        <w:shd w:val="clear" w:color="auto" w:fill="FFFFFF"/>
        <w:spacing w:before="55" w:beforeAutospacing="0" w:after="55" w:afterAutospacing="0"/>
        <w:jc w:val="both"/>
        <w:rPr>
          <w:rFonts w:asciiTheme="minorHAnsi" w:hAnsiTheme="minorHAnsi" w:cstheme="minorHAnsi"/>
          <w:color w:val="333333"/>
          <w:sz w:val="22"/>
          <w:szCs w:val="22"/>
        </w:rPr>
      </w:pPr>
      <w:r w:rsidRPr="002C42F4">
        <w:rPr>
          <w:rFonts w:asciiTheme="minorHAnsi" w:hAnsiTheme="minorHAnsi" w:cstheme="minorHAnsi"/>
          <w:color w:val="333333"/>
          <w:sz w:val="22"/>
          <w:szCs w:val="22"/>
        </w:rPr>
        <w:t>Vyšetřovaná osoba je vždy pasivní. Za</w:t>
      </w:r>
      <w:r w:rsidR="003D43E4">
        <w:rPr>
          <w:rFonts w:asciiTheme="minorHAnsi" w:hAnsiTheme="minorHAnsi" w:cstheme="minorHAnsi"/>
          <w:color w:val="333333"/>
          <w:sz w:val="22"/>
          <w:szCs w:val="22"/>
        </w:rPr>
        <w:t>chováváme stejné standardizovaný postup – přesná</w:t>
      </w:r>
      <w:r w:rsidRPr="002C42F4">
        <w:rPr>
          <w:rFonts w:asciiTheme="minorHAnsi" w:hAnsiTheme="minorHAnsi" w:cstheme="minorHAnsi"/>
          <w:color w:val="333333"/>
          <w:sz w:val="22"/>
          <w:szCs w:val="22"/>
        </w:rPr>
        <w:t xml:space="preserve"> výchozí pol</w:t>
      </w:r>
      <w:r w:rsidR="003D43E4">
        <w:rPr>
          <w:rFonts w:asciiTheme="minorHAnsi" w:hAnsiTheme="minorHAnsi" w:cstheme="minorHAnsi"/>
          <w:color w:val="333333"/>
          <w:sz w:val="22"/>
          <w:szCs w:val="22"/>
        </w:rPr>
        <w:t>oha</w:t>
      </w:r>
      <w:r>
        <w:rPr>
          <w:rFonts w:asciiTheme="minorHAnsi" w:hAnsiTheme="minorHAnsi" w:cstheme="minorHAnsi"/>
          <w:color w:val="333333"/>
          <w:sz w:val="22"/>
          <w:szCs w:val="22"/>
        </w:rPr>
        <w:t xml:space="preserve">, </w:t>
      </w:r>
      <w:r w:rsidRPr="002C42F4">
        <w:rPr>
          <w:rFonts w:asciiTheme="minorHAnsi" w:hAnsiTheme="minorHAnsi" w:cstheme="minorHAnsi"/>
          <w:color w:val="333333"/>
          <w:sz w:val="22"/>
          <w:szCs w:val="22"/>
        </w:rPr>
        <w:t>směr pohybu</w:t>
      </w:r>
      <w:r>
        <w:rPr>
          <w:rFonts w:asciiTheme="minorHAnsi" w:hAnsiTheme="minorHAnsi" w:cstheme="minorHAnsi"/>
          <w:color w:val="333333"/>
          <w:sz w:val="22"/>
          <w:szCs w:val="22"/>
        </w:rPr>
        <w:t xml:space="preserve">. </w:t>
      </w:r>
      <w:r w:rsidRPr="002C42F4">
        <w:rPr>
          <w:rFonts w:asciiTheme="minorHAnsi" w:hAnsiTheme="minorHAnsi" w:cstheme="minorHAnsi"/>
          <w:color w:val="333333"/>
          <w:sz w:val="22"/>
          <w:szCs w:val="22"/>
        </w:rPr>
        <w:t>Zkrácení lze dobře vyšetřit jen tehdy, není-li omezení rozsahu pohyblivosti z jiných příčin.</w:t>
      </w:r>
    </w:p>
    <w:p w:rsidR="0089339E" w:rsidRDefault="0089339E" w:rsidP="002C42F4">
      <w:pPr>
        <w:pStyle w:val="Normlnweb"/>
        <w:shd w:val="clear" w:color="auto" w:fill="FFFFFF"/>
        <w:spacing w:before="55" w:beforeAutospacing="0" w:after="55" w:afterAutospacing="0"/>
        <w:jc w:val="both"/>
        <w:rPr>
          <w:rFonts w:asciiTheme="minorHAnsi" w:hAnsiTheme="minorHAnsi" w:cstheme="minorHAnsi"/>
          <w:color w:val="333333"/>
          <w:sz w:val="22"/>
          <w:szCs w:val="22"/>
        </w:rPr>
      </w:pPr>
    </w:p>
    <w:p w:rsidR="0089339E" w:rsidRDefault="0089339E" w:rsidP="002C42F4">
      <w:pPr>
        <w:pStyle w:val="Normlnweb"/>
        <w:shd w:val="clear" w:color="auto" w:fill="FFFFFF"/>
        <w:spacing w:before="55" w:beforeAutospacing="0" w:after="55" w:afterAutospacing="0"/>
        <w:jc w:val="both"/>
        <w:rPr>
          <w:rFonts w:asciiTheme="minorHAnsi" w:hAnsiTheme="minorHAnsi" w:cstheme="minorHAnsi"/>
          <w:color w:val="333333"/>
          <w:sz w:val="22"/>
          <w:szCs w:val="22"/>
        </w:rPr>
      </w:pPr>
    </w:p>
    <w:p w:rsidR="00794F17" w:rsidRDefault="003D43E4" w:rsidP="003D43E4">
      <w:pPr>
        <w:pStyle w:val="Nadpis4"/>
        <w:rPr>
          <w:rFonts w:eastAsia="Times New Roman"/>
          <w:lang w:eastAsia="cs-CZ"/>
        </w:rPr>
      </w:pPr>
      <w:r w:rsidRPr="003D43E4">
        <w:rPr>
          <w:rFonts w:eastAsia="Times New Roman"/>
          <w:lang w:eastAsia="cs-CZ"/>
        </w:rPr>
        <w:t>Vyšetření pohybových</w:t>
      </w:r>
      <w:r w:rsidR="00794F17" w:rsidRPr="003D43E4">
        <w:rPr>
          <w:rFonts w:eastAsia="Times New Roman"/>
          <w:lang w:eastAsia="cs-CZ"/>
        </w:rPr>
        <w:t xml:space="preserve"> stereotypů a funkčního stavu svalů převážně </w:t>
      </w:r>
      <w:r w:rsidR="00F8013E">
        <w:rPr>
          <w:rFonts w:eastAsia="Times New Roman"/>
          <w:lang w:eastAsia="cs-CZ"/>
        </w:rPr>
        <w:t>fá</w:t>
      </w:r>
      <w:r w:rsidR="0089339E">
        <w:rPr>
          <w:rFonts w:eastAsia="Times New Roman"/>
          <w:lang w:eastAsia="cs-CZ"/>
        </w:rPr>
        <w:t>zických</w:t>
      </w:r>
    </w:p>
    <w:p w:rsidR="0089339E" w:rsidRPr="0089339E" w:rsidRDefault="0089339E" w:rsidP="0089339E">
      <w:pPr>
        <w:rPr>
          <w:lang w:eastAsia="cs-CZ"/>
        </w:rPr>
      </w:pPr>
    </w:p>
    <w:p w:rsidR="00794F17" w:rsidRDefault="00794F17" w:rsidP="00794F17">
      <w:pPr>
        <w:shd w:val="clear" w:color="auto" w:fill="FFFFFF"/>
        <w:spacing w:after="0" w:line="240" w:lineRule="auto"/>
        <w:jc w:val="both"/>
        <w:rPr>
          <w:rFonts w:eastAsia="Times New Roman" w:cstheme="minorHAnsi"/>
          <w:b/>
          <w:bCs/>
          <w:color w:val="000000"/>
          <w:lang w:eastAsia="cs-CZ"/>
        </w:rPr>
      </w:pPr>
      <w:r w:rsidRPr="00354239">
        <w:rPr>
          <w:rFonts w:eastAsia="Times New Roman" w:cstheme="minorHAnsi"/>
          <w:b/>
          <w:bCs/>
          <w:color w:val="000000"/>
          <w:lang w:eastAsia="cs-CZ"/>
        </w:rPr>
        <w:t>Zásady testování:</w:t>
      </w:r>
    </w:p>
    <w:p w:rsidR="0089339E" w:rsidRPr="00354239" w:rsidRDefault="0089339E" w:rsidP="00794F17">
      <w:pPr>
        <w:shd w:val="clear" w:color="auto" w:fill="FFFFFF"/>
        <w:spacing w:after="0" w:line="240" w:lineRule="auto"/>
        <w:jc w:val="both"/>
        <w:rPr>
          <w:rFonts w:eastAsia="Times New Roman" w:cstheme="minorHAnsi"/>
          <w:color w:val="333333"/>
          <w:lang w:eastAsia="cs-CZ"/>
        </w:rPr>
      </w:pPr>
    </w:p>
    <w:p w:rsidR="00794F17" w:rsidRPr="00354239" w:rsidRDefault="00794F17" w:rsidP="00794F17">
      <w:pPr>
        <w:shd w:val="clear" w:color="auto" w:fill="FFFFFF"/>
        <w:spacing w:before="55" w:after="55" w:line="240" w:lineRule="auto"/>
        <w:jc w:val="both"/>
        <w:rPr>
          <w:rFonts w:eastAsia="Times New Roman" w:cstheme="minorHAnsi"/>
          <w:color w:val="333333"/>
          <w:lang w:eastAsia="cs-CZ"/>
        </w:rPr>
      </w:pPr>
      <w:r w:rsidRPr="00354239">
        <w:rPr>
          <w:rFonts w:eastAsia="Times New Roman" w:cstheme="minorHAnsi"/>
          <w:color w:val="333333"/>
          <w:lang w:eastAsia="cs-CZ"/>
        </w:rPr>
        <w:t>Při vyšetřování je nutné dodržovat tyto zásady:</w:t>
      </w:r>
    </w:p>
    <w:p w:rsidR="00794F17" w:rsidRPr="00EE4266" w:rsidRDefault="00794F17" w:rsidP="00EE4266">
      <w:pPr>
        <w:pStyle w:val="Odstavecseseznamem"/>
        <w:numPr>
          <w:ilvl w:val="0"/>
          <w:numId w:val="1"/>
        </w:numPr>
        <w:shd w:val="clear" w:color="auto" w:fill="FFFFFF"/>
        <w:spacing w:after="0" w:line="240" w:lineRule="auto"/>
        <w:jc w:val="both"/>
        <w:rPr>
          <w:rFonts w:eastAsia="Times New Roman" w:cstheme="minorHAnsi"/>
          <w:color w:val="333333"/>
          <w:lang w:eastAsia="cs-CZ"/>
        </w:rPr>
      </w:pPr>
      <w:r w:rsidRPr="00EE4266">
        <w:rPr>
          <w:rFonts w:eastAsia="Times New Roman" w:cstheme="minorHAnsi"/>
          <w:color w:val="333333"/>
          <w:lang w:eastAsia="cs-CZ"/>
        </w:rPr>
        <w:t>Všechny pohyby musí provádět vyšetřovaný pomalu, aby měl vyšetřující čas postihnout začátek a stupeň aktivace jednotlivých svalů.</w:t>
      </w:r>
    </w:p>
    <w:p w:rsidR="00794F17" w:rsidRPr="00EE4266" w:rsidRDefault="00794F17" w:rsidP="00EE4266">
      <w:pPr>
        <w:pStyle w:val="Odstavecseseznamem"/>
        <w:numPr>
          <w:ilvl w:val="0"/>
          <w:numId w:val="1"/>
        </w:numPr>
        <w:shd w:val="clear" w:color="auto" w:fill="FFFFFF"/>
        <w:spacing w:after="0" w:line="240" w:lineRule="auto"/>
        <w:jc w:val="both"/>
        <w:rPr>
          <w:rFonts w:eastAsia="Times New Roman" w:cstheme="minorHAnsi"/>
          <w:color w:val="333333"/>
          <w:lang w:eastAsia="cs-CZ"/>
        </w:rPr>
      </w:pPr>
      <w:r w:rsidRPr="00EE4266">
        <w:rPr>
          <w:rFonts w:eastAsia="Times New Roman" w:cstheme="minorHAnsi"/>
          <w:color w:val="333333"/>
          <w:lang w:eastAsia="cs-CZ"/>
        </w:rPr>
        <w:t>Vyšetřovaný provádí pohyb tak, jak je zvyklý. To znamená, že průběh pohybu nekorigujeme.</w:t>
      </w:r>
    </w:p>
    <w:p w:rsidR="00794F17" w:rsidRPr="00EE4266" w:rsidRDefault="00794F17" w:rsidP="00EE4266">
      <w:pPr>
        <w:pStyle w:val="Odstavecseseznamem"/>
        <w:numPr>
          <w:ilvl w:val="0"/>
          <w:numId w:val="1"/>
        </w:numPr>
        <w:shd w:val="clear" w:color="auto" w:fill="FFFFFF"/>
        <w:spacing w:after="0" w:line="240" w:lineRule="auto"/>
        <w:jc w:val="both"/>
        <w:rPr>
          <w:rFonts w:eastAsia="Times New Roman" w:cstheme="minorHAnsi"/>
          <w:color w:val="333333"/>
          <w:lang w:eastAsia="cs-CZ"/>
        </w:rPr>
      </w:pPr>
      <w:r w:rsidRPr="00EE4266">
        <w:rPr>
          <w:rFonts w:eastAsia="Times New Roman" w:cstheme="minorHAnsi"/>
          <w:color w:val="333333"/>
          <w:lang w:eastAsia="cs-CZ"/>
        </w:rPr>
        <w:t xml:space="preserve">Dotyk kůže může značně </w:t>
      </w:r>
      <w:proofErr w:type="spellStart"/>
      <w:r w:rsidRPr="00EE4266">
        <w:rPr>
          <w:rFonts w:eastAsia="Times New Roman" w:cstheme="minorHAnsi"/>
          <w:color w:val="333333"/>
          <w:lang w:eastAsia="cs-CZ"/>
        </w:rPr>
        <w:t>facilitovat</w:t>
      </w:r>
      <w:proofErr w:type="spellEnd"/>
      <w:r w:rsidRPr="00EE4266">
        <w:rPr>
          <w:rFonts w:eastAsia="Times New Roman" w:cstheme="minorHAnsi"/>
          <w:color w:val="333333"/>
          <w:lang w:eastAsia="cs-CZ"/>
        </w:rPr>
        <w:t xml:space="preserve"> svalovou skupinu, nesmíme se proto před provedením pohybu vyšetřovaného dotýkat, a to zvláště ne v oblasti těch svalů, které považujeme pro daný pohyb za svaly hlavní.</w:t>
      </w:r>
    </w:p>
    <w:p w:rsidR="00794F17" w:rsidRPr="00354239" w:rsidRDefault="00794F17" w:rsidP="00794F17">
      <w:pPr>
        <w:shd w:val="clear" w:color="auto" w:fill="FFFFFF"/>
        <w:spacing w:before="55" w:after="55" w:line="240" w:lineRule="auto"/>
        <w:jc w:val="both"/>
        <w:rPr>
          <w:rFonts w:eastAsia="Times New Roman" w:cstheme="minorHAnsi"/>
          <w:color w:val="333333"/>
          <w:lang w:eastAsia="cs-CZ"/>
        </w:rPr>
      </w:pPr>
      <w:r w:rsidRPr="00354239">
        <w:rPr>
          <w:rFonts w:eastAsia="Times New Roman" w:cstheme="minorHAnsi"/>
          <w:color w:val="333333"/>
          <w:lang w:eastAsia="cs-CZ"/>
        </w:rPr>
        <w:t xml:space="preserve">Při analýze jednotlivých </w:t>
      </w:r>
      <w:r w:rsidR="00EE4266">
        <w:rPr>
          <w:rFonts w:eastAsia="Times New Roman" w:cstheme="minorHAnsi"/>
          <w:color w:val="333333"/>
          <w:lang w:eastAsia="cs-CZ"/>
        </w:rPr>
        <w:t xml:space="preserve">pohybových </w:t>
      </w:r>
      <w:r w:rsidRPr="00354239">
        <w:rPr>
          <w:rFonts w:eastAsia="Times New Roman" w:cstheme="minorHAnsi"/>
          <w:color w:val="333333"/>
          <w:lang w:eastAsia="cs-CZ"/>
        </w:rPr>
        <w:t>stereotypů si všímáme hlavně časové závislosti aktivace jednotlivých svalů, přičemž začátek aktivace je důležitější, než její ukončení.</w:t>
      </w:r>
    </w:p>
    <w:p w:rsidR="00794F17" w:rsidRPr="002C42F4" w:rsidRDefault="00794F17" w:rsidP="002C42F4">
      <w:pPr>
        <w:pStyle w:val="Normlnweb"/>
        <w:shd w:val="clear" w:color="auto" w:fill="FFFFFF"/>
        <w:spacing w:before="55" w:beforeAutospacing="0" w:after="55" w:afterAutospacing="0"/>
        <w:jc w:val="both"/>
        <w:rPr>
          <w:rFonts w:asciiTheme="minorHAnsi" w:hAnsiTheme="minorHAnsi" w:cstheme="minorHAnsi"/>
          <w:color w:val="333333"/>
          <w:sz w:val="22"/>
          <w:szCs w:val="22"/>
        </w:rPr>
      </w:pPr>
    </w:p>
    <w:p w:rsidR="002C42F4" w:rsidRDefault="002C42F4">
      <w:pPr>
        <w:rPr>
          <w:rFonts w:cstheme="minorHAnsi"/>
          <w:b/>
          <w:u w:val="single"/>
        </w:rPr>
      </w:pPr>
    </w:p>
    <w:p w:rsidR="0089339E" w:rsidRDefault="0089339E">
      <w:pPr>
        <w:rPr>
          <w:rFonts w:cstheme="minorHAnsi"/>
          <w:b/>
          <w:u w:val="single"/>
        </w:rPr>
      </w:pPr>
    </w:p>
    <w:p w:rsidR="0089339E" w:rsidRDefault="0089339E">
      <w:pPr>
        <w:rPr>
          <w:rFonts w:cstheme="minorHAnsi"/>
          <w:b/>
          <w:u w:val="single"/>
        </w:rPr>
      </w:pPr>
    </w:p>
    <w:p w:rsidR="00CD3E4E" w:rsidRPr="00CD3E4E" w:rsidRDefault="00CD3E4E">
      <w:pPr>
        <w:rPr>
          <w:rFonts w:cstheme="minorHAnsi"/>
          <w:b/>
        </w:rPr>
      </w:pPr>
      <w:r w:rsidRPr="00CD3E4E">
        <w:rPr>
          <w:rFonts w:cstheme="minorHAnsi"/>
          <w:b/>
          <w:highlight w:val="yellow"/>
        </w:rPr>
        <w:t>Varianta B – horní zkřížený syndrom</w:t>
      </w:r>
    </w:p>
    <w:p w:rsidR="00FC1F8F" w:rsidRPr="00FC1F8F" w:rsidRDefault="00FC1F8F">
      <w:pPr>
        <w:rPr>
          <w:b/>
          <w:u w:val="single"/>
        </w:rPr>
      </w:pPr>
      <w:r w:rsidRPr="00FC1F8F">
        <w:rPr>
          <w:b/>
          <w:u w:val="single"/>
        </w:rPr>
        <w:t>Trapézový sval (horní vlákna)</w:t>
      </w:r>
    </w:p>
    <w:p w:rsidR="00FC1F8F" w:rsidRDefault="00FC1F8F">
      <w:r w:rsidRPr="00FC1F8F">
        <w:rPr>
          <w:b/>
        </w:rPr>
        <w:t>V</w:t>
      </w:r>
      <w:r w:rsidR="00CD3E4E">
        <w:rPr>
          <w:b/>
        </w:rPr>
        <w:t>ýchozí pozice</w:t>
      </w:r>
      <w:r w:rsidRPr="00FC1F8F">
        <w:rPr>
          <w:b/>
        </w:rPr>
        <w:t>:</w:t>
      </w:r>
      <w:r>
        <w:t xml:space="preserve"> Turecký sed, paže volně u těla (napřímená páteř)</w:t>
      </w:r>
      <w:r w:rsidR="003D43E4">
        <w:t>.</w:t>
      </w:r>
    </w:p>
    <w:p w:rsidR="00FC1F8F" w:rsidRDefault="00FC1F8F">
      <w:r w:rsidRPr="00FC1F8F">
        <w:rPr>
          <w:b/>
        </w:rPr>
        <w:t>P</w:t>
      </w:r>
      <w:r w:rsidR="00CD3E4E">
        <w:rPr>
          <w:b/>
        </w:rPr>
        <w:t>rovedení</w:t>
      </w:r>
      <w:r w:rsidRPr="00FC1F8F">
        <w:rPr>
          <w:b/>
        </w:rPr>
        <w:t>:</w:t>
      </w:r>
      <w:r>
        <w:t xml:space="preserve"> Úklon hlavy k jednomu rameni</w:t>
      </w:r>
      <w:r w:rsidR="003D43E4">
        <w:t>.</w:t>
      </w:r>
    </w:p>
    <w:p w:rsidR="00FC1F8F" w:rsidRDefault="00FC1F8F">
      <w:r w:rsidRPr="00FC1F8F">
        <w:rPr>
          <w:b/>
        </w:rPr>
        <w:t>Norma</w:t>
      </w:r>
      <w:r>
        <w:t>: Rozsah úklonu 40 stupňů</w:t>
      </w:r>
      <w:r w:rsidR="003D43E4">
        <w:t>.</w:t>
      </w:r>
    </w:p>
    <w:p w:rsidR="002C42F4" w:rsidRDefault="00FC1F8F" w:rsidP="00FC1F8F">
      <w:r w:rsidRPr="00FC1F8F">
        <w:rPr>
          <w:b/>
        </w:rPr>
        <w:t>Příznaky zkrácení</w:t>
      </w:r>
      <w:r w:rsidR="003D43E4">
        <w:t>: R</w:t>
      </w:r>
      <w:r>
        <w:t xml:space="preserve">ozsah </w:t>
      </w:r>
      <w:r w:rsidR="003D43E4">
        <w:t xml:space="preserve">je </w:t>
      </w:r>
      <w:r>
        <w:t>menší než 40 stupňů, nečistý úklon – kombinace záklonu a pootočení hlavy, hlava propadlá mezi rameny, zvedání ramen (elevace)</w:t>
      </w:r>
      <w:r w:rsidR="003D43E4">
        <w:t>.</w:t>
      </w:r>
    </w:p>
    <w:p w:rsidR="0089339E" w:rsidRDefault="0089339E" w:rsidP="00FC1F8F">
      <w:r>
        <w:rPr>
          <w:noProof/>
          <w:color w:val="FF0000"/>
          <w:lang w:eastAsia="cs-CZ"/>
        </w:rPr>
        <w:lastRenderedPageBreak/>
        <w:drawing>
          <wp:inline distT="0" distB="0" distL="0" distR="0">
            <wp:extent cx="5042687" cy="2874818"/>
            <wp:effectExtent l="19050" t="0" r="5563" b="0"/>
            <wp:docPr id="3" name="obrázek 7" descr="C:\Users\roman\AppData\Local\Microsoft\Windows\INetCache\Content.Word\Trap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AppData\Local\Microsoft\Windows\INetCache\Content.Word\Trapez.jpg"/>
                    <pic:cNvPicPr>
                      <a:picLocks noChangeAspect="1" noChangeArrowheads="1"/>
                    </pic:cNvPicPr>
                  </pic:nvPicPr>
                  <pic:blipFill>
                    <a:blip r:embed="rId5" cstate="print"/>
                    <a:srcRect/>
                    <a:stretch>
                      <a:fillRect/>
                    </a:stretch>
                  </pic:blipFill>
                  <pic:spPr bwMode="auto">
                    <a:xfrm>
                      <a:off x="0" y="0"/>
                      <a:ext cx="5043170" cy="2875093"/>
                    </a:xfrm>
                    <a:prstGeom prst="rect">
                      <a:avLst/>
                    </a:prstGeom>
                    <a:noFill/>
                    <a:ln w="9525">
                      <a:noFill/>
                      <a:miter lim="800000"/>
                      <a:headEnd/>
                      <a:tailEnd/>
                    </a:ln>
                  </pic:spPr>
                </pic:pic>
              </a:graphicData>
            </a:graphic>
          </wp:inline>
        </w:drawing>
      </w:r>
    </w:p>
    <w:p w:rsidR="000D7FC6" w:rsidRDefault="000D7FC6" w:rsidP="00FC1F8F">
      <w:pPr>
        <w:rPr>
          <w:b/>
          <w:u w:val="single"/>
        </w:rPr>
      </w:pPr>
    </w:p>
    <w:p w:rsidR="00FC1F8F" w:rsidRPr="00FC1F8F" w:rsidRDefault="00FC1F8F" w:rsidP="00FC1F8F">
      <w:pPr>
        <w:rPr>
          <w:b/>
          <w:u w:val="single"/>
        </w:rPr>
      </w:pPr>
      <w:r>
        <w:rPr>
          <w:b/>
          <w:u w:val="single"/>
        </w:rPr>
        <w:t>Extenzory krční páteře</w:t>
      </w:r>
    </w:p>
    <w:p w:rsidR="00FC1F8F" w:rsidRDefault="00FC1F8F" w:rsidP="00FC1F8F">
      <w:r w:rsidRPr="00FC1F8F">
        <w:rPr>
          <w:b/>
        </w:rPr>
        <w:t>VP:</w:t>
      </w:r>
      <w:r>
        <w:t xml:space="preserve"> Turecký sed, paže volně u těla (napřímená páteř)</w:t>
      </w:r>
      <w:r w:rsidR="003D43E4">
        <w:t>.</w:t>
      </w:r>
    </w:p>
    <w:p w:rsidR="00FC1F8F" w:rsidRDefault="00FC1F8F" w:rsidP="00FC1F8F">
      <w:r w:rsidRPr="00FC1F8F">
        <w:rPr>
          <w:b/>
        </w:rPr>
        <w:t>P:</w:t>
      </w:r>
      <w:r>
        <w:t xml:space="preserve"> Předklon hlavy</w:t>
      </w:r>
      <w:r w:rsidR="003D43E4">
        <w:t>.</w:t>
      </w:r>
      <w:r w:rsidR="00224CD6">
        <w:t xml:space="preserve"> </w:t>
      </w:r>
    </w:p>
    <w:p w:rsidR="00FC1F8F" w:rsidRDefault="00FC1F8F" w:rsidP="00FC1F8F">
      <w:r w:rsidRPr="00FC1F8F">
        <w:rPr>
          <w:b/>
        </w:rPr>
        <w:t>Norma</w:t>
      </w:r>
      <w:r>
        <w:t>: Rozsah předklonu</w:t>
      </w:r>
      <w:r w:rsidR="00224CD6">
        <w:t xml:space="preserve"> – přiblížení brady ke krku (dotyk </w:t>
      </w:r>
      <w:r w:rsidR="003D43E4">
        <w:t xml:space="preserve">bradou </w:t>
      </w:r>
      <w:r w:rsidR="00224CD6">
        <w:t>hrdelní jamky)</w:t>
      </w:r>
      <w:r w:rsidR="003D43E4">
        <w:t>.</w:t>
      </w:r>
    </w:p>
    <w:p w:rsidR="00224CD6" w:rsidRDefault="00FC1F8F" w:rsidP="00FC1F8F">
      <w:r w:rsidRPr="00FC1F8F">
        <w:rPr>
          <w:b/>
        </w:rPr>
        <w:t>Příznaky zkrácení</w:t>
      </w:r>
      <w:r>
        <w:t xml:space="preserve">: </w:t>
      </w:r>
      <w:r w:rsidR="003D43E4">
        <w:t>B</w:t>
      </w:r>
      <w:r w:rsidR="00224CD6">
        <w:t xml:space="preserve">rada se nedotkne hrdelní jamky, nedostatečné rozvinutí krční páteře, hlava </w:t>
      </w:r>
      <w:r w:rsidR="003D43E4">
        <w:t xml:space="preserve">je </w:t>
      </w:r>
      <w:r w:rsidR="00224CD6">
        <w:t>propadlá mezi rameny, zvedání ramen (elevace), ohnutí hrudníku se svěšením hlavy na prsa</w:t>
      </w:r>
      <w:r w:rsidR="003D43E4">
        <w:t>.</w:t>
      </w:r>
    </w:p>
    <w:p w:rsidR="0089339E" w:rsidRDefault="0089339E" w:rsidP="00224CD6">
      <w:pPr>
        <w:rPr>
          <w:b/>
          <w:u w:val="single"/>
        </w:rPr>
      </w:pPr>
    </w:p>
    <w:p w:rsidR="0089339E" w:rsidRDefault="0089339E" w:rsidP="00224CD6">
      <w:pPr>
        <w:rPr>
          <w:b/>
          <w:u w:val="single"/>
        </w:rPr>
      </w:pPr>
    </w:p>
    <w:p w:rsidR="0089339E" w:rsidRDefault="0089339E" w:rsidP="00224CD6">
      <w:pPr>
        <w:rPr>
          <w:b/>
          <w:u w:val="single"/>
        </w:rPr>
      </w:pPr>
      <w:r w:rsidRPr="0089339E">
        <w:rPr>
          <w:b/>
          <w:noProof/>
          <w:u w:val="single"/>
          <w:lang w:eastAsia="cs-CZ"/>
        </w:rPr>
        <w:drawing>
          <wp:inline distT="0" distB="0" distL="0" distR="0">
            <wp:extent cx="4447310" cy="2411903"/>
            <wp:effectExtent l="19050" t="0" r="0" b="0"/>
            <wp:docPr id="9" name="obrázek 19" descr="C:\Users\roman\AppData\Local\Microsoft\Windows\INetCache\Content.Word\Extenz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man\AppData\Local\Microsoft\Windows\INetCache\Content.Word\Extenzory.jpg"/>
                    <pic:cNvPicPr>
                      <a:picLocks noChangeAspect="1" noChangeArrowheads="1"/>
                    </pic:cNvPicPr>
                  </pic:nvPicPr>
                  <pic:blipFill>
                    <a:blip r:embed="rId6" cstate="print"/>
                    <a:srcRect/>
                    <a:stretch>
                      <a:fillRect/>
                    </a:stretch>
                  </pic:blipFill>
                  <pic:spPr bwMode="auto">
                    <a:xfrm>
                      <a:off x="0" y="0"/>
                      <a:ext cx="4445958" cy="2411170"/>
                    </a:xfrm>
                    <a:prstGeom prst="rect">
                      <a:avLst/>
                    </a:prstGeom>
                    <a:noFill/>
                    <a:ln w="9525">
                      <a:noFill/>
                      <a:miter lim="800000"/>
                      <a:headEnd/>
                      <a:tailEnd/>
                    </a:ln>
                  </pic:spPr>
                </pic:pic>
              </a:graphicData>
            </a:graphic>
          </wp:inline>
        </w:drawing>
      </w:r>
    </w:p>
    <w:p w:rsidR="0089339E" w:rsidRDefault="0089339E" w:rsidP="00224CD6">
      <w:pPr>
        <w:rPr>
          <w:b/>
          <w:u w:val="single"/>
        </w:rPr>
      </w:pPr>
    </w:p>
    <w:p w:rsidR="00224CD6" w:rsidRPr="00FC1F8F" w:rsidRDefault="00224CD6" w:rsidP="00224CD6">
      <w:pPr>
        <w:rPr>
          <w:b/>
          <w:u w:val="single"/>
        </w:rPr>
      </w:pPr>
      <w:r>
        <w:rPr>
          <w:b/>
          <w:u w:val="single"/>
        </w:rPr>
        <w:lastRenderedPageBreak/>
        <w:t>Zdvihač lopatky</w:t>
      </w:r>
    </w:p>
    <w:p w:rsidR="00224CD6" w:rsidRDefault="00224CD6" w:rsidP="00224CD6">
      <w:r w:rsidRPr="00FC1F8F">
        <w:rPr>
          <w:b/>
        </w:rPr>
        <w:t>VP:</w:t>
      </w:r>
      <w:r>
        <w:t xml:space="preserve"> Turecký sed, paže volně u těla (napřímená páteř)</w:t>
      </w:r>
      <w:r w:rsidR="003D43E4">
        <w:t>.</w:t>
      </w:r>
    </w:p>
    <w:p w:rsidR="00224CD6" w:rsidRDefault="00224CD6" w:rsidP="00224CD6">
      <w:r w:rsidRPr="00FC1F8F">
        <w:rPr>
          <w:b/>
        </w:rPr>
        <w:t>P:</w:t>
      </w:r>
      <w:r>
        <w:t xml:space="preserve"> Předklon hlavy s rotací šíje na stranu nevyšetřovanou</w:t>
      </w:r>
      <w:r w:rsidR="003D43E4">
        <w:t>.</w:t>
      </w:r>
      <w:r>
        <w:t xml:space="preserve"> </w:t>
      </w:r>
    </w:p>
    <w:p w:rsidR="00224CD6" w:rsidRDefault="00224CD6" w:rsidP="00224CD6">
      <w:r w:rsidRPr="00FC1F8F">
        <w:rPr>
          <w:b/>
        </w:rPr>
        <w:t>Norma</w:t>
      </w:r>
      <w:r>
        <w:t>: Rozsah předklonu – přiblížení brady ke středu klíční kosti</w:t>
      </w:r>
      <w:r w:rsidR="003D43E4">
        <w:t xml:space="preserve"> (dotyk brady středu klíční kosti).</w:t>
      </w:r>
    </w:p>
    <w:p w:rsidR="00224CD6" w:rsidRDefault="00224CD6" w:rsidP="00224CD6">
      <w:r w:rsidRPr="00FC1F8F">
        <w:rPr>
          <w:b/>
        </w:rPr>
        <w:t>Příznaky zkrácení</w:t>
      </w:r>
      <w:r w:rsidR="003D43E4">
        <w:t>: B</w:t>
      </w:r>
      <w:r>
        <w:t xml:space="preserve">rada se nedotkne středu klíční kosti, hlava </w:t>
      </w:r>
      <w:r w:rsidR="003D43E4">
        <w:t xml:space="preserve">je </w:t>
      </w:r>
      <w:r>
        <w:t>propadlá mezi rameny, zvedání ramen (elevace), ohnutí hrudníku se svěšením hlavy a protrakce ramen</w:t>
      </w:r>
      <w:r w:rsidR="003D43E4">
        <w:t>.</w:t>
      </w:r>
    </w:p>
    <w:p w:rsidR="000D7FC6" w:rsidRDefault="000D7FC6" w:rsidP="00224CD6">
      <w:pPr>
        <w:rPr>
          <w:b/>
          <w:u w:val="single"/>
        </w:rPr>
      </w:pPr>
    </w:p>
    <w:p w:rsidR="00224CD6" w:rsidRPr="00FC1F8F" w:rsidRDefault="00224CD6" w:rsidP="00224CD6">
      <w:pPr>
        <w:rPr>
          <w:b/>
          <w:u w:val="single"/>
        </w:rPr>
      </w:pPr>
      <w:r>
        <w:rPr>
          <w:b/>
          <w:u w:val="single"/>
        </w:rPr>
        <w:t>Prsní svaly</w:t>
      </w:r>
    </w:p>
    <w:p w:rsidR="00224CD6" w:rsidRDefault="00224CD6" w:rsidP="00224CD6">
      <w:r w:rsidRPr="00FC1F8F">
        <w:rPr>
          <w:b/>
        </w:rPr>
        <w:t>VP:</w:t>
      </w:r>
      <w:r>
        <w:t xml:space="preserve"> Leh, paže podél těla</w:t>
      </w:r>
      <w:r w:rsidR="003D43E4">
        <w:t>.</w:t>
      </w:r>
    </w:p>
    <w:p w:rsidR="00224CD6" w:rsidRDefault="00224CD6" w:rsidP="00224CD6">
      <w:r w:rsidRPr="00FC1F8F">
        <w:rPr>
          <w:b/>
        </w:rPr>
        <w:t>P:</w:t>
      </w:r>
      <w:r w:rsidR="003D43E4">
        <w:t xml:space="preserve"> P</w:t>
      </w:r>
      <w:r>
        <w:t>ředpažit, vzpažit – nechat volně klesnou</w:t>
      </w:r>
      <w:r w:rsidR="003D43E4">
        <w:t>t natažené HK vzad směrem k podložce.</w:t>
      </w:r>
    </w:p>
    <w:p w:rsidR="00224CD6" w:rsidRDefault="00224CD6" w:rsidP="00224CD6">
      <w:r w:rsidRPr="00FC1F8F">
        <w:rPr>
          <w:b/>
        </w:rPr>
        <w:t>Norma</w:t>
      </w:r>
      <w:r>
        <w:t xml:space="preserve">: </w:t>
      </w:r>
      <w:r w:rsidR="00354239">
        <w:t>Natažené paže zůstávají po celé délce na podložce, nekrčí se v lokti a nezvětšuje se bederní prohnutí.</w:t>
      </w:r>
    </w:p>
    <w:p w:rsidR="00354239" w:rsidRPr="00794F17" w:rsidRDefault="00224CD6" w:rsidP="00354239">
      <w:r w:rsidRPr="00FC1F8F">
        <w:rPr>
          <w:b/>
        </w:rPr>
        <w:t>Příznaky zkrácení</w:t>
      </w:r>
      <w:r>
        <w:t>:</w:t>
      </w:r>
      <w:r w:rsidR="00354239">
        <w:t xml:space="preserve"> Paže se krčí v loktech nebo se nepoloží na podložku po celé své délce, zvětší se bederní prohnutí.</w:t>
      </w:r>
    </w:p>
    <w:p w:rsidR="000D7FC6" w:rsidRDefault="000D7FC6" w:rsidP="00354239">
      <w:pPr>
        <w:rPr>
          <w:b/>
          <w:u w:val="single"/>
        </w:rPr>
      </w:pPr>
    </w:p>
    <w:p w:rsidR="0089339E" w:rsidRDefault="0089339E" w:rsidP="00354239">
      <w:pPr>
        <w:rPr>
          <w:b/>
          <w:u w:val="single"/>
        </w:rPr>
      </w:pPr>
    </w:p>
    <w:p w:rsidR="0089339E" w:rsidRDefault="00842633" w:rsidP="00354239">
      <w:pPr>
        <w:rPr>
          <w:b/>
          <w:u w:val="single"/>
        </w:rPr>
      </w:pPr>
      <w:r>
        <w:rPr>
          <w:b/>
          <w:noProof/>
          <w:u w:val="single"/>
          <w:lang w:eastAsia="cs-CZ"/>
        </w:rPr>
        <w:drawing>
          <wp:inline distT="0" distB="0" distL="0" distR="0">
            <wp:extent cx="5188585" cy="2971800"/>
            <wp:effectExtent l="19050" t="0" r="0" b="0"/>
            <wp:docPr id="11" name="obrázek 24" descr="C:\Users\roman\AppData\Local\Microsoft\Windows\INetCache\Content.Word\prs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man\AppData\Local\Microsoft\Windows\INetCache\Content.Word\prsní.jpg"/>
                    <pic:cNvPicPr>
                      <a:picLocks noChangeAspect="1" noChangeArrowheads="1"/>
                    </pic:cNvPicPr>
                  </pic:nvPicPr>
                  <pic:blipFill>
                    <a:blip r:embed="rId7" cstate="print"/>
                    <a:srcRect/>
                    <a:stretch>
                      <a:fillRect/>
                    </a:stretch>
                  </pic:blipFill>
                  <pic:spPr bwMode="auto">
                    <a:xfrm>
                      <a:off x="0" y="0"/>
                      <a:ext cx="5188585" cy="2971800"/>
                    </a:xfrm>
                    <a:prstGeom prst="rect">
                      <a:avLst/>
                    </a:prstGeom>
                    <a:noFill/>
                    <a:ln w="9525">
                      <a:noFill/>
                      <a:miter lim="800000"/>
                      <a:headEnd/>
                      <a:tailEnd/>
                    </a:ln>
                  </pic:spPr>
                </pic:pic>
              </a:graphicData>
            </a:graphic>
          </wp:inline>
        </w:drawing>
      </w:r>
    </w:p>
    <w:p w:rsidR="0089339E" w:rsidRDefault="0089339E" w:rsidP="00354239">
      <w:pPr>
        <w:rPr>
          <w:b/>
          <w:u w:val="single"/>
        </w:rPr>
      </w:pPr>
    </w:p>
    <w:p w:rsidR="0089339E" w:rsidRDefault="0089339E" w:rsidP="00354239">
      <w:pPr>
        <w:rPr>
          <w:b/>
          <w:u w:val="single"/>
        </w:rPr>
      </w:pPr>
    </w:p>
    <w:p w:rsidR="0089339E" w:rsidRDefault="0089339E" w:rsidP="00354239">
      <w:pPr>
        <w:rPr>
          <w:b/>
          <w:u w:val="single"/>
        </w:rPr>
      </w:pPr>
    </w:p>
    <w:p w:rsidR="00354239" w:rsidRPr="00FC1F8F" w:rsidRDefault="00354239" w:rsidP="00354239">
      <w:pPr>
        <w:rPr>
          <w:b/>
          <w:u w:val="single"/>
        </w:rPr>
      </w:pPr>
      <w:r>
        <w:rPr>
          <w:b/>
          <w:u w:val="single"/>
        </w:rPr>
        <w:lastRenderedPageBreak/>
        <w:t>Stereotyp flexe hlavy a krku</w:t>
      </w:r>
    </w:p>
    <w:p w:rsidR="00354239" w:rsidRDefault="00354239" w:rsidP="00354239">
      <w:r w:rsidRPr="00FC1F8F">
        <w:rPr>
          <w:b/>
        </w:rPr>
        <w:t>VP:</w:t>
      </w:r>
      <w:r>
        <w:t xml:space="preserve"> Leh, DK lehce podloženy pod koleny, paže podél těla.</w:t>
      </w:r>
    </w:p>
    <w:p w:rsidR="00354239" w:rsidRDefault="00354239" w:rsidP="00354239">
      <w:r w:rsidRPr="00FC1F8F">
        <w:rPr>
          <w:b/>
        </w:rPr>
        <w:t>P:</w:t>
      </w:r>
      <w:r>
        <w:t xml:space="preserve"> Plynulá obloukovitá flexe hlavy a krku k hrdelní jamce, bez zvednutí hrudníku.</w:t>
      </w:r>
    </w:p>
    <w:p w:rsidR="00354239" w:rsidRDefault="00354239" w:rsidP="00354239">
      <w:pPr>
        <w:rPr>
          <w:b/>
        </w:rPr>
      </w:pPr>
      <w:r>
        <w:rPr>
          <w:b/>
        </w:rPr>
        <w:t xml:space="preserve">Správný pohybový stereotyp: </w:t>
      </w:r>
    </w:p>
    <w:p w:rsidR="00354239" w:rsidRPr="00354239" w:rsidRDefault="002C42F4" w:rsidP="00354239">
      <w:r>
        <w:t>F</w:t>
      </w:r>
      <w:r w:rsidR="00354239" w:rsidRPr="00354239">
        <w:t>lexe hlavy a krku je vedena přednostně aktivací hlubokých flexorů hlavy a krku</w:t>
      </w:r>
      <w:r>
        <w:t>.</w:t>
      </w:r>
      <w:r w:rsidR="003D43E4">
        <w:t xml:space="preserve"> Nedochází k záklonu hlavy a předsunutí brady vpřed.</w:t>
      </w:r>
    </w:p>
    <w:p w:rsidR="00354239" w:rsidRDefault="00354239" w:rsidP="00354239">
      <w:pPr>
        <w:rPr>
          <w:b/>
        </w:rPr>
      </w:pPr>
      <w:r>
        <w:rPr>
          <w:b/>
        </w:rPr>
        <w:t xml:space="preserve">Chybný pohybový stereotyp: </w:t>
      </w:r>
    </w:p>
    <w:p w:rsidR="00842633" w:rsidRDefault="002C42F4" w:rsidP="00354239">
      <w:pPr>
        <w:rPr>
          <w:rFonts w:cstheme="minorHAnsi"/>
          <w:color w:val="333333"/>
          <w:shd w:val="clear" w:color="auto" w:fill="FFFFFF"/>
        </w:rPr>
      </w:pPr>
      <w:r>
        <w:rPr>
          <w:rFonts w:cstheme="minorHAnsi"/>
        </w:rPr>
        <w:t>V</w:t>
      </w:r>
      <w:r w:rsidR="00354239" w:rsidRPr="00354239">
        <w:rPr>
          <w:rFonts w:cstheme="minorHAnsi"/>
          <w:color w:val="333333"/>
          <w:shd w:val="clear" w:color="auto" w:fill="FFFFFF"/>
        </w:rPr>
        <w:t xml:space="preserve">yšetřovaný má snahu flektovat šíji předsunem, což svědčí pro převahu m. </w:t>
      </w:r>
      <w:proofErr w:type="spellStart"/>
      <w:r w:rsidR="00354239" w:rsidRPr="00354239">
        <w:rPr>
          <w:rFonts w:cstheme="minorHAnsi"/>
          <w:color w:val="333333"/>
          <w:shd w:val="clear" w:color="auto" w:fill="FFFFFF"/>
        </w:rPr>
        <w:t>sternocleidomastoideus</w:t>
      </w:r>
      <w:proofErr w:type="spellEnd"/>
      <w:r w:rsidR="00354239" w:rsidRPr="00354239">
        <w:rPr>
          <w:rFonts w:cstheme="minorHAnsi"/>
          <w:color w:val="333333"/>
          <w:shd w:val="clear" w:color="auto" w:fill="FFFFFF"/>
        </w:rPr>
        <w:t xml:space="preserve"> nad hlubokými </w:t>
      </w:r>
      <w:proofErr w:type="gramStart"/>
      <w:r w:rsidR="00354239" w:rsidRPr="00354239">
        <w:rPr>
          <w:rFonts w:cstheme="minorHAnsi"/>
          <w:color w:val="333333"/>
          <w:shd w:val="clear" w:color="auto" w:fill="FFFFFF"/>
        </w:rPr>
        <w:t>flexory</w:t>
      </w:r>
      <w:r w:rsidR="003D43E4">
        <w:rPr>
          <w:rFonts w:cstheme="minorHAnsi"/>
          <w:color w:val="333333"/>
          <w:shd w:val="clear" w:color="auto" w:fill="FFFFFF"/>
        </w:rPr>
        <w:t xml:space="preserve">, </w:t>
      </w:r>
      <w:r w:rsidR="00354239" w:rsidRPr="00354239">
        <w:rPr>
          <w:rFonts w:cstheme="minorHAnsi"/>
          <w:color w:val="333333"/>
          <w:shd w:val="clear" w:color="auto" w:fill="FFFFFF"/>
        </w:rPr>
        <w:t xml:space="preserve"> jestliže</w:t>
      </w:r>
      <w:proofErr w:type="gramEnd"/>
      <w:r w:rsidR="00354239" w:rsidRPr="00354239">
        <w:rPr>
          <w:rFonts w:cstheme="minorHAnsi"/>
          <w:color w:val="333333"/>
          <w:shd w:val="clear" w:color="auto" w:fill="FFFFFF"/>
        </w:rPr>
        <w:t xml:space="preserve"> při tom dochází ještě k rotaci, jde o převahu jednostrannou. Předsun je provázen současně </w:t>
      </w:r>
      <w:proofErr w:type="spellStart"/>
      <w:r w:rsidR="00354239" w:rsidRPr="00354239">
        <w:rPr>
          <w:rFonts w:cstheme="minorHAnsi"/>
          <w:color w:val="333333"/>
          <w:shd w:val="clear" w:color="auto" w:fill="FFFFFF"/>
        </w:rPr>
        <w:t>hyperextenzí</w:t>
      </w:r>
      <w:proofErr w:type="spellEnd"/>
      <w:r w:rsidR="00354239" w:rsidRPr="00354239">
        <w:rPr>
          <w:rFonts w:cstheme="minorHAnsi"/>
          <w:color w:val="333333"/>
          <w:shd w:val="clear" w:color="auto" w:fill="FFFFFF"/>
        </w:rPr>
        <w:t xml:space="preserve"> na </w:t>
      </w:r>
      <w:proofErr w:type="spellStart"/>
      <w:r w:rsidR="00354239" w:rsidRPr="00354239">
        <w:rPr>
          <w:rFonts w:cstheme="minorHAnsi"/>
          <w:color w:val="333333"/>
          <w:shd w:val="clear" w:color="auto" w:fill="FFFFFF"/>
        </w:rPr>
        <w:t>cervikokraniálním</w:t>
      </w:r>
      <w:proofErr w:type="spellEnd"/>
      <w:r w:rsidR="00354239" w:rsidRPr="00354239">
        <w:rPr>
          <w:rFonts w:cstheme="minorHAnsi"/>
          <w:color w:val="333333"/>
          <w:shd w:val="clear" w:color="auto" w:fill="FFFFFF"/>
        </w:rPr>
        <w:t xml:space="preserve"> přechodu (</w:t>
      </w:r>
      <w:r w:rsidR="003D43E4">
        <w:rPr>
          <w:rFonts w:cstheme="minorHAnsi"/>
          <w:color w:val="333333"/>
          <w:shd w:val="clear" w:color="auto" w:fill="FFFFFF"/>
        </w:rPr>
        <w:t xml:space="preserve">shledáváme </w:t>
      </w:r>
      <w:r w:rsidR="00354239" w:rsidRPr="00354239">
        <w:rPr>
          <w:rFonts w:cstheme="minorHAnsi"/>
          <w:color w:val="333333"/>
          <w:shd w:val="clear" w:color="auto" w:fill="FFFFFF"/>
        </w:rPr>
        <w:t>předsunutí hlavy nebo její počáteční záklon s vysunutím brady vpřed).</w:t>
      </w: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r>
        <w:rPr>
          <w:rFonts w:cstheme="minorHAnsi"/>
          <w:noProof/>
          <w:color w:val="333333"/>
          <w:shd w:val="clear" w:color="auto" w:fill="FFFFFF"/>
          <w:lang w:eastAsia="cs-CZ"/>
        </w:rPr>
        <w:drawing>
          <wp:inline distT="0" distB="0" distL="0" distR="0">
            <wp:extent cx="5760720" cy="2977472"/>
            <wp:effectExtent l="19050" t="0" r="0" b="0"/>
            <wp:docPr id="31" name="obrázek 31" descr="C:\Users\roman\AppData\Local\Microsoft\Windows\INetCache\Content.Word\flexe s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oman\AppData\Local\Microsoft\Windows\INetCache\Content.Word\flexe sije.jpg"/>
                    <pic:cNvPicPr>
                      <a:picLocks noChangeAspect="1" noChangeArrowheads="1"/>
                    </pic:cNvPicPr>
                  </pic:nvPicPr>
                  <pic:blipFill>
                    <a:blip r:embed="rId8" cstate="print"/>
                    <a:srcRect/>
                    <a:stretch>
                      <a:fillRect/>
                    </a:stretch>
                  </pic:blipFill>
                  <pic:spPr bwMode="auto">
                    <a:xfrm>
                      <a:off x="0" y="0"/>
                      <a:ext cx="5760720" cy="2977472"/>
                    </a:xfrm>
                    <a:prstGeom prst="rect">
                      <a:avLst/>
                    </a:prstGeom>
                    <a:noFill/>
                    <a:ln w="9525">
                      <a:noFill/>
                      <a:miter lim="800000"/>
                      <a:headEnd/>
                      <a:tailEnd/>
                    </a:ln>
                  </pic:spPr>
                </pic:pic>
              </a:graphicData>
            </a:graphic>
          </wp:inline>
        </w:drawing>
      </w:r>
    </w:p>
    <w:p w:rsidR="000D7FC6" w:rsidRDefault="000D7FC6" w:rsidP="00354239">
      <w:pPr>
        <w:rPr>
          <w:rFonts w:cstheme="minorHAnsi"/>
          <w:b/>
          <w:color w:val="333333"/>
          <w:u w:val="single"/>
          <w:shd w:val="clear" w:color="auto" w:fill="FFFFFF"/>
        </w:rPr>
      </w:pPr>
    </w:p>
    <w:p w:rsidR="002C42F4" w:rsidRDefault="002C42F4" w:rsidP="00354239">
      <w:pPr>
        <w:rPr>
          <w:rFonts w:cstheme="minorHAnsi"/>
          <w:b/>
          <w:color w:val="333333"/>
          <w:u w:val="single"/>
          <w:shd w:val="clear" w:color="auto" w:fill="FFFFFF"/>
        </w:rPr>
      </w:pPr>
      <w:r w:rsidRPr="002C42F4">
        <w:rPr>
          <w:rFonts w:cstheme="minorHAnsi"/>
          <w:b/>
          <w:color w:val="333333"/>
          <w:u w:val="single"/>
          <w:shd w:val="clear" w:color="auto" w:fill="FFFFFF"/>
        </w:rPr>
        <w:t xml:space="preserve">Hluboké flexory hlavy a krku </w:t>
      </w:r>
      <w:r>
        <w:rPr>
          <w:rFonts w:cstheme="minorHAnsi"/>
          <w:b/>
          <w:color w:val="333333"/>
          <w:u w:val="single"/>
          <w:shd w:val="clear" w:color="auto" w:fill="FFFFFF"/>
        </w:rPr>
        <w:t>–</w:t>
      </w:r>
      <w:r w:rsidRPr="002C42F4">
        <w:rPr>
          <w:rFonts w:cstheme="minorHAnsi"/>
          <w:b/>
          <w:color w:val="333333"/>
          <w:u w:val="single"/>
          <w:shd w:val="clear" w:color="auto" w:fill="FFFFFF"/>
        </w:rPr>
        <w:t xml:space="preserve"> síla</w:t>
      </w:r>
    </w:p>
    <w:p w:rsidR="002C42F4" w:rsidRDefault="002C42F4" w:rsidP="00354239">
      <w:pPr>
        <w:rPr>
          <w:rFonts w:cstheme="minorHAnsi"/>
          <w:color w:val="333333"/>
          <w:shd w:val="clear" w:color="auto" w:fill="FFFFFF"/>
        </w:rPr>
      </w:pPr>
      <w:r w:rsidRPr="002C42F4">
        <w:rPr>
          <w:rFonts w:cstheme="minorHAnsi"/>
          <w:b/>
          <w:color w:val="333333"/>
          <w:shd w:val="clear" w:color="auto" w:fill="FFFFFF"/>
        </w:rPr>
        <w:t xml:space="preserve">VP: </w:t>
      </w:r>
      <w:r>
        <w:rPr>
          <w:rFonts w:cstheme="minorHAnsi"/>
          <w:color w:val="333333"/>
          <w:shd w:val="clear" w:color="auto" w:fill="FFFFFF"/>
        </w:rPr>
        <w:t xml:space="preserve">Leh </w:t>
      </w:r>
      <w:proofErr w:type="spellStart"/>
      <w:r>
        <w:rPr>
          <w:rFonts w:cstheme="minorHAnsi"/>
          <w:color w:val="333333"/>
          <w:shd w:val="clear" w:color="auto" w:fill="FFFFFF"/>
        </w:rPr>
        <w:t>pokrčmo</w:t>
      </w:r>
      <w:proofErr w:type="spellEnd"/>
      <w:r>
        <w:rPr>
          <w:rFonts w:cstheme="minorHAnsi"/>
          <w:color w:val="333333"/>
          <w:shd w:val="clear" w:color="auto" w:fill="FFFFFF"/>
        </w:rPr>
        <w:t>, paže podél těla.</w:t>
      </w:r>
    </w:p>
    <w:p w:rsidR="002C42F4" w:rsidRDefault="002C42F4" w:rsidP="00354239">
      <w:pPr>
        <w:rPr>
          <w:rFonts w:cstheme="minorHAnsi"/>
          <w:color w:val="333333"/>
          <w:shd w:val="clear" w:color="auto" w:fill="FFFFFF"/>
        </w:rPr>
      </w:pPr>
      <w:r w:rsidRPr="002C42F4">
        <w:rPr>
          <w:rFonts w:cstheme="minorHAnsi"/>
          <w:b/>
          <w:color w:val="333333"/>
          <w:shd w:val="clear" w:color="auto" w:fill="FFFFFF"/>
        </w:rPr>
        <w:t>P:</w:t>
      </w:r>
      <w:r>
        <w:rPr>
          <w:rFonts w:cstheme="minorHAnsi"/>
          <w:color w:val="333333"/>
          <w:shd w:val="clear" w:color="auto" w:fill="FFFFFF"/>
        </w:rPr>
        <w:t xml:space="preserve"> Plynulá obloukovitá flexe hlavy a krku směrem k hrdelní jamce bez zvednutí hrudníku.</w:t>
      </w:r>
    </w:p>
    <w:p w:rsidR="002C42F4" w:rsidRDefault="002C42F4" w:rsidP="00354239">
      <w:pPr>
        <w:rPr>
          <w:rFonts w:cstheme="minorHAnsi"/>
          <w:color w:val="333333"/>
          <w:shd w:val="clear" w:color="auto" w:fill="FFFFFF"/>
        </w:rPr>
      </w:pPr>
      <w:r w:rsidRPr="002C42F4">
        <w:rPr>
          <w:rFonts w:cstheme="minorHAnsi"/>
          <w:b/>
          <w:color w:val="333333"/>
          <w:shd w:val="clear" w:color="auto" w:fill="FFFFFF"/>
        </w:rPr>
        <w:t>H</w:t>
      </w:r>
      <w:r>
        <w:rPr>
          <w:rFonts w:cstheme="minorHAnsi"/>
          <w:b/>
          <w:color w:val="333333"/>
          <w:shd w:val="clear" w:color="auto" w:fill="FFFFFF"/>
        </w:rPr>
        <w:t>odnocení</w:t>
      </w:r>
      <w:r w:rsidRPr="002C42F4">
        <w:rPr>
          <w:rFonts w:cstheme="minorHAnsi"/>
          <w:b/>
          <w:color w:val="333333"/>
          <w:shd w:val="clear" w:color="auto" w:fill="FFFFFF"/>
        </w:rPr>
        <w:t xml:space="preserve">: </w:t>
      </w:r>
      <w:r w:rsidRPr="002C42F4">
        <w:rPr>
          <w:rFonts w:cstheme="minorHAnsi"/>
          <w:color w:val="333333"/>
          <w:shd w:val="clear" w:color="auto" w:fill="FFFFFF"/>
        </w:rPr>
        <w:t xml:space="preserve">Sledujeme provedení pohybu v plném rozsahu bez třesu nebo zhoršení jeho kvality a délky. </w:t>
      </w:r>
      <w:r w:rsidR="003D43E4">
        <w:rPr>
          <w:rFonts w:cstheme="minorHAnsi"/>
          <w:color w:val="333333"/>
          <w:shd w:val="clear" w:color="auto" w:fill="FFFFFF"/>
        </w:rPr>
        <w:t>Při dostatečné síle svalů je výdrž v plném rozsahu minimálně</w:t>
      </w:r>
      <w:r w:rsidRPr="002C42F4">
        <w:rPr>
          <w:rFonts w:cstheme="minorHAnsi"/>
          <w:color w:val="333333"/>
          <w:shd w:val="clear" w:color="auto" w:fill="FFFFFF"/>
        </w:rPr>
        <w:t xml:space="preserve"> 15 sekund.</w:t>
      </w:r>
      <w:r>
        <w:rPr>
          <w:rFonts w:cstheme="minorHAnsi"/>
          <w:color w:val="333333"/>
          <w:shd w:val="clear" w:color="auto" w:fill="FFFFFF"/>
        </w:rPr>
        <w:t xml:space="preserve"> </w:t>
      </w: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2C42F4" w:rsidRDefault="002C42F4" w:rsidP="00354239">
      <w:pPr>
        <w:rPr>
          <w:rFonts w:cstheme="minorHAnsi"/>
          <w:b/>
          <w:color w:val="333333"/>
          <w:u w:val="single"/>
          <w:shd w:val="clear" w:color="auto" w:fill="FFFFFF"/>
        </w:rPr>
      </w:pPr>
      <w:r w:rsidRPr="002C42F4">
        <w:rPr>
          <w:rFonts w:cstheme="minorHAnsi"/>
          <w:b/>
          <w:color w:val="333333"/>
          <w:u w:val="single"/>
          <w:shd w:val="clear" w:color="auto" w:fill="FFFFFF"/>
        </w:rPr>
        <w:lastRenderedPageBreak/>
        <w:t xml:space="preserve">Dolní fixátory lopatek </w:t>
      </w:r>
      <w:r>
        <w:rPr>
          <w:rFonts w:cstheme="minorHAnsi"/>
          <w:b/>
          <w:color w:val="333333"/>
          <w:u w:val="single"/>
          <w:shd w:val="clear" w:color="auto" w:fill="FFFFFF"/>
        </w:rPr>
        <w:t>–</w:t>
      </w:r>
      <w:r w:rsidRPr="002C42F4">
        <w:rPr>
          <w:rFonts w:cstheme="minorHAnsi"/>
          <w:b/>
          <w:color w:val="333333"/>
          <w:u w:val="single"/>
          <w:shd w:val="clear" w:color="auto" w:fill="FFFFFF"/>
        </w:rPr>
        <w:t xml:space="preserve"> síla</w:t>
      </w:r>
    </w:p>
    <w:p w:rsidR="002C42F4" w:rsidRDefault="002C42F4" w:rsidP="00354239">
      <w:pPr>
        <w:rPr>
          <w:rFonts w:cstheme="minorHAnsi"/>
          <w:color w:val="333333"/>
          <w:shd w:val="clear" w:color="auto" w:fill="FFFFFF"/>
        </w:rPr>
      </w:pPr>
      <w:r w:rsidRPr="002C42F4">
        <w:rPr>
          <w:rFonts w:cstheme="minorHAnsi"/>
          <w:b/>
          <w:color w:val="333333"/>
          <w:shd w:val="clear" w:color="auto" w:fill="FFFFFF"/>
        </w:rPr>
        <w:t>VP:</w:t>
      </w:r>
      <w:r>
        <w:rPr>
          <w:rFonts w:cstheme="minorHAnsi"/>
          <w:b/>
          <w:color w:val="333333"/>
          <w:shd w:val="clear" w:color="auto" w:fill="FFFFFF"/>
        </w:rPr>
        <w:t xml:space="preserve"> </w:t>
      </w:r>
      <w:r w:rsidRPr="002C42F4">
        <w:rPr>
          <w:rFonts w:cstheme="minorHAnsi"/>
          <w:color w:val="333333"/>
          <w:shd w:val="clear" w:color="auto" w:fill="FFFFFF"/>
        </w:rPr>
        <w:t>Klek sedmo</w:t>
      </w:r>
      <w:r>
        <w:rPr>
          <w:rFonts w:cstheme="minorHAnsi"/>
          <w:color w:val="333333"/>
          <w:shd w:val="clear" w:color="auto" w:fill="FFFFFF"/>
        </w:rPr>
        <w:t xml:space="preserve"> na patách, předklon trupu, hlava opřená čelem o podložku, paže podél těla, dlaně dolů.</w:t>
      </w:r>
    </w:p>
    <w:p w:rsidR="002C42F4" w:rsidRDefault="002C42F4" w:rsidP="00354239">
      <w:pPr>
        <w:rPr>
          <w:rFonts w:cstheme="minorHAnsi"/>
          <w:color w:val="333333"/>
          <w:shd w:val="clear" w:color="auto" w:fill="FFFFFF"/>
        </w:rPr>
      </w:pPr>
      <w:r w:rsidRPr="00CD3E4E">
        <w:rPr>
          <w:rFonts w:cstheme="minorHAnsi"/>
          <w:b/>
          <w:color w:val="333333"/>
          <w:shd w:val="clear" w:color="auto" w:fill="FFFFFF"/>
        </w:rPr>
        <w:t>P:</w:t>
      </w:r>
      <w:r>
        <w:rPr>
          <w:rFonts w:cstheme="minorHAnsi"/>
          <w:color w:val="333333"/>
          <w:shd w:val="clear" w:color="auto" w:fill="FFFFFF"/>
        </w:rPr>
        <w:t xml:space="preserve"> </w:t>
      </w:r>
      <w:r w:rsidR="003D43E4">
        <w:rPr>
          <w:rFonts w:cstheme="minorHAnsi"/>
          <w:color w:val="333333"/>
          <w:shd w:val="clear" w:color="auto" w:fill="FFFFFF"/>
        </w:rPr>
        <w:t xml:space="preserve">Přechod do rovného </w:t>
      </w:r>
      <w:r>
        <w:rPr>
          <w:rFonts w:cstheme="minorHAnsi"/>
          <w:color w:val="333333"/>
          <w:shd w:val="clear" w:color="auto" w:fill="FFFFFF"/>
        </w:rPr>
        <w:t>předklon trupu, napřímení páteře, paže podél těla kopírují trup.</w:t>
      </w:r>
    </w:p>
    <w:p w:rsidR="002C42F4" w:rsidRDefault="002C42F4" w:rsidP="00354239">
      <w:pPr>
        <w:rPr>
          <w:rFonts w:cstheme="minorHAnsi"/>
          <w:color w:val="333333"/>
          <w:shd w:val="clear" w:color="auto" w:fill="FFFFFF"/>
        </w:rPr>
      </w:pPr>
      <w:r w:rsidRPr="00CD3E4E">
        <w:rPr>
          <w:rFonts w:cstheme="minorHAnsi"/>
          <w:b/>
          <w:color w:val="333333"/>
          <w:shd w:val="clear" w:color="auto" w:fill="FFFFFF"/>
        </w:rPr>
        <w:t>Hodnocení:</w:t>
      </w:r>
      <w:r>
        <w:rPr>
          <w:rFonts w:cstheme="minorHAnsi"/>
          <w:color w:val="333333"/>
          <w:shd w:val="clear" w:color="auto" w:fill="FFFFFF"/>
        </w:rPr>
        <w:t xml:space="preserve"> Dokonalé napřímení páteře po celé délce v konečné poloze</w:t>
      </w:r>
      <w:r w:rsidR="00CD3E4E">
        <w:rPr>
          <w:rFonts w:cstheme="minorHAnsi"/>
          <w:color w:val="333333"/>
          <w:shd w:val="clear" w:color="auto" w:fill="FFFFFF"/>
        </w:rPr>
        <w:t>, horizontální postavení ramen a jejich současné stažení dolů. U oslabení svalů nacházíme: nedokonalé napřímení hrudní páteře (zůstává zakulacena), hlava je svěšená nebo naopak zakloněná, ramena jsou svěšena dolů, případně dochází k jejich vytažení vzhůru (elevace), trup se zvedá nad úroveň horizontální roviny – dochází k nadměrnému zapojení bederní části vzpřimovačů páteře.</w:t>
      </w: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491275" w:rsidP="00354239">
      <w:pPr>
        <w:rPr>
          <w:rFonts w:cstheme="minorHAnsi"/>
          <w:color w:val="333333"/>
          <w:shd w:val="clear" w:color="auto" w:fill="FFFFFF"/>
        </w:rPr>
      </w:pPr>
      <w:r w:rsidRPr="00491275">
        <w:rPr>
          <w:rFonts w:cstheme="minorHAnsi"/>
          <w:noProof/>
          <w:color w:val="333333"/>
          <w:shd w:val="clear" w:color="auto" w:fill="FFFFFF"/>
          <w:lang w:eastAsia="cs-CZ"/>
        </w:rPr>
        <w:drawing>
          <wp:inline distT="0" distB="0" distL="0" distR="0">
            <wp:extent cx="5760720" cy="3572840"/>
            <wp:effectExtent l="19050" t="0" r="0" b="0"/>
            <wp:docPr id="13" name="obrázek 36" descr="C:\Users\roman\AppData\Local\Microsoft\Windows\INetCache\Content.Word\D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roman\AppData\Local\Microsoft\Windows\INetCache\Content.Word\DFL.JPG"/>
                    <pic:cNvPicPr>
                      <a:picLocks noChangeAspect="1" noChangeArrowheads="1"/>
                    </pic:cNvPicPr>
                  </pic:nvPicPr>
                  <pic:blipFill>
                    <a:blip r:embed="rId9" cstate="print"/>
                    <a:srcRect/>
                    <a:stretch>
                      <a:fillRect/>
                    </a:stretch>
                  </pic:blipFill>
                  <pic:spPr bwMode="auto">
                    <a:xfrm>
                      <a:off x="0" y="0"/>
                      <a:ext cx="5760720" cy="3572840"/>
                    </a:xfrm>
                    <a:prstGeom prst="rect">
                      <a:avLst/>
                    </a:prstGeom>
                    <a:noFill/>
                    <a:ln w="9525">
                      <a:noFill/>
                      <a:miter lim="800000"/>
                      <a:headEnd/>
                      <a:tailEnd/>
                    </a:ln>
                  </pic:spPr>
                </pic:pic>
              </a:graphicData>
            </a:graphic>
          </wp:inline>
        </w:drawing>
      </w: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842633" w:rsidRDefault="00842633" w:rsidP="00354239">
      <w:pPr>
        <w:rPr>
          <w:rFonts w:cstheme="minorHAnsi"/>
          <w:color w:val="333333"/>
          <w:shd w:val="clear" w:color="auto" w:fill="FFFFFF"/>
        </w:rPr>
      </w:pPr>
    </w:p>
    <w:p w:rsidR="00CD3E4E" w:rsidRDefault="00CD3E4E" w:rsidP="00CD3E4E">
      <w:pPr>
        <w:rPr>
          <w:rFonts w:cstheme="minorHAnsi"/>
          <w:b/>
        </w:rPr>
      </w:pPr>
      <w:r>
        <w:rPr>
          <w:rFonts w:cstheme="minorHAnsi"/>
          <w:b/>
          <w:highlight w:val="yellow"/>
        </w:rPr>
        <w:lastRenderedPageBreak/>
        <w:t>Varianta A</w:t>
      </w:r>
      <w:r w:rsidRPr="00CD3E4E">
        <w:rPr>
          <w:rFonts w:cstheme="minorHAnsi"/>
          <w:b/>
          <w:highlight w:val="yellow"/>
        </w:rPr>
        <w:t xml:space="preserve"> –</w:t>
      </w:r>
      <w:r>
        <w:rPr>
          <w:rFonts w:cstheme="minorHAnsi"/>
          <w:b/>
          <w:highlight w:val="yellow"/>
        </w:rPr>
        <w:t xml:space="preserve"> </w:t>
      </w:r>
      <w:proofErr w:type="spellStart"/>
      <w:r>
        <w:rPr>
          <w:rFonts w:cstheme="minorHAnsi"/>
          <w:b/>
          <w:highlight w:val="yellow"/>
        </w:rPr>
        <w:t>dolní</w:t>
      </w:r>
      <w:r w:rsidRPr="00CD3E4E">
        <w:rPr>
          <w:rFonts w:cstheme="minorHAnsi"/>
          <w:b/>
          <w:highlight w:val="yellow"/>
        </w:rPr>
        <w:t>ní</w:t>
      </w:r>
      <w:proofErr w:type="spellEnd"/>
      <w:r w:rsidRPr="00CD3E4E">
        <w:rPr>
          <w:rFonts w:cstheme="minorHAnsi"/>
          <w:b/>
          <w:highlight w:val="yellow"/>
        </w:rPr>
        <w:t xml:space="preserve"> zkřížený syndrom</w:t>
      </w:r>
    </w:p>
    <w:p w:rsidR="00CD3E4E" w:rsidRDefault="004C44BD" w:rsidP="00CD3E4E">
      <w:pPr>
        <w:rPr>
          <w:rFonts w:cstheme="minorHAnsi"/>
          <w:b/>
          <w:u w:val="single"/>
        </w:rPr>
      </w:pPr>
      <w:proofErr w:type="spellStart"/>
      <w:r w:rsidRPr="004C44BD">
        <w:rPr>
          <w:rFonts w:cstheme="minorHAnsi"/>
          <w:b/>
          <w:u w:val="single"/>
        </w:rPr>
        <w:t>Bedrokyčelní</w:t>
      </w:r>
      <w:proofErr w:type="spellEnd"/>
      <w:r w:rsidRPr="004C44BD">
        <w:rPr>
          <w:rFonts w:cstheme="minorHAnsi"/>
          <w:b/>
          <w:u w:val="single"/>
        </w:rPr>
        <w:t xml:space="preserve"> sval + přímý sval stehenní</w:t>
      </w:r>
    </w:p>
    <w:p w:rsidR="004C44BD" w:rsidRDefault="004C44BD" w:rsidP="004C44BD">
      <w:r>
        <w:rPr>
          <w:b/>
        </w:rPr>
        <w:t>V</w:t>
      </w:r>
      <w:r w:rsidR="00794F17">
        <w:rPr>
          <w:b/>
        </w:rPr>
        <w:t>ýchozí pozice</w:t>
      </w:r>
      <w:r w:rsidRPr="00FC1F8F">
        <w:rPr>
          <w:b/>
        </w:rPr>
        <w:t>:</w:t>
      </w:r>
      <w:r>
        <w:t xml:space="preserve"> Leh na zádech na hraně vyšetřovacího stolu.</w:t>
      </w:r>
    </w:p>
    <w:p w:rsidR="004C44BD" w:rsidRPr="008A3063" w:rsidRDefault="004C44BD" w:rsidP="004C44BD">
      <w:pPr>
        <w:rPr>
          <w:rFonts w:cstheme="minorHAnsi"/>
        </w:rPr>
      </w:pPr>
      <w:r w:rsidRPr="00FC1F8F">
        <w:rPr>
          <w:b/>
        </w:rPr>
        <w:t>P</w:t>
      </w:r>
      <w:r w:rsidR="00794F17">
        <w:rPr>
          <w:b/>
        </w:rPr>
        <w:t>ohyb</w:t>
      </w:r>
      <w:r w:rsidRPr="00FC1F8F">
        <w:rPr>
          <w:b/>
        </w:rPr>
        <w:t>:</w:t>
      </w:r>
      <w:r>
        <w:t xml:space="preserve"> Přitáhnout kolena k hrudníku, poté vyšetřovanou DK </w:t>
      </w:r>
      <w:r w:rsidR="003D43E4">
        <w:t xml:space="preserve">testovaná osoba </w:t>
      </w:r>
      <w:r>
        <w:t>volně spustí dolů, koleno nevyšetřované končetiny zůstává přitaženo k trupu</w:t>
      </w:r>
      <w:r w:rsidRPr="008A3063">
        <w:rPr>
          <w:rFonts w:cstheme="minorHAnsi"/>
        </w:rPr>
        <w:t xml:space="preserve">. </w:t>
      </w:r>
      <w:r w:rsidR="008A3063" w:rsidRPr="008A3063">
        <w:rPr>
          <w:rFonts w:cstheme="minorHAnsi"/>
          <w:color w:val="333333"/>
          <w:shd w:val="clear" w:color="auto" w:fill="FFFFFF"/>
        </w:rPr>
        <w:t>V</w:t>
      </w:r>
      <w:r w:rsidRPr="008A3063">
        <w:rPr>
          <w:rFonts w:cstheme="minorHAnsi"/>
          <w:color w:val="333333"/>
          <w:shd w:val="clear" w:color="auto" w:fill="FFFFFF"/>
        </w:rPr>
        <w:t>yšetřující pomáhá končetinu u trupu přidržovat, aby v žádné fázi vyšetřování nedošlo k </w:t>
      </w:r>
      <w:proofErr w:type="spellStart"/>
      <w:r w:rsidRPr="008A3063">
        <w:rPr>
          <w:rFonts w:cstheme="minorHAnsi"/>
          <w:color w:val="333333"/>
          <w:shd w:val="clear" w:color="auto" w:fill="FFFFFF"/>
        </w:rPr>
        <w:t>lordotizaci</w:t>
      </w:r>
      <w:proofErr w:type="spellEnd"/>
      <w:r w:rsidRPr="008A3063">
        <w:rPr>
          <w:rFonts w:cstheme="minorHAnsi"/>
          <w:color w:val="333333"/>
          <w:shd w:val="clear" w:color="auto" w:fill="FFFFFF"/>
        </w:rPr>
        <w:t xml:space="preserve"> bederní páteře.</w:t>
      </w:r>
      <w:r w:rsidR="008A3063">
        <w:rPr>
          <w:rFonts w:cstheme="minorHAnsi"/>
          <w:color w:val="333333"/>
          <w:shd w:val="clear" w:color="auto" w:fill="FFFFFF"/>
        </w:rPr>
        <w:t xml:space="preserve"> Ruka pod bedra, případně podložit hýždě – karimatka, ručník apod..).</w:t>
      </w:r>
    </w:p>
    <w:p w:rsidR="004C44BD" w:rsidRDefault="004C44BD" w:rsidP="004C44BD">
      <w:r w:rsidRPr="00FC1F8F">
        <w:rPr>
          <w:b/>
        </w:rPr>
        <w:t>Norma</w:t>
      </w:r>
      <w:r>
        <w:t xml:space="preserve">: </w:t>
      </w:r>
      <w:r w:rsidR="009370AB">
        <w:t>Sledujeme p</w:t>
      </w:r>
      <w:r w:rsidR="008A3063">
        <w:t>ostavení stehna a bérce s horizontálou. Stehno je v horizontále, bérec visí kolmo k zemi.</w:t>
      </w:r>
    </w:p>
    <w:p w:rsidR="004C44BD" w:rsidRDefault="004C44BD" w:rsidP="004C44BD">
      <w:r w:rsidRPr="00FC1F8F">
        <w:rPr>
          <w:b/>
        </w:rPr>
        <w:t>Příznaky zkrácení</w:t>
      </w:r>
      <w:r w:rsidR="008A3063">
        <w:t xml:space="preserve"> BKS: Stehno zůstává nad horizontálou, Přímý sval</w:t>
      </w:r>
      <w:r w:rsidR="00794F17">
        <w:t xml:space="preserve"> </w:t>
      </w:r>
      <w:proofErr w:type="gramStart"/>
      <w:r w:rsidR="00794F17">
        <w:t xml:space="preserve">stehenní </w:t>
      </w:r>
      <w:r w:rsidR="008A3063">
        <w:t xml:space="preserve"> – bérec</w:t>
      </w:r>
      <w:proofErr w:type="gramEnd"/>
      <w:r w:rsidR="008A3063">
        <w:t xml:space="preserve"> trčí vpřed.</w:t>
      </w:r>
    </w:p>
    <w:p w:rsidR="00491275" w:rsidRDefault="00491275" w:rsidP="004C44BD"/>
    <w:p w:rsidR="00491275" w:rsidRDefault="00491275" w:rsidP="004C44BD"/>
    <w:p w:rsidR="00491275" w:rsidRDefault="00491275" w:rsidP="004C44BD">
      <w:r>
        <w:rPr>
          <w:noProof/>
          <w:lang w:eastAsia="cs-CZ"/>
        </w:rPr>
        <w:drawing>
          <wp:inline distT="0" distB="0" distL="0" distR="0">
            <wp:extent cx="5534660" cy="3304540"/>
            <wp:effectExtent l="19050" t="0" r="8890" b="0"/>
            <wp:docPr id="14" name="obrázek 42" descr="C:\Users\roman\AppData\Local\Microsoft\Windows\INetCache\Content.Word\B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oman\AppData\Local\Microsoft\Windows\INetCache\Content.Word\BKS.JPG"/>
                    <pic:cNvPicPr>
                      <a:picLocks noChangeAspect="1" noChangeArrowheads="1"/>
                    </pic:cNvPicPr>
                  </pic:nvPicPr>
                  <pic:blipFill>
                    <a:blip r:embed="rId10" cstate="print"/>
                    <a:srcRect/>
                    <a:stretch>
                      <a:fillRect/>
                    </a:stretch>
                  </pic:blipFill>
                  <pic:spPr bwMode="auto">
                    <a:xfrm>
                      <a:off x="0" y="0"/>
                      <a:ext cx="5534660" cy="3304540"/>
                    </a:xfrm>
                    <a:prstGeom prst="rect">
                      <a:avLst/>
                    </a:prstGeom>
                    <a:noFill/>
                    <a:ln w="9525">
                      <a:noFill/>
                      <a:miter lim="800000"/>
                      <a:headEnd/>
                      <a:tailEnd/>
                    </a:ln>
                  </pic:spPr>
                </pic:pic>
              </a:graphicData>
            </a:graphic>
          </wp:inline>
        </w:drawing>
      </w:r>
    </w:p>
    <w:p w:rsidR="008A3063" w:rsidRDefault="008A3063" w:rsidP="004C44BD">
      <w:pPr>
        <w:rPr>
          <w:b/>
          <w:u w:val="single"/>
        </w:rPr>
      </w:pPr>
      <w:r w:rsidRPr="008A3063">
        <w:rPr>
          <w:b/>
          <w:u w:val="single"/>
        </w:rPr>
        <w:t>Čtyřhranný sval bederní</w:t>
      </w:r>
    </w:p>
    <w:p w:rsidR="008A3063" w:rsidRDefault="008A3063" w:rsidP="004C44BD">
      <w:r w:rsidRPr="008A3063">
        <w:rPr>
          <w:b/>
        </w:rPr>
        <w:t xml:space="preserve">VP: </w:t>
      </w:r>
      <w:r>
        <w:t>Vzpřímený stoj u stěny, HK podél těla, chodidla na podložce mírně od sebe.</w:t>
      </w:r>
    </w:p>
    <w:p w:rsidR="008A3063" w:rsidRPr="008A3063" w:rsidRDefault="008A3063" w:rsidP="004C44BD">
      <w:r w:rsidRPr="008A3063">
        <w:rPr>
          <w:b/>
        </w:rPr>
        <w:t>P</w:t>
      </w:r>
      <w:r w:rsidR="009370AB">
        <w:rPr>
          <w:b/>
        </w:rPr>
        <w:t>ohyb</w:t>
      </w:r>
      <w:r w:rsidRPr="008A3063">
        <w:rPr>
          <w:b/>
        </w:rPr>
        <w:t xml:space="preserve">: </w:t>
      </w:r>
      <w:r w:rsidRPr="008A3063">
        <w:t>Úklon trupu, bez posunu pánve, bez předklonu</w:t>
      </w:r>
      <w:r w:rsidR="009370AB">
        <w:t xml:space="preserve">, </w:t>
      </w:r>
      <w:proofErr w:type="gramStart"/>
      <w:r w:rsidR="009370AB">
        <w:t xml:space="preserve">záklonu </w:t>
      </w:r>
      <w:r w:rsidRPr="008A3063">
        <w:t xml:space="preserve"> trupu</w:t>
      </w:r>
      <w:proofErr w:type="gramEnd"/>
      <w:r w:rsidRPr="008A3063">
        <w:t>, hlavy.</w:t>
      </w:r>
    </w:p>
    <w:p w:rsidR="008A3063" w:rsidRPr="008A3063" w:rsidRDefault="008A3063" w:rsidP="004C44BD">
      <w:r>
        <w:rPr>
          <w:b/>
        </w:rPr>
        <w:t xml:space="preserve">Norma: </w:t>
      </w:r>
      <w:r w:rsidRPr="008A3063">
        <w:t xml:space="preserve">Úklon trupu s dosažením  prstů ke </w:t>
      </w:r>
      <w:proofErr w:type="gramStart"/>
      <w:r w:rsidRPr="008A3063">
        <w:t>koleni</w:t>
      </w:r>
      <w:proofErr w:type="gramEnd"/>
      <w:r w:rsidRPr="008A3063">
        <w:t>.</w:t>
      </w:r>
    </w:p>
    <w:p w:rsidR="008A3063" w:rsidRDefault="008A3063" w:rsidP="004C44BD">
      <w:r>
        <w:rPr>
          <w:b/>
        </w:rPr>
        <w:t xml:space="preserve">Příznaky zkrácení: </w:t>
      </w:r>
      <w:r>
        <w:t>N</w:t>
      </w:r>
      <w:r w:rsidRPr="008A3063">
        <w:t xml:space="preserve">edosažení prstů ke </w:t>
      </w:r>
      <w:proofErr w:type="gramStart"/>
      <w:r w:rsidRPr="008A3063">
        <w:t>koleni</w:t>
      </w:r>
      <w:proofErr w:type="gramEnd"/>
      <w:r w:rsidRPr="008A3063">
        <w:t xml:space="preserve">, zvednutí </w:t>
      </w:r>
      <w:r w:rsidR="00F823BA">
        <w:t xml:space="preserve">nebo </w:t>
      </w:r>
      <w:r w:rsidRPr="008A3063">
        <w:t>nadzvednutí chodidla od podložky, při úklonu se trup současně předkloní</w:t>
      </w:r>
      <w:r w:rsidR="009370AB">
        <w:t xml:space="preserve"> nebo zakloní (nečistý úklon).</w:t>
      </w:r>
    </w:p>
    <w:p w:rsidR="008A3063" w:rsidRDefault="008A3063" w:rsidP="004C44BD">
      <w:r w:rsidRPr="008A3063">
        <w:rPr>
          <w:b/>
        </w:rPr>
        <w:lastRenderedPageBreak/>
        <w:t>Pohyb s fixací pánve:</w:t>
      </w:r>
      <w:r w:rsidR="00F823BA">
        <w:t xml:space="preserve"> Fixace pánve za lopatky kosti kyčelních, úklon trupu bez rotace, předklonu nebo záklonu. Pohyb končí v okamžiku, kdy se objeví posun pánve do </w:t>
      </w:r>
      <w:proofErr w:type="gramStart"/>
      <w:r w:rsidR="00F823BA">
        <w:t>strany nebo</w:t>
      </w:r>
      <w:proofErr w:type="gramEnd"/>
      <w:r w:rsidR="00F823BA">
        <w:t xml:space="preserve"> když dojde </w:t>
      </w:r>
      <w:r w:rsidR="009370AB">
        <w:t>k oddálení chodidla od podložky.</w:t>
      </w:r>
    </w:p>
    <w:p w:rsidR="00491275" w:rsidRDefault="00F823BA" w:rsidP="004C44BD">
      <w:r w:rsidRPr="00F823BA">
        <w:rPr>
          <w:b/>
        </w:rPr>
        <w:t>Hodnocení norma:</w:t>
      </w:r>
      <w:r w:rsidR="009370AB">
        <w:t xml:space="preserve"> Spuštěná kolmice </w:t>
      </w:r>
      <w:r>
        <w:t>z druhostranné podpažní jamky prochází mezi hýžďovou rýhou.</w:t>
      </w:r>
    </w:p>
    <w:p w:rsidR="00491275" w:rsidRDefault="00491275" w:rsidP="004C44BD">
      <w:r>
        <w:rPr>
          <w:noProof/>
          <w:lang w:eastAsia="cs-CZ"/>
        </w:rPr>
        <w:drawing>
          <wp:inline distT="0" distB="0" distL="0" distR="0">
            <wp:extent cx="5541561" cy="3602182"/>
            <wp:effectExtent l="19050" t="0" r="1989" b="0"/>
            <wp:docPr id="48" name="obrázek 48" descr="C:\Users\roman\AppData\Local\Microsoft\Windows\INetCache\Content.Word\B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oman\AppData\Local\Microsoft\Windows\INetCache\Content.Word\Bedra.jpg"/>
                    <pic:cNvPicPr>
                      <a:picLocks noChangeAspect="1" noChangeArrowheads="1"/>
                    </pic:cNvPicPr>
                  </pic:nvPicPr>
                  <pic:blipFill>
                    <a:blip r:embed="rId11" cstate="print"/>
                    <a:srcRect/>
                    <a:stretch>
                      <a:fillRect/>
                    </a:stretch>
                  </pic:blipFill>
                  <pic:spPr bwMode="auto">
                    <a:xfrm>
                      <a:off x="0" y="0"/>
                      <a:ext cx="5541645" cy="3602237"/>
                    </a:xfrm>
                    <a:prstGeom prst="rect">
                      <a:avLst/>
                    </a:prstGeom>
                    <a:noFill/>
                    <a:ln w="9525">
                      <a:noFill/>
                      <a:miter lim="800000"/>
                      <a:headEnd/>
                      <a:tailEnd/>
                    </a:ln>
                  </pic:spPr>
                </pic:pic>
              </a:graphicData>
            </a:graphic>
          </wp:inline>
        </w:drawing>
      </w:r>
    </w:p>
    <w:p w:rsidR="00491275" w:rsidRDefault="002813A4" w:rsidP="004C44BD">
      <w:r w:rsidRPr="002813A4">
        <w:rPr>
          <w:noProof/>
          <w:lang w:eastAsia="cs-CZ"/>
        </w:rPr>
        <w:lastRenderedPageBreak/>
        <w:drawing>
          <wp:inline distT="0" distB="0" distL="0" distR="0">
            <wp:extent cx="4738255" cy="4315691"/>
            <wp:effectExtent l="19050" t="0" r="5195" b="0"/>
            <wp:docPr id="16" name="obrázek 51" descr="C:\Users\roman\AppData\Local\Microsoft\Windows\INetCache\Content.Word\b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roman\AppData\Local\Microsoft\Windows\INetCache\Content.Word\bedra.jpg"/>
                    <pic:cNvPicPr>
                      <a:picLocks noChangeAspect="1" noChangeArrowheads="1"/>
                    </pic:cNvPicPr>
                  </pic:nvPicPr>
                  <pic:blipFill>
                    <a:blip r:embed="rId12" cstate="print"/>
                    <a:srcRect/>
                    <a:stretch>
                      <a:fillRect/>
                    </a:stretch>
                  </pic:blipFill>
                  <pic:spPr bwMode="auto">
                    <a:xfrm>
                      <a:off x="0" y="0"/>
                      <a:ext cx="4738001" cy="4315460"/>
                    </a:xfrm>
                    <a:prstGeom prst="rect">
                      <a:avLst/>
                    </a:prstGeom>
                    <a:noFill/>
                    <a:ln w="9525">
                      <a:noFill/>
                      <a:miter lim="800000"/>
                      <a:headEnd/>
                      <a:tailEnd/>
                    </a:ln>
                  </pic:spPr>
                </pic:pic>
              </a:graphicData>
            </a:graphic>
          </wp:inline>
        </w:drawing>
      </w:r>
    </w:p>
    <w:p w:rsidR="002813A4" w:rsidRDefault="002813A4" w:rsidP="00CD3E4E">
      <w:pPr>
        <w:rPr>
          <w:rFonts w:cstheme="minorHAnsi"/>
          <w:b/>
          <w:u w:val="single"/>
        </w:rPr>
      </w:pPr>
    </w:p>
    <w:p w:rsidR="00562FDC" w:rsidRDefault="00562FDC" w:rsidP="00CD3E4E">
      <w:pPr>
        <w:rPr>
          <w:rFonts w:cstheme="minorHAnsi"/>
          <w:b/>
          <w:u w:val="single"/>
        </w:rPr>
      </w:pPr>
    </w:p>
    <w:p w:rsidR="00CD3E4E" w:rsidRPr="00F823BA" w:rsidRDefault="00F823BA" w:rsidP="00CD3E4E">
      <w:pPr>
        <w:rPr>
          <w:rFonts w:cstheme="minorHAnsi"/>
          <w:b/>
          <w:u w:val="single"/>
        </w:rPr>
      </w:pPr>
      <w:r w:rsidRPr="00F823BA">
        <w:rPr>
          <w:rFonts w:cstheme="minorHAnsi"/>
          <w:b/>
          <w:u w:val="single"/>
        </w:rPr>
        <w:t>Stereotyp flexe trupu:</w:t>
      </w:r>
    </w:p>
    <w:p w:rsidR="00F823BA" w:rsidRDefault="00F823BA" w:rsidP="00CD3E4E">
      <w:pPr>
        <w:rPr>
          <w:rFonts w:cstheme="minorHAnsi"/>
        </w:rPr>
      </w:pPr>
      <w:r>
        <w:rPr>
          <w:rFonts w:cstheme="minorHAnsi"/>
          <w:b/>
        </w:rPr>
        <w:t xml:space="preserve">VP: </w:t>
      </w:r>
      <w:r w:rsidRPr="00F823BA">
        <w:rPr>
          <w:rFonts w:cstheme="minorHAnsi"/>
        </w:rPr>
        <w:t xml:space="preserve">Leh </w:t>
      </w:r>
      <w:proofErr w:type="spellStart"/>
      <w:r w:rsidRPr="00F823BA">
        <w:rPr>
          <w:rFonts w:cstheme="minorHAnsi"/>
        </w:rPr>
        <w:t>pokrčmo</w:t>
      </w:r>
      <w:proofErr w:type="spellEnd"/>
      <w:r w:rsidRPr="00F823BA">
        <w:rPr>
          <w:rFonts w:cstheme="minorHAnsi"/>
        </w:rPr>
        <w:t>, ruce v týl (lehčí varianta zkřížené pa</w:t>
      </w:r>
      <w:r w:rsidR="009370AB">
        <w:rPr>
          <w:rFonts w:cstheme="minorHAnsi"/>
        </w:rPr>
        <w:t>že na hrudníku, ruce na ramena</w:t>
      </w:r>
      <w:r w:rsidRPr="00F823BA">
        <w:rPr>
          <w:rFonts w:cstheme="minorHAnsi"/>
        </w:rPr>
        <w:t>)</w:t>
      </w:r>
      <w:r>
        <w:rPr>
          <w:rFonts w:cstheme="minorHAnsi"/>
        </w:rPr>
        <w:t>.</w:t>
      </w:r>
    </w:p>
    <w:p w:rsidR="00F823BA" w:rsidRDefault="00F823BA" w:rsidP="00CD3E4E">
      <w:pPr>
        <w:rPr>
          <w:rFonts w:cstheme="minorHAnsi"/>
        </w:rPr>
      </w:pPr>
      <w:r w:rsidRPr="005C4410">
        <w:rPr>
          <w:rFonts w:cstheme="minorHAnsi"/>
          <w:b/>
        </w:rPr>
        <w:t>P:</w:t>
      </w:r>
      <w:r>
        <w:rPr>
          <w:rFonts w:cstheme="minorHAnsi"/>
        </w:rPr>
        <w:t xml:space="preserve"> Plynulá obloukovitá flexe trupu (přechod z lehu do sedu).</w:t>
      </w:r>
    </w:p>
    <w:p w:rsidR="00F823BA" w:rsidRDefault="00F823BA" w:rsidP="00CD3E4E">
      <w:pPr>
        <w:rPr>
          <w:rFonts w:cstheme="minorHAnsi"/>
        </w:rPr>
      </w:pPr>
      <w:r w:rsidRPr="00F823BA">
        <w:rPr>
          <w:rFonts w:cstheme="minorHAnsi"/>
          <w:b/>
        </w:rPr>
        <w:t>Správný pohybový stereotyp:</w:t>
      </w:r>
      <w:r w:rsidR="009370AB">
        <w:rPr>
          <w:rFonts w:cstheme="minorHAnsi"/>
        </w:rPr>
        <w:t xml:space="preserve"> F</w:t>
      </w:r>
      <w:r>
        <w:rPr>
          <w:rFonts w:cstheme="minorHAnsi"/>
        </w:rPr>
        <w:t xml:space="preserve">lexe </w:t>
      </w:r>
      <w:r w:rsidR="009370AB">
        <w:rPr>
          <w:rFonts w:cstheme="minorHAnsi"/>
        </w:rPr>
        <w:t xml:space="preserve">trupu </w:t>
      </w:r>
      <w:r>
        <w:rPr>
          <w:rFonts w:cstheme="minorHAnsi"/>
        </w:rPr>
        <w:t>je provedena plynule, postupně od krční, hrudní až po bederní část páteře, přednostní aktivace břišních svalů.</w:t>
      </w:r>
    </w:p>
    <w:p w:rsidR="00F823BA" w:rsidRDefault="00F823BA" w:rsidP="00CD3E4E">
      <w:pPr>
        <w:rPr>
          <w:rFonts w:cstheme="minorHAnsi"/>
        </w:rPr>
      </w:pPr>
      <w:r w:rsidRPr="00F823BA">
        <w:rPr>
          <w:rFonts w:cstheme="minorHAnsi"/>
          <w:b/>
        </w:rPr>
        <w:t>Chybný pohybový stereotyp:</w:t>
      </w:r>
      <w:r>
        <w:rPr>
          <w:rFonts w:cstheme="minorHAnsi"/>
        </w:rPr>
        <w:t xml:space="preserve"> Hlava se na začátku pohybu zakloní, pohyb je vedený přednostní aktivací flexorů kyčelního kloubu, současně nastává oddálení DK od podložky, tendence k přednožení. Dochází k prudkému škubnutí v určité fázi pohybu. Provedení pohybu s topornou páteří.</w:t>
      </w:r>
    </w:p>
    <w:p w:rsidR="002813A4" w:rsidRDefault="002813A4" w:rsidP="00CD3E4E">
      <w:pPr>
        <w:rPr>
          <w:rFonts w:cstheme="minorHAnsi"/>
        </w:rPr>
      </w:pPr>
      <w:r>
        <w:rPr>
          <w:rFonts w:cstheme="minorHAnsi"/>
          <w:noProof/>
          <w:lang w:eastAsia="cs-CZ"/>
        </w:rPr>
        <w:lastRenderedPageBreak/>
        <w:drawing>
          <wp:inline distT="0" distB="0" distL="0" distR="0">
            <wp:extent cx="5742940" cy="3449955"/>
            <wp:effectExtent l="19050" t="0" r="0" b="0"/>
            <wp:docPr id="59" name="obrázek 59" descr="C:\Users\roman\AppData\Local\Microsoft\Windows\INetCache\Content.Word\tr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oman\AppData\Local\Microsoft\Windows\INetCache\Content.Word\trup.jpg"/>
                    <pic:cNvPicPr>
                      <a:picLocks noChangeAspect="1" noChangeArrowheads="1"/>
                    </pic:cNvPicPr>
                  </pic:nvPicPr>
                  <pic:blipFill>
                    <a:blip r:embed="rId13" cstate="print"/>
                    <a:srcRect/>
                    <a:stretch>
                      <a:fillRect/>
                    </a:stretch>
                  </pic:blipFill>
                  <pic:spPr bwMode="auto">
                    <a:xfrm>
                      <a:off x="0" y="0"/>
                      <a:ext cx="5742940" cy="3449955"/>
                    </a:xfrm>
                    <a:prstGeom prst="rect">
                      <a:avLst/>
                    </a:prstGeom>
                    <a:noFill/>
                    <a:ln w="9525">
                      <a:noFill/>
                      <a:miter lim="800000"/>
                      <a:headEnd/>
                      <a:tailEnd/>
                    </a:ln>
                  </pic:spPr>
                </pic:pic>
              </a:graphicData>
            </a:graphic>
          </wp:inline>
        </w:drawing>
      </w:r>
    </w:p>
    <w:p w:rsidR="005C4410" w:rsidRPr="00794F17" w:rsidRDefault="005C4410" w:rsidP="00CD3E4E">
      <w:pPr>
        <w:rPr>
          <w:rFonts w:cstheme="minorHAnsi"/>
          <w:b/>
          <w:u w:val="single"/>
        </w:rPr>
      </w:pPr>
      <w:r w:rsidRPr="00794F17">
        <w:rPr>
          <w:rFonts w:cstheme="minorHAnsi"/>
          <w:b/>
          <w:u w:val="single"/>
        </w:rPr>
        <w:t xml:space="preserve">Břišní svaly - síla </w:t>
      </w:r>
    </w:p>
    <w:p w:rsidR="005C4410" w:rsidRPr="005C4410" w:rsidRDefault="005C4410" w:rsidP="00CD3E4E">
      <w:pPr>
        <w:rPr>
          <w:rFonts w:cstheme="minorHAnsi"/>
        </w:rPr>
      </w:pPr>
      <w:r>
        <w:rPr>
          <w:rFonts w:cstheme="minorHAnsi"/>
          <w:b/>
        </w:rPr>
        <w:t xml:space="preserve">VP: </w:t>
      </w:r>
      <w:r w:rsidRPr="00F823BA">
        <w:rPr>
          <w:rFonts w:cstheme="minorHAnsi"/>
        </w:rPr>
        <w:t xml:space="preserve">Leh </w:t>
      </w:r>
      <w:proofErr w:type="spellStart"/>
      <w:r w:rsidRPr="00F823BA">
        <w:rPr>
          <w:rFonts w:cstheme="minorHAnsi"/>
        </w:rPr>
        <w:t>pokrčmo</w:t>
      </w:r>
      <w:proofErr w:type="spellEnd"/>
      <w:r w:rsidRPr="00F823BA">
        <w:rPr>
          <w:rFonts w:cstheme="minorHAnsi"/>
        </w:rPr>
        <w:t xml:space="preserve">, ruce v týl (lehčí varianta zkřížené paže na hrudníku, ruce na </w:t>
      </w:r>
      <w:proofErr w:type="spellStart"/>
      <w:r w:rsidRPr="00F823BA">
        <w:rPr>
          <w:rFonts w:cstheme="minorHAnsi"/>
        </w:rPr>
        <w:t>ramenách</w:t>
      </w:r>
      <w:proofErr w:type="spellEnd"/>
      <w:r w:rsidRPr="00F823BA">
        <w:rPr>
          <w:rFonts w:cstheme="minorHAnsi"/>
        </w:rPr>
        <w:t>)</w:t>
      </w:r>
      <w:r>
        <w:rPr>
          <w:rFonts w:cstheme="minorHAnsi"/>
        </w:rPr>
        <w:t>.</w:t>
      </w:r>
    </w:p>
    <w:p w:rsidR="005C4410" w:rsidRDefault="005C4410" w:rsidP="00CD3E4E">
      <w:pPr>
        <w:rPr>
          <w:rFonts w:cstheme="minorHAnsi"/>
          <w:b/>
        </w:rPr>
      </w:pPr>
      <w:r>
        <w:rPr>
          <w:rFonts w:cstheme="minorHAnsi"/>
          <w:b/>
        </w:rPr>
        <w:t xml:space="preserve">P: </w:t>
      </w:r>
      <w:r w:rsidRPr="009370AB">
        <w:rPr>
          <w:rFonts w:cstheme="minorHAnsi"/>
        </w:rPr>
        <w:t>Přechod do sedu.</w:t>
      </w:r>
    </w:p>
    <w:p w:rsidR="005C4410" w:rsidRPr="005C4410" w:rsidRDefault="005C4410" w:rsidP="005C4410">
      <w:pPr>
        <w:shd w:val="clear" w:color="auto" w:fill="FFFFFF"/>
        <w:spacing w:after="0" w:line="240" w:lineRule="auto"/>
        <w:jc w:val="both"/>
        <w:rPr>
          <w:rFonts w:eastAsia="Times New Roman" w:cstheme="minorHAnsi"/>
          <w:color w:val="333333"/>
          <w:lang w:eastAsia="cs-CZ"/>
        </w:rPr>
      </w:pPr>
      <w:r>
        <w:rPr>
          <w:rFonts w:cstheme="minorHAnsi"/>
          <w:b/>
        </w:rPr>
        <w:t xml:space="preserve">Hodnocení norma: </w:t>
      </w:r>
      <w:r w:rsidRPr="005C4410">
        <w:rPr>
          <w:rFonts w:eastAsia="Times New Roman" w:cstheme="minorHAnsi"/>
          <w:color w:val="333333"/>
          <w:lang w:eastAsia="cs-CZ"/>
        </w:rPr>
        <w:t>Pohyb je proveden plynule bez iniciálního odrazu, páteř se postupně kulatě odvíjí od podložky, chodidla zůstávají celou plochou na zemi, nezvedají se a neposunují se vpřed.</w:t>
      </w:r>
    </w:p>
    <w:p w:rsidR="005C4410" w:rsidRPr="005C4410" w:rsidRDefault="005C4410" w:rsidP="005C4410">
      <w:pPr>
        <w:shd w:val="clear" w:color="auto" w:fill="FFFFFF"/>
        <w:spacing w:after="0" w:line="240" w:lineRule="auto"/>
        <w:jc w:val="both"/>
        <w:rPr>
          <w:rFonts w:eastAsia="Times New Roman" w:cstheme="minorHAnsi"/>
          <w:color w:val="333333"/>
          <w:lang w:eastAsia="cs-CZ"/>
        </w:rPr>
      </w:pPr>
    </w:p>
    <w:p w:rsidR="005C4410" w:rsidRPr="005C4410" w:rsidRDefault="005C4410" w:rsidP="005C4410">
      <w:pPr>
        <w:shd w:val="clear" w:color="auto" w:fill="FFFFFF"/>
        <w:spacing w:after="0" w:line="240" w:lineRule="auto"/>
        <w:jc w:val="both"/>
        <w:rPr>
          <w:rFonts w:eastAsia="Times New Roman" w:cstheme="minorHAnsi"/>
          <w:color w:val="333333"/>
          <w:lang w:eastAsia="cs-CZ"/>
        </w:rPr>
      </w:pPr>
      <w:r w:rsidRPr="005C4410">
        <w:rPr>
          <w:rFonts w:eastAsia="Times New Roman" w:cstheme="minorHAnsi"/>
          <w:b/>
          <w:color w:val="333333"/>
          <w:lang w:eastAsia="cs-CZ"/>
        </w:rPr>
        <w:t>Příznaky oslabení:</w:t>
      </w:r>
      <w:r>
        <w:rPr>
          <w:rFonts w:eastAsia="Times New Roman" w:cstheme="minorHAnsi"/>
          <w:color w:val="333333"/>
          <w:lang w:eastAsia="cs-CZ"/>
        </w:rPr>
        <w:t xml:space="preserve"> </w:t>
      </w:r>
      <w:r w:rsidRPr="005C4410">
        <w:rPr>
          <w:rFonts w:eastAsia="Times New Roman" w:cstheme="minorHAnsi"/>
          <w:color w:val="333333"/>
          <w:lang w:eastAsia="cs-CZ"/>
        </w:rPr>
        <w:t>Posazení není možné provés</w:t>
      </w:r>
      <w:r w:rsidR="009370AB">
        <w:rPr>
          <w:rFonts w:eastAsia="Times New Roman" w:cstheme="minorHAnsi"/>
          <w:color w:val="333333"/>
          <w:lang w:eastAsia="cs-CZ"/>
        </w:rPr>
        <w:t>t ani s pažemi na hrudníku</w:t>
      </w:r>
      <w:r w:rsidRPr="005C4410">
        <w:rPr>
          <w:rFonts w:eastAsia="Times New Roman" w:cstheme="minorHAnsi"/>
          <w:color w:val="333333"/>
          <w:lang w:eastAsia="cs-CZ"/>
        </w:rPr>
        <w:t>, chodidla se zvedají od podložky a mají tendenci k přednožení, pohyb je toporný s prudkým škubnutím v určité fázi zvednutí trupu.</w:t>
      </w:r>
    </w:p>
    <w:p w:rsidR="005C4410" w:rsidRDefault="005C4410" w:rsidP="00CD3E4E">
      <w:pPr>
        <w:rPr>
          <w:rFonts w:cstheme="minorHAnsi"/>
          <w:b/>
        </w:rPr>
      </w:pPr>
    </w:p>
    <w:p w:rsidR="002813A4" w:rsidRDefault="002813A4" w:rsidP="00CD3E4E">
      <w:pPr>
        <w:rPr>
          <w:rFonts w:cstheme="minorHAnsi"/>
          <w:b/>
          <w:u w:val="single"/>
        </w:rPr>
      </w:pPr>
      <w:r>
        <w:rPr>
          <w:rFonts w:cstheme="minorHAnsi"/>
          <w:noProof/>
          <w:lang w:eastAsia="cs-CZ"/>
        </w:rPr>
        <w:lastRenderedPageBreak/>
        <w:drawing>
          <wp:inline distT="0" distB="0" distL="0" distR="0">
            <wp:extent cx="4871605" cy="3731445"/>
            <wp:effectExtent l="19050" t="0" r="5195" b="0"/>
            <wp:docPr id="54" name="obrázek 54" descr="C:\Users\roman\AppData\Local\Microsoft\Windows\INetCache\Content.Word\br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oman\AppData\Local\Microsoft\Windows\INetCache\Content.Word\bricho.jpg"/>
                    <pic:cNvPicPr>
                      <a:picLocks noChangeAspect="1" noChangeArrowheads="1"/>
                    </pic:cNvPicPr>
                  </pic:nvPicPr>
                  <pic:blipFill>
                    <a:blip r:embed="rId14" cstate="print"/>
                    <a:srcRect/>
                    <a:stretch>
                      <a:fillRect/>
                    </a:stretch>
                  </pic:blipFill>
                  <pic:spPr bwMode="auto">
                    <a:xfrm>
                      <a:off x="0" y="0"/>
                      <a:ext cx="4874149" cy="3733394"/>
                    </a:xfrm>
                    <a:prstGeom prst="rect">
                      <a:avLst/>
                    </a:prstGeom>
                    <a:noFill/>
                    <a:ln w="9525">
                      <a:noFill/>
                      <a:miter lim="800000"/>
                      <a:headEnd/>
                      <a:tailEnd/>
                    </a:ln>
                  </pic:spPr>
                </pic:pic>
              </a:graphicData>
            </a:graphic>
          </wp:inline>
        </w:drawing>
      </w:r>
    </w:p>
    <w:p w:rsidR="002813A4" w:rsidRDefault="002813A4" w:rsidP="00CD3E4E">
      <w:pPr>
        <w:rPr>
          <w:rFonts w:cstheme="minorHAnsi"/>
          <w:b/>
          <w:u w:val="single"/>
        </w:rPr>
      </w:pPr>
    </w:p>
    <w:p w:rsidR="005C4410" w:rsidRPr="00794F17" w:rsidRDefault="005C4410" w:rsidP="00CD3E4E">
      <w:pPr>
        <w:rPr>
          <w:rFonts w:cstheme="minorHAnsi"/>
          <w:b/>
          <w:u w:val="single"/>
        </w:rPr>
      </w:pPr>
      <w:r w:rsidRPr="00794F17">
        <w:rPr>
          <w:rFonts w:cstheme="minorHAnsi"/>
          <w:b/>
          <w:u w:val="single"/>
        </w:rPr>
        <w:t>Stereotyp extenze v kyčelním kloubu</w:t>
      </w:r>
    </w:p>
    <w:p w:rsidR="005C4410" w:rsidRPr="00794F17" w:rsidRDefault="005C4410" w:rsidP="00CD3E4E">
      <w:pPr>
        <w:rPr>
          <w:rFonts w:cstheme="minorHAnsi"/>
        </w:rPr>
      </w:pPr>
      <w:r>
        <w:rPr>
          <w:rFonts w:cstheme="minorHAnsi"/>
          <w:b/>
        </w:rPr>
        <w:t xml:space="preserve">VP: </w:t>
      </w:r>
      <w:r w:rsidRPr="00794F17">
        <w:rPr>
          <w:rFonts w:cstheme="minorHAnsi"/>
        </w:rPr>
        <w:t xml:space="preserve">Leh na břiše, paže podél těla, </w:t>
      </w:r>
      <w:r w:rsidR="00794F17" w:rsidRPr="00794F17">
        <w:rPr>
          <w:rFonts w:cstheme="minorHAnsi"/>
        </w:rPr>
        <w:t>čelo na podložce.</w:t>
      </w:r>
    </w:p>
    <w:p w:rsidR="005C4410" w:rsidRPr="00794F17" w:rsidRDefault="005C4410" w:rsidP="00CD3E4E">
      <w:pPr>
        <w:rPr>
          <w:rFonts w:cstheme="minorHAnsi"/>
        </w:rPr>
      </w:pPr>
      <w:r w:rsidRPr="00794F17">
        <w:rPr>
          <w:rFonts w:cstheme="minorHAnsi"/>
          <w:b/>
        </w:rPr>
        <w:t>P:</w:t>
      </w:r>
      <w:r w:rsidR="00794F17">
        <w:rPr>
          <w:rFonts w:cstheme="minorHAnsi"/>
          <w:b/>
        </w:rPr>
        <w:t xml:space="preserve"> </w:t>
      </w:r>
      <w:r w:rsidR="00794F17">
        <w:rPr>
          <w:rFonts w:cstheme="minorHAnsi"/>
        </w:rPr>
        <w:t>Extenze DK – zanožení v </w:t>
      </w:r>
      <w:proofErr w:type="gramStart"/>
      <w:r w:rsidR="00794F17">
        <w:rPr>
          <w:rFonts w:cstheme="minorHAnsi"/>
        </w:rPr>
        <w:t xml:space="preserve">rozsahu  </w:t>
      </w:r>
      <w:r w:rsidR="009370AB">
        <w:rPr>
          <w:rFonts w:cstheme="minorHAnsi"/>
        </w:rPr>
        <w:t>10</w:t>
      </w:r>
      <w:proofErr w:type="gramEnd"/>
      <w:r w:rsidR="009370AB">
        <w:rPr>
          <w:rFonts w:cstheme="minorHAnsi"/>
        </w:rPr>
        <w:t xml:space="preserve"> </w:t>
      </w:r>
      <w:r w:rsidR="00794F17">
        <w:rPr>
          <w:rFonts w:cstheme="minorHAnsi"/>
        </w:rPr>
        <w:t>cm nad podložku</w:t>
      </w:r>
      <w:r w:rsidR="009370AB">
        <w:rPr>
          <w:rFonts w:cstheme="minorHAnsi"/>
        </w:rPr>
        <w:t>.</w:t>
      </w:r>
    </w:p>
    <w:p w:rsidR="005C4410" w:rsidRDefault="005C4410" w:rsidP="00CD3E4E">
      <w:pPr>
        <w:rPr>
          <w:rFonts w:cstheme="minorHAnsi"/>
        </w:rPr>
      </w:pPr>
      <w:r w:rsidRPr="00794F17">
        <w:rPr>
          <w:rFonts w:cstheme="minorHAnsi"/>
          <w:b/>
        </w:rPr>
        <w:t>Správný pohybový stereotyp:</w:t>
      </w:r>
      <w:r w:rsidR="009370AB">
        <w:rPr>
          <w:rFonts w:cstheme="minorHAnsi"/>
        </w:rPr>
        <w:t xml:space="preserve"> N</w:t>
      </w:r>
      <w:r w:rsidR="00794F17">
        <w:rPr>
          <w:rFonts w:cstheme="minorHAnsi"/>
        </w:rPr>
        <w:t xml:space="preserve">ejprve se aktivuje velký sval hýžďový, pak </w:t>
      </w:r>
      <w:proofErr w:type="spellStart"/>
      <w:r w:rsidR="00794F17">
        <w:rPr>
          <w:rFonts w:cstheme="minorHAnsi"/>
        </w:rPr>
        <w:t>flexoři</w:t>
      </w:r>
      <w:proofErr w:type="spellEnd"/>
      <w:r w:rsidR="00794F17">
        <w:rPr>
          <w:rFonts w:cstheme="minorHAnsi"/>
        </w:rPr>
        <w:t xml:space="preserve"> kolenního kloubu, dále svaly v oblasti bederní části páteře.</w:t>
      </w:r>
    </w:p>
    <w:p w:rsidR="005C4410" w:rsidRDefault="005C4410" w:rsidP="00CD3E4E">
      <w:pPr>
        <w:rPr>
          <w:rFonts w:cstheme="minorHAnsi"/>
        </w:rPr>
      </w:pPr>
      <w:r w:rsidRPr="00794F17">
        <w:rPr>
          <w:rFonts w:cstheme="minorHAnsi"/>
          <w:b/>
        </w:rPr>
        <w:t>Chybný pohybový stereotyp:</w:t>
      </w:r>
      <w:r w:rsidR="00794F17">
        <w:rPr>
          <w:rFonts w:cstheme="minorHAnsi"/>
          <w:b/>
        </w:rPr>
        <w:t xml:space="preserve"> </w:t>
      </w:r>
      <w:r w:rsidR="009370AB">
        <w:rPr>
          <w:rFonts w:cstheme="minorHAnsi"/>
        </w:rPr>
        <w:t>Z</w:t>
      </w:r>
      <w:r w:rsidR="00794F17" w:rsidRPr="00794F17">
        <w:rPr>
          <w:rFonts w:cstheme="minorHAnsi"/>
        </w:rPr>
        <w:t>anožení je provedeno přednostně aktivací svalů v oblasti bederní části páteře a flexorů kolenního kloubu.</w:t>
      </w:r>
    </w:p>
    <w:p w:rsidR="002813A4" w:rsidRDefault="002813A4" w:rsidP="00CD3E4E">
      <w:pPr>
        <w:rPr>
          <w:rFonts w:cstheme="minorHAnsi"/>
        </w:rPr>
      </w:pPr>
    </w:p>
    <w:p w:rsidR="002813A4" w:rsidRDefault="002813A4" w:rsidP="00CD3E4E">
      <w:pPr>
        <w:rPr>
          <w:rFonts w:cstheme="minorHAnsi"/>
        </w:rPr>
      </w:pPr>
    </w:p>
    <w:p w:rsidR="002813A4" w:rsidRDefault="00F8013E" w:rsidP="00CD3E4E">
      <w:pPr>
        <w:rPr>
          <w:rFonts w:cstheme="minorHAnsi"/>
        </w:rPr>
      </w:pPr>
      <w:r w:rsidRPr="000C2291">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8pt;height:96.55pt">
            <v:imagedata r:id="rId15" o:title="zanozeni"/>
          </v:shape>
        </w:pict>
      </w:r>
    </w:p>
    <w:p w:rsidR="00794F17" w:rsidRDefault="00794F17" w:rsidP="00CD3E4E">
      <w:pPr>
        <w:rPr>
          <w:rFonts w:cstheme="minorHAnsi"/>
        </w:rPr>
      </w:pPr>
    </w:p>
    <w:p w:rsidR="00667BAB" w:rsidRDefault="00667BAB" w:rsidP="00CD3E4E">
      <w:pPr>
        <w:rPr>
          <w:rFonts w:cstheme="minorHAnsi"/>
          <w:b/>
          <w:u w:val="single"/>
        </w:rPr>
      </w:pPr>
    </w:p>
    <w:p w:rsidR="00794F17" w:rsidRDefault="00794F17" w:rsidP="00CD3E4E">
      <w:pPr>
        <w:rPr>
          <w:rFonts w:cstheme="minorHAnsi"/>
          <w:b/>
          <w:u w:val="single"/>
        </w:rPr>
      </w:pPr>
      <w:r w:rsidRPr="00794F17">
        <w:rPr>
          <w:rFonts w:cstheme="minorHAnsi"/>
          <w:b/>
          <w:u w:val="single"/>
        </w:rPr>
        <w:lastRenderedPageBreak/>
        <w:t xml:space="preserve">Velký sval hýžďový </w:t>
      </w:r>
      <w:r>
        <w:rPr>
          <w:rFonts w:cstheme="minorHAnsi"/>
          <w:b/>
          <w:u w:val="single"/>
        </w:rPr>
        <w:t>–</w:t>
      </w:r>
      <w:r w:rsidRPr="00794F17">
        <w:rPr>
          <w:rFonts w:cstheme="minorHAnsi"/>
          <w:b/>
          <w:u w:val="single"/>
        </w:rPr>
        <w:t xml:space="preserve"> síla</w:t>
      </w:r>
    </w:p>
    <w:p w:rsidR="00794F17" w:rsidRDefault="00794F17" w:rsidP="00CD3E4E">
      <w:pPr>
        <w:rPr>
          <w:rFonts w:cstheme="minorHAnsi"/>
        </w:rPr>
      </w:pPr>
      <w:r w:rsidRPr="00794F17">
        <w:rPr>
          <w:rFonts w:cstheme="minorHAnsi"/>
          <w:b/>
        </w:rPr>
        <w:t xml:space="preserve">VP: </w:t>
      </w:r>
      <w:r w:rsidRPr="00794F17">
        <w:rPr>
          <w:rFonts w:cstheme="minorHAnsi"/>
        </w:rPr>
        <w:t>Leh na břiše, paže podél těla.</w:t>
      </w:r>
    </w:p>
    <w:p w:rsidR="00CD3E4E" w:rsidRDefault="00794F17" w:rsidP="00354239">
      <w:pPr>
        <w:rPr>
          <w:rFonts w:cstheme="minorHAnsi"/>
        </w:rPr>
      </w:pPr>
      <w:r w:rsidRPr="00794F17">
        <w:rPr>
          <w:rFonts w:cstheme="minorHAnsi"/>
          <w:b/>
        </w:rPr>
        <w:t>P:</w:t>
      </w:r>
      <w:r w:rsidR="009370AB">
        <w:rPr>
          <w:rFonts w:cstheme="minorHAnsi"/>
        </w:rPr>
        <w:t xml:space="preserve"> Z</w:t>
      </w:r>
      <w:r>
        <w:rPr>
          <w:rFonts w:cstheme="minorHAnsi"/>
        </w:rPr>
        <w:t>anožení obou DK, zvednutí cca 20 cm nad podložku</w:t>
      </w:r>
      <w:r w:rsidR="009370AB">
        <w:rPr>
          <w:rFonts w:cstheme="minorHAnsi"/>
        </w:rPr>
        <w:t>.</w:t>
      </w:r>
    </w:p>
    <w:p w:rsidR="00794F17" w:rsidRDefault="00794F17" w:rsidP="00354239">
      <w:pPr>
        <w:rPr>
          <w:rFonts w:cstheme="minorHAnsi"/>
        </w:rPr>
      </w:pPr>
      <w:r w:rsidRPr="00794F17">
        <w:rPr>
          <w:rFonts w:cstheme="minorHAnsi"/>
          <w:b/>
        </w:rPr>
        <w:t>Norma</w:t>
      </w:r>
      <w:r>
        <w:rPr>
          <w:rFonts w:cstheme="minorHAnsi"/>
        </w:rPr>
        <w:t>: Pohyb je plynulý, k pohybu dochází zejména v kyčelních kloubech, trup se nezvedá a neobjevuje se příliš velké zakulacení hrudní páteře.</w:t>
      </w:r>
    </w:p>
    <w:p w:rsidR="00667BAB" w:rsidRDefault="00794F17" w:rsidP="00354239">
      <w:pPr>
        <w:rPr>
          <w:rFonts w:cstheme="minorHAnsi"/>
        </w:rPr>
      </w:pPr>
      <w:r w:rsidRPr="00E81FA7">
        <w:rPr>
          <w:rFonts w:cstheme="minorHAnsi"/>
          <w:b/>
        </w:rPr>
        <w:t>Příznaky oslabení:</w:t>
      </w:r>
      <w:r w:rsidR="00E81FA7">
        <w:rPr>
          <w:rFonts w:cstheme="minorHAnsi"/>
        </w:rPr>
        <w:t xml:space="preserve"> Při zanožení dochází současně </w:t>
      </w:r>
      <w:r>
        <w:rPr>
          <w:rFonts w:cstheme="minorHAnsi"/>
        </w:rPr>
        <w:t xml:space="preserve">také </w:t>
      </w:r>
      <w:r w:rsidR="009370AB">
        <w:rPr>
          <w:rFonts w:cstheme="minorHAnsi"/>
        </w:rPr>
        <w:t xml:space="preserve">k </w:t>
      </w:r>
      <w:r>
        <w:rPr>
          <w:rFonts w:cstheme="minorHAnsi"/>
        </w:rPr>
        <w:t xml:space="preserve">roznožení a </w:t>
      </w:r>
      <w:r w:rsidR="009370AB">
        <w:rPr>
          <w:rFonts w:cstheme="minorHAnsi"/>
        </w:rPr>
        <w:t xml:space="preserve">k </w:t>
      </w:r>
      <w:r>
        <w:rPr>
          <w:rFonts w:cstheme="minorHAnsi"/>
        </w:rPr>
        <w:t xml:space="preserve">pokrčení kolen – </w:t>
      </w:r>
      <w:r w:rsidR="009370AB">
        <w:rPr>
          <w:rFonts w:cstheme="minorHAnsi"/>
        </w:rPr>
        <w:t xml:space="preserve">pozorujeme </w:t>
      </w:r>
      <w:proofErr w:type="gramStart"/>
      <w:r w:rsidR="009370AB">
        <w:rPr>
          <w:rFonts w:cstheme="minorHAnsi"/>
        </w:rPr>
        <w:t>aktivaci</w:t>
      </w:r>
      <w:r>
        <w:rPr>
          <w:rFonts w:cstheme="minorHAnsi"/>
        </w:rPr>
        <w:t xml:space="preserve">  flexorů</w:t>
      </w:r>
      <w:proofErr w:type="gramEnd"/>
      <w:r>
        <w:rPr>
          <w:rFonts w:cstheme="minorHAnsi"/>
        </w:rPr>
        <w:t xml:space="preserve"> kolen. Výrazné zvětšení zakulacení hrudní páteře, záklon hlavy nebo nadzvednutí trupu od podložky </w:t>
      </w:r>
      <w:r w:rsidR="00E81FA7">
        <w:rPr>
          <w:rFonts w:cstheme="minorHAnsi"/>
        </w:rPr>
        <w:t>– pohyb se odehrává především v bederní oblasti.</w:t>
      </w:r>
    </w:p>
    <w:p w:rsidR="00667BAB" w:rsidRDefault="00667BAB" w:rsidP="00354239">
      <w:pPr>
        <w:rPr>
          <w:rFonts w:cstheme="minorHAnsi"/>
        </w:rPr>
      </w:pPr>
    </w:p>
    <w:p w:rsidR="00667BAB" w:rsidRDefault="00F8013E" w:rsidP="00354239">
      <w:pPr>
        <w:rPr>
          <w:rFonts w:cstheme="minorHAnsi"/>
        </w:rPr>
      </w:pPr>
      <w:r w:rsidRPr="000C2291">
        <w:rPr>
          <w:rFonts w:cstheme="minorHAnsi"/>
        </w:rPr>
        <w:pict>
          <v:shape id="_x0000_i1026" type="#_x0000_t75" style="width:452.75pt;height:283.1pt">
            <v:imagedata r:id="rId16" o:title="hyzde"/>
          </v:shape>
        </w:pict>
      </w:r>
    </w:p>
    <w:p w:rsidR="00E81FA7" w:rsidRPr="002C42F4" w:rsidRDefault="00E81FA7" w:rsidP="00354239">
      <w:pPr>
        <w:rPr>
          <w:rFonts w:cstheme="minorHAnsi"/>
          <w:color w:val="333333"/>
          <w:shd w:val="clear" w:color="auto" w:fill="FFFFFF"/>
        </w:rPr>
      </w:pPr>
    </w:p>
    <w:p w:rsidR="00667BAB" w:rsidRDefault="00667BAB" w:rsidP="000D7FC6">
      <w:pPr>
        <w:rPr>
          <w:b/>
          <w:highlight w:val="yellow"/>
        </w:rPr>
      </w:pPr>
    </w:p>
    <w:p w:rsidR="000D7FC6" w:rsidRDefault="000D7FC6" w:rsidP="000D7FC6">
      <w:pPr>
        <w:rPr>
          <w:b/>
        </w:rPr>
      </w:pPr>
      <w:r w:rsidRPr="00EE4266">
        <w:rPr>
          <w:b/>
          <w:highlight w:val="yellow"/>
        </w:rPr>
        <w:t>Zde najdete popis držení těl</w:t>
      </w:r>
      <w:r w:rsidR="00EE4266" w:rsidRPr="00EE4266">
        <w:rPr>
          <w:b/>
          <w:highlight w:val="yellow"/>
        </w:rPr>
        <w:t>a – Klein, Thomas, Mayer</w:t>
      </w:r>
    </w:p>
    <w:p w:rsidR="000D7FC6" w:rsidRDefault="000C2291" w:rsidP="000D7FC6">
      <w:hyperlink r:id="rId17" w:history="1">
        <w:r w:rsidR="000D7FC6">
          <w:rPr>
            <w:rStyle w:val="Hypertextovodkaz"/>
          </w:rPr>
          <w:t>https://is.muni.cz/do/rect/el/estud/fsps/js12/ztv/web/pages/04-diagnostika-text.html</w:t>
        </w:r>
      </w:hyperlink>
    </w:p>
    <w:p w:rsidR="009370AB" w:rsidRDefault="009370AB" w:rsidP="009370AB">
      <w:pPr>
        <w:pStyle w:val="Nadpis4"/>
      </w:pPr>
    </w:p>
    <w:p w:rsidR="00EE4266" w:rsidRDefault="009370AB" w:rsidP="009370AB">
      <w:pPr>
        <w:pStyle w:val="Nadpis4"/>
      </w:pPr>
      <w:r w:rsidRPr="009370AB">
        <w:t>Několik poznámek:</w:t>
      </w:r>
    </w:p>
    <w:p w:rsidR="00EE4266" w:rsidRPr="00EE4266" w:rsidRDefault="00EE4266" w:rsidP="00EE4266">
      <w:pPr>
        <w:pStyle w:val="Pa14"/>
        <w:spacing w:after="40"/>
        <w:jc w:val="both"/>
        <w:rPr>
          <w:rFonts w:asciiTheme="minorHAnsi" w:hAnsiTheme="minorHAnsi" w:cstheme="minorHAnsi"/>
          <w:sz w:val="22"/>
          <w:szCs w:val="22"/>
        </w:rPr>
      </w:pPr>
      <w:r w:rsidRPr="00EE4266">
        <w:rPr>
          <w:rFonts w:asciiTheme="minorHAnsi" w:hAnsiTheme="minorHAnsi" w:cstheme="minorHAnsi"/>
          <w:b/>
          <w:bCs/>
          <w:sz w:val="22"/>
          <w:szCs w:val="22"/>
        </w:rPr>
        <w:t>Pohledová metoda podle Kleina, Thomase a Mayera</w:t>
      </w:r>
    </w:p>
    <w:p w:rsidR="00EE4266" w:rsidRPr="00EE4266" w:rsidRDefault="00EE4266" w:rsidP="00EE4266">
      <w:pPr>
        <w:pStyle w:val="Pa10"/>
        <w:spacing w:after="40"/>
        <w:jc w:val="both"/>
        <w:rPr>
          <w:rFonts w:asciiTheme="minorHAnsi" w:hAnsiTheme="minorHAnsi" w:cstheme="minorHAnsi"/>
          <w:sz w:val="22"/>
          <w:szCs w:val="22"/>
        </w:rPr>
      </w:pPr>
      <w:r w:rsidRPr="00EE4266">
        <w:rPr>
          <w:rFonts w:asciiTheme="minorHAnsi" w:hAnsiTheme="minorHAnsi" w:cstheme="minorHAnsi"/>
          <w:sz w:val="22"/>
          <w:szCs w:val="22"/>
        </w:rPr>
        <w:t xml:space="preserve">Vyšetření posturálního stereotypu hodnotíme v sagitální a frontální rovině, tedy zboku a zepředu. Zaměřuje se na základních pět objektů, kterými jsou: </w:t>
      </w:r>
      <w:r w:rsidRPr="009370AB">
        <w:rPr>
          <w:rFonts w:asciiTheme="minorHAnsi" w:hAnsiTheme="minorHAnsi" w:cstheme="minorHAnsi"/>
          <w:color w:val="FF0000"/>
          <w:sz w:val="22"/>
          <w:szCs w:val="22"/>
        </w:rPr>
        <w:t xml:space="preserve">hlava, hrudník, břicho a tvar pánve, zakřivení </w:t>
      </w:r>
      <w:r w:rsidRPr="009370AB">
        <w:rPr>
          <w:rFonts w:asciiTheme="minorHAnsi" w:hAnsiTheme="minorHAnsi" w:cstheme="minorHAnsi"/>
          <w:color w:val="FF0000"/>
          <w:sz w:val="22"/>
          <w:szCs w:val="22"/>
        </w:rPr>
        <w:lastRenderedPageBreak/>
        <w:t>páteře a výše ramen spolu s posta</w:t>
      </w:r>
      <w:r w:rsidRPr="009370AB">
        <w:rPr>
          <w:rFonts w:asciiTheme="minorHAnsi" w:hAnsiTheme="minorHAnsi" w:cstheme="minorHAnsi"/>
          <w:color w:val="FF0000"/>
          <w:sz w:val="22"/>
          <w:szCs w:val="22"/>
        </w:rPr>
        <w:softHyphen/>
        <w:t>vením lopatek</w:t>
      </w:r>
      <w:r w:rsidRPr="00EE4266">
        <w:rPr>
          <w:rFonts w:asciiTheme="minorHAnsi" w:hAnsiTheme="minorHAnsi" w:cstheme="minorHAnsi"/>
          <w:sz w:val="22"/>
          <w:szCs w:val="22"/>
        </w:rPr>
        <w:t>. Hodnocení se provádí bez pomůcek a jednotlivé segmenty jsou hodnoceny slovně.</w:t>
      </w:r>
    </w:p>
    <w:p w:rsidR="00EE4266" w:rsidRPr="00EE4266" w:rsidRDefault="00EE4266" w:rsidP="00EE4266">
      <w:pPr>
        <w:pStyle w:val="Pa14"/>
        <w:spacing w:after="40"/>
        <w:jc w:val="both"/>
        <w:rPr>
          <w:rFonts w:asciiTheme="minorHAnsi" w:hAnsiTheme="minorHAnsi" w:cstheme="minorHAnsi"/>
          <w:sz w:val="22"/>
          <w:szCs w:val="22"/>
        </w:rPr>
      </w:pPr>
      <w:r w:rsidRPr="00EE4266">
        <w:rPr>
          <w:rFonts w:asciiTheme="minorHAnsi" w:hAnsiTheme="minorHAnsi" w:cstheme="minorHAnsi"/>
          <w:b/>
          <w:bCs/>
          <w:sz w:val="22"/>
          <w:szCs w:val="22"/>
        </w:rPr>
        <w:t>Hodnocení</w:t>
      </w:r>
    </w:p>
    <w:p w:rsidR="00EE4266" w:rsidRPr="00EE4266" w:rsidRDefault="00EE4266" w:rsidP="00EE4266">
      <w:pPr>
        <w:pStyle w:val="Pa10"/>
        <w:spacing w:after="40"/>
        <w:jc w:val="both"/>
        <w:rPr>
          <w:rFonts w:asciiTheme="minorHAnsi" w:hAnsiTheme="minorHAnsi" w:cstheme="minorHAnsi"/>
          <w:i/>
          <w:iCs/>
          <w:sz w:val="22"/>
          <w:szCs w:val="22"/>
        </w:rPr>
      </w:pPr>
      <w:r w:rsidRPr="00EE4266">
        <w:rPr>
          <w:rFonts w:asciiTheme="minorHAnsi" w:hAnsiTheme="minorHAnsi" w:cstheme="minorHAnsi"/>
          <w:sz w:val="22"/>
          <w:szCs w:val="22"/>
        </w:rPr>
        <w:t xml:space="preserve">Ke každému stupni existuje slovní popis a pro lepší představu se využívají se i tzv. </w:t>
      </w:r>
      <w:proofErr w:type="spellStart"/>
      <w:r w:rsidRPr="00EE4266">
        <w:rPr>
          <w:rFonts w:asciiTheme="minorHAnsi" w:hAnsiTheme="minorHAnsi" w:cstheme="minorHAnsi"/>
          <w:sz w:val="22"/>
          <w:szCs w:val="22"/>
        </w:rPr>
        <w:t>siluetogramy</w:t>
      </w:r>
      <w:proofErr w:type="spellEnd"/>
      <w:r w:rsidRPr="00EE4266">
        <w:rPr>
          <w:rFonts w:asciiTheme="minorHAnsi" w:hAnsiTheme="minorHAnsi" w:cstheme="minorHAnsi"/>
          <w:sz w:val="22"/>
          <w:szCs w:val="22"/>
        </w:rPr>
        <w:t xml:space="preserve"> – pohledové standardy. Siluety jsou zpracované pro chlapce a dívky. Držení těla se dělí dle kvality na čtyři stupně: </w:t>
      </w:r>
      <w:r w:rsidRPr="00EE4266">
        <w:rPr>
          <w:rFonts w:asciiTheme="minorHAnsi" w:hAnsiTheme="minorHAnsi" w:cstheme="minorHAnsi"/>
          <w:i/>
          <w:iCs/>
          <w:sz w:val="22"/>
          <w:szCs w:val="22"/>
        </w:rPr>
        <w:t>výtečné, dobré, chabé a špat</w:t>
      </w:r>
      <w:r w:rsidRPr="00EE4266">
        <w:rPr>
          <w:rFonts w:asciiTheme="minorHAnsi" w:hAnsiTheme="minorHAnsi" w:cstheme="minorHAnsi"/>
          <w:i/>
          <w:iCs/>
          <w:sz w:val="22"/>
          <w:szCs w:val="22"/>
        </w:rPr>
        <w:softHyphen/>
        <w:t>n</w:t>
      </w:r>
      <w:proofErr w:type="spellStart"/>
      <w:r w:rsidRPr="00EE4266">
        <w:rPr>
          <w:rFonts w:asciiTheme="minorHAnsi" w:hAnsiTheme="minorHAnsi" w:cstheme="minorHAnsi"/>
          <w:i/>
          <w:iCs/>
          <w:sz w:val="22"/>
          <w:szCs w:val="22"/>
        </w:rPr>
        <w:t>é</w:t>
      </w:r>
      <w:proofErr w:type="spellEnd"/>
      <w:r w:rsidRPr="00EE4266">
        <w:rPr>
          <w:rFonts w:asciiTheme="minorHAnsi" w:hAnsiTheme="minorHAnsi" w:cstheme="minorHAnsi"/>
          <w:i/>
          <w:iCs/>
          <w:sz w:val="22"/>
          <w:szCs w:val="22"/>
        </w:rPr>
        <w:t>.</w:t>
      </w:r>
    </w:p>
    <w:p w:rsidR="00EE4266" w:rsidRPr="009370AB" w:rsidRDefault="00EE4266" w:rsidP="00EE4266">
      <w:pPr>
        <w:pStyle w:val="Pa10"/>
        <w:spacing w:after="40"/>
        <w:jc w:val="both"/>
        <w:rPr>
          <w:rFonts w:asciiTheme="minorHAnsi" w:hAnsiTheme="minorHAnsi" w:cstheme="minorHAnsi"/>
          <w:iCs/>
          <w:color w:val="FF0000"/>
          <w:sz w:val="22"/>
          <w:szCs w:val="22"/>
        </w:rPr>
      </w:pPr>
      <w:r w:rsidRPr="009370AB">
        <w:rPr>
          <w:rFonts w:asciiTheme="minorHAnsi" w:hAnsiTheme="minorHAnsi" w:cstheme="minorHAnsi"/>
          <w:iCs/>
          <w:color w:val="FF0000"/>
          <w:sz w:val="22"/>
          <w:szCs w:val="22"/>
        </w:rPr>
        <w:t xml:space="preserve">Viz. </w:t>
      </w:r>
      <w:proofErr w:type="gramStart"/>
      <w:r w:rsidRPr="009370AB">
        <w:rPr>
          <w:rFonts w:asciiTheme="minorHAnsi" w:hAnsiTheme="minorHAnsi" w:cstheme="minorHAnsi"/>
          <w:iCs/>
          <w:color w:val="FF0000"/>
          <w:sz w:val="22"/>
          <w:szCs w:val="22"/>
        </w:rPr>
        <w:t>vyšetřovací</w:t>
      </w:r>
      <w:proofErr w:type="gramEnd"/>
      <w:r w:rsidRPr="009370AB">
        <w:rPr>
          <w:rFonts w:asciiTheme="minorHAnsi" w:hAnsiTheme="minorHAnsi" w:cstheme="minorHAnsi"/>
          <w:iCs/>
          <w:color w:val="FF0000"/>
          <w:sz w:val="22"/>
          <w:szCs w:val="22"/>
        </w:rPr>
        <w:t xml:space="preserve"> protokol a webová stránka.</w:t>
      </w:r>
    </w:p>
    <w:p w:rsidR="00EE4266" w:rsidRPr="00EE4266" w:rsidRDefault="00EE4266" w:rsidP="00EE4266">
      <w:pPr>
        <w:pStyle w:val="Pa14"/>
        <w:spacing w:after="40"/>
        <w:jc w:val="both"/>
        <w:rPr>
          <w:rFonts w:asciiTheme="minorHAnsi" w:hAnsiTheme="minorHAnsi" w:cstheme="minorHAnsi"/>
          <w:sz w:val="22"/>
          <w:szCs w:val="22"/>
        </w:rPr>
      </w:pPr>
    </w:p>
    <w:p w:rsidR="00EE4266" w:rsidRDefault="00EE4266" w:rsidP="00EE4266">
      <w:pPr>
        <w:pStyle w:val="Default"/>
        <w:rPr>
          <w:rFonts w:asciiTheme="minorHAnsi" w:hAnsiTheme="minorHAnsi" w:cstheme="minorHAnsi"/>
          <w:sz w:val="22"/>
          <w:szCs w:val="22"/>
        </w:rPr>
      </w:pPr>
      <w:r w:rsidRPr="00EE4266">
        <w:rPr>
          <w:rFonts w:asciiTheme="minorHAnsi" w:hAnsiTheme="minorHAnsi" w:cstheme="minorHAnsi"/>
          <w:sz w:val="22"/>
          <w:szCs w:val="22"/>
        </w:rPr>
        <w:t>Pro terénní vyšetření je tato metoda nenáročná (absence pomůcek, časová nenáročnost). Výhodou je srozumitelné popsání jednotlivých znaků držení těla. Ve slovním hodnocení jednotlivých segmentů jsou použity termíny jako mírně, značně apod., což znemožňuje jednoznačně objektivní hodnocení. Metoda je tak výrazně zatížena subjektivním pohledem hod</w:t>
      </w:r>
      <w:r>
        <w:rPr>
          <w:rFonts w:asciiTheme="minorHAnsi" w:hAnsiTheme="minorHAnsi" w:cstheme="minorHAnsi"/>
          <w:sz w:val="22"/>
          <w:szCs w:val="22"/>
        </w:rPr>
        <w:t>notitele</w:t>
      </w:r>
      <w:r w:rsidRPr="00EE4266">
        <w:rPr>
          <w:rFonts w:asciiTheme="minorHAnsi" w:hAnsiTheme="minorHAnsi" w:cstheme="minorHAnsi"/>
          <w:sz w:val="22"/>
          <w:szCs w:val="22"/>
        </w:rPr>
        <w:t>. Dolní končetiny jsou zcela opomenuty. Není zcela jasné, jak hodnotit jedince, u něhož se výrazně liší kvalita postavení různých částí těla (např. hlava a břicho odpovídají dobrému držení, ale postavení lopatek špatnému).</w:t>
      </w:r>
    </w:p>
    <w:p w:rsidR="00EE4266" w:rsidRPr="00EE4266" w:rsidRDefault="00EE4266" w:rsidP="00EE4266">
      <w:pPr>
        <w:pStyle w:val="Default"/>
        <w:rPr>
          <w:rFonts w:asciiTheme="minorHAnsi" w:hAnsiTheme="minorHAnsi" w:cstheme="minorHAnsi"/>
          <w:sz w:val="22"/>
          <w:szCs w:val="22"/>
        </w:rPr>
      </w:pPr>
      <w:r>
        <w:rPr>
          <w:rFonts w:asciiTheme="minorHAnsi" w:hAnsiTheme="minorHAnsi" w:cstheme="minorHAnsi"/>
          <w:sz w:val="22"/>
          <w:szCs w:val="22"/>
        </w:rPr>
        <w:t>Ale přesto se o to pokuste</w:t>
      </w:r>
      <w:r w:rsidRPr="00EE4266">
        <w:rPr>
          <w:rFonts w:asciiTheme="minorHAnsi" w:hAnsiTheme="minorHAnsi" w:cstheme="minorHAnsi"/>
          <w:sz w:val="22"/>
          <w:szCs w:val="22"/>
        </w:rPr>
        <w:sym w:font="Wingdings" w:char="F04A"/>
      </w:r>
      <w:r>
        <w:rPr>
          <w:rFonts w:asciiTheme="minorHAnsi" w:hAnsiTheme="minorHAnsi" w:cstheme="minorHAnsi"/>
          <w:sz w:val="22"/>
          <w:szCs w:val="22"/>
        </w:rPr>
        <w:t>.</w:t>
      </w:r>
    </w:p>
    <w:p w:rsidR="000D7FC6" w:rsidRDefault="000D7FC6" w:rsidP="000D7FC6"/>
    <w:p w:rsidR="000D7FC6" w:rsidRPr="000D7FC6" w:rsidRDefault="000D7FC6" w:rsidP="000D7FC6">
      <w:pPr>
        <w:rPr>
          <w:b/>
        </w:rPr>
      </w:pPr>
      <w:r w:rsidRPr="00EE4266">
        <w:rPr>
          <w:b/>
          <w:highlight w:val="yellow"/>
        </w:rPr>
        <w:t>Zde naleznete popis bráničního testu.</w:t>
      </w:r>
    </w:p>
    <w:p w:rsidR="000D7FC6" w:rsidRDefault="000C2291" w:rsidP="000D7FC6">
      <w:hyperlink r:id="rId18" w:history="1">
        <w:r w:rsidR="000D7FC6">
          <w:rPr>
            <w:rStyle w:val="Hypertextovodkaz"/>
          </w:rPr>
          <w:t>https://is.muni.cz/el/1451/podzim2016/np2418/um/HSSP_prednaska.pdf</w:t>
        </w:r>
      </w:hyperlink>
    </w:p>
    <w:p w:rsidR="00EE4266" w:rsidRPr="00F012CC" w:rsidRDefault="00EE4266" w:rsidP="000D7FC6">
      <w:pPr>
        <w:rPr>
          <w:rFonts w:ascii="Times New Roman" w:hAnsi="Times New Roman" w:cs="Times New Roman"/>
          <w:sz w:val="20"/>
          <w:szCs w:val="20"/>
        </w:rPr>
      </w:pPr>
      <w:proofErr w:type="gramStart"/>
      <w:r>
        <w:t>Postupuj</w:t>
      </w:r>
      <w:r w:rsidR="009370AB">
        <w:t xml:space="preserve">te </w:t>
      </w:r>
      <w:r>
        <w:t xml:space="preserve"> přesně</w:t>
      </w:r>
      <w:proofErr w:type="gramEnd"/>
      <w:r>
        <w:t xml:space="preserve"> podle popisu, vyzkoušej</w:t>
      </w:r>
      <w:r w:rsidR="009370AB">
        <w:t xml:space="preserve">te </w:t>
      </w:r>
      <w:r>
        <w:t xml:space="preserve"> na větším počtu osob, pokud je </w:t>
      </w:r>
      <w:r w:rsidR="009370AB">
        <w:t xml:space="preserve">to </w:t>
      </w:r>
      <w:r>
        <w:t>možné.</w:t>
      </w:r>
    </w:p>
    <w:p w:rsidR="000D7FC6" w:rsidRPr="00744577" w:rsidRDefault="000D7FC6" w:rsidP="000D7FC6"/>
    <w:p w:rsidR="002C42F4" w:rsidRPr="002C42F4" w:rsidRDefault="002C42F4" w:rsidP="00354239">
      <w:pPr>
        <w:rPr>
          <w:rFonts w:cstheme="minorHAnsi"/>
        </w:rPr>
      </w:pPr>
    </w:p>
    <w:p w:rsidR="00224CD6" w:rsidRDefault="00224CD6" w:rsidP="00FC1F8F"/>
    <w:p w:rsidR="00FC1F8F" w:rsidRDefault="00FC1F8F"/>
    <w:p w:rsidR="00FC1F8F" w:rsidRDefault="00FC1F8F"/>
    <w:sectPr w:rsidR="00FC1F8F" w:rsidSect="0071675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72D5"/>
    <w:multiLevelType w:val="multilevel"/>
    <w:tmpl w:val="65389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EC5C16"/>
    <w:multiLevelType w:val="multilevel"/>
    <w:tmpl w:val="E0FA583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FC1F8F"/>
    <w:rsid w:val="000C2291"/>
    <w:rsid w:val="000D7FC6"/>
    <w:rsid w:val="001C6749"/>
    <w:rsid w:val="00224CD6"/>
    <w:rsid w:val="002813A4"/>
    <w:rsid w:val="002C42F4"/>
    <w:rsid w:val="00354239"/>
    <w:rsid w:val="003D43E4"/>
    <w:rsid w:val="00491275"/>
    <w:rsid w:val="004C44BD"/>
    <w:rsid w:val="00562FDC"/>
    <w:rsid w:val="005C4410"/>
    <w:rsid w:val="00625517"/>
    <w:rsid w:val="00667BAB"/>
    <w:rsid w:val="006B361F"/>
    <w:rsid w:val="00713DD3"/>
    <w:rsid w:val="0071675D"/>
    <w:rsid w:val="00794F17"/>
    <w:rsid w:val="00842633"/>
    <w:rsid w:val="0089339E"/>
    <w:rsid w:val="008A3063"/>
    <w:rsid w:val="009370AB"/>
    <w:rsid w:val="00CD3E4E"/>
    <w:rsid w:val="00E81FA7"/>
    <w:rsid w:val="00EE4266"/>
    <w:rsid w:val="00F36500"/>
    <w:rsid w:val="00F8013E"/>
    <w:rsid w:val="00F823BA"/>
    <w:rsid w:val="00FC1F8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1675D"/>
  </w:style>
  <w:style w:type="paragraph" w:styleId="Nadpis3">
    <w:name w:val="heading 3"/>
    <w:basedOn w:val="Normln"/>
    <w:link w:val="Nadpis3Char"/>
    <w:uiPriority w:val="9"/>
    <w:qFormat/>
    <w:rsid w:val="00354239"/>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unhideWhenUsed/>
    <w:qFormat/>
    <w:rsid w:val="002C42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354239"/>
    <w:rPr>
      <w:rFonts w:ascii="Times New Roman" w:eastAsia="Times New Roman" w:hAnsi="Times New Roman" w:cs="Times New Roman"/>
      <w:b/>
      <w:bCs/>
      <w:sz w:val="27"/>
      <w:szCs w:val="27"/>
      <w:lang w:eastAsia="cs-CZ"/>
    </w:rPr>
  </w:style>
  <w:style w:type="paragraph" w:styleId="Normlnweb">
    <w:name w:val="Normal (Web)"/>
    <w:basedOn w:val="Normln"/>
    <w:uiPriority w:val="99"/>
    <w:semiHidden/>
    <w:unhideWhenUsed/>
    <w:rsid w:val="0035423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54239"/>
    <w:rPr>
      <w:b/>
      <w:bCs/>
    </w:rPr>
  </w:style>
  <w:style w:type="character" w:customStyle="1" w:styleId="Nadpis4Char">
    <w:name w:val="Nadpis 4 Char"/>
    <w:basedOn w:val="Standardnpsmoodstavce"/>
    <w:link w:val="Nadpis4"/>
    <w:uiPriority w:val="9"/>
    <w:rsid w:val="002C42F4"/>
    <w:rPr>
      <w:rFonts w:asciiTheme="majorHAnsi" w:eastAsiaTheme="majorEastAsia" w:hAnsiTheme="majorHAnsi" w:cstheme="majorBidi"/>
      <w:b/>
      <w:bCs/>
      <w:i/>
      <w:iCs/>
      <w:color w:val="4F81BD" w:themeColor="accent1"/>
    </w:rPr>
  </w:style>
  <w:style w:type="character" w:styleId="Hypertextovodkaz">
    <w:name w:val="Hyperlink"/>
    <w:basedOn w:val="Standardnpsmoodstavce"/>
    <w:uiPriority w:val="99"/>
    <w:semiHidden/>
    <w:unhideWhenUsed/>
    <w:rsid w:val="000D7FC6"/>
    <w:rPr>
      <w:color w:val="0000FF"/>
      <w:u w:val="single"/>
    </w:rPr>
  </w:style>
  <w:style w:type="paragraph" w:customStyle="1" w:styleId="Default">
    <w:name w:val="Default"/>
    <w:rsid w:val="00EE42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4">
    <w:name w:val="Pa14"/>
    <w:basedOn w:val="Default"/>
    <w:next w:val="Default"/>
    <w:uiPriority w:val="99"/>
    <w:rsid w:val="00EE4266"/>
    <w:pPr>
      <w:spacing w:line="201" w:lineRule="atLeast"/>
    </w:pPr>
    <w:rPr>
      <w:color w:val="auto"/>
    </w:rPr>
  </w:style>
  <w:style w:type="paragraph" w:customStyle="1" w:styleId="Pa10">
    <w:name w:val="Pa10"/>
    <w:basedOn w:val="Default"/>
    <w:next w:val="Default"/>
    <w:uiPriority w:val="99"/>
    <w:rsid w:val="00EE4266"/>
    <w:pPr>
      <w:spacing w:line="201" w:lineRule="atLeast"/>
    </w:pPr>
    <w:rPr>
      <w:color w:val="auto"/>
    </w:rPr>
  </w:style>
  <w:style w:type="paragraph" w:customStyle="1" w:styleId="Pa27">
    <w:name w:val="Pa27"/>
    <w:basedOn w:val="Default"/>
    <w:next w:val="Default"/>
    <w:uiPriority w:val="99"/>
    <w:rsid w:val="00EE4266"/>
    <w:pPr>
      <w:spacing w:line="181" w:lineRule="atLeast"/>
    </w:pPr>
    <w:rPr>
      <w:color w:val="auto"/>
    </w:rPr>
  </w:style>
  <w:style w:type="paragraph" w:styleId="Odstavecseseznamem">
    <w:name w:val="List Paragraph"/>
    <w:basedOn w:val="Normln"/>
    <w:uiPriority w:val="34"/>
    <w:qFormat/>
    <w:rsid w:val="00EE4266"/>
    <w:pPr>
      <w:ind w:left="720"/>
      <w:contextualSpacing/>
    </w:pPr>
  </w:style>
  <w:style w:type="paragraph" w:styleId="Textbubliny">
    <w:name w:val="Balloon Text"/>
    <w:basedOn w:val="Normln"/>
    <w:link w:val="TextbublinyChar"/>
    <w:uiPriority w:val="99"/>
    <w:semiHidden/>
    <w:unhideWhenUsed/>
    <w:rsid w:val="0089339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33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9226155">
      <w:bodyDiv w:val="1"/>
      <w:marLeft w:val="0"/>
      <w:marRight w:val="0"/>
      <w:marTop w:val="0"/>
      <w:marBottom w:val="0"/>
      <w:divBdr>
        <w:top w:val="none" w:sz="0" w:space="0" w:color="auto"/>
        <w:left w:val="none" w:sz="0" w:space="0" w:color="auto"/>
        <w:bottom w:val="none" w:sz="0" w:space="0" w:color="auto"/>
        <w:right w:val="none" w:sz="0" w:space="0" w:color="auto"/>
      </w:divBdr>
    </w:div>
    <w:div w:id="819343587">
      <w:bodyDiv w:val="1"/>
      <w:marLeft w:val="0"/>
      <w:marRight w:val="0"/>
      <w:marTop w:val="0"/>
      <w:marBottom w:val="0"/>
      <w:divBdr>
        <w:top w:val="none" w:sz="0" w:space="0" w:color="auto"/>
        <w:left w:val="none" w:sz="0" w:space="0" w:color="auto"/>
        <w:bottom w:val="none" w:sz="0" w:space="0" w:color="auto"/>
        <w:right w:val="none" w:sz="0" w:space="0" w:color="auto"/>
      </w:divBdr>
    </w:div>
    <w:div w:id="151133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is.muni.cz/el/1451/podzim2016/np2418/um/HSSP_prednaska.pd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is.muni.cz/do/rect/el/estud/fsps/js12/ztv/web/pages/04-diagnostika-text.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1380</Words>
  <Characters>8148</Characters>
  <Application>Microsoft Office Word</Application>
  <DocSecurity>0</DocSecurity>
  <Lines>67</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Uživatel systému Windows</cp:lastModifiedBy>
  <cp:revision>14</cp:revision>
  <dcterms:created xsi:type="dcterms:W3CDTF">2021-03-19T14:12:00Z</dcterms:created>
  <dcterms:modified xsi:type="dcterms:W3CDTF">2022-02-18T08:31:00Z</dcterms:modified>
</cp:coreProperties>
</file>