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TEP kolene</w:t>
      </w:r>
    </w:p>
    <w:p w:rsidR="00000000" w:rsidDel="00000000" w:rsidP="00000000" w:rsidRDefault="00000000" w:rsidRPr="00000000" w14:paraId="00000002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Typy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obecně ze tří částí – stehenní komponenta (chrom+kobalt), holenní komponenta (titan) a artikulační vložka ( polyethylen)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obvyklá životnost kolem 16 let</w:t>
      </w:r>
    </w:p>
    <w:p w:rsidR="00000000" w:rsidDel="00000000" w:rsidP="00000000" w:rsidRDefault="00000000" w:rsidRPr="00000000" w14:paraId="00000006">
      <w:pPr>
        <w:numPr>
          <w:ilvl w:val="0"/>
          <w:numId w:val="25"/>
        </w:numPr>
        <w:ind w:left="720" w:hanging="360"/>
      </w:pPr>
      <w:r w:rsidDel="00000000" w:rsidR="00000000" w:rsidRPr="00000000">
        <w:rPr>
          <w:rtl w:val="0"/>
        </w:rPr>
        <w:t xml:space="preserve">Cementovaná - k připevnění ke kosti využit cement</w:t>
      </w:r>
    </w:p>
    <w:p w:rsidR="00000000" w:rsidDel="00000000" w:rsidP="00000000" w:rsidRDefault="00000000" w:rsidRPr="00000000" w14:paraId="00000007">
      <w:pPr>
        <w:numPr>
          <w:ilvl w:val="0"/>
          <w:numId w:val="25"/>
        </w:numPr>
        <w:ind w:left="720" w:hanging="360"/>
      </w:pPr>
      <w:r w:rsidDel="00000000" w:rsidR="00000000" w:rsidRPr="00000000">
        <w:rPr>
          <w:rtl w:val="0"/>
        </w:rPr>
        <w:t xml:space="preserve">Necementovaná - k připevnění  využita aktivita kostních buněk, které mají schopnost prorůstat do protézy - spíše u mladších pacientů, obvykle má i delší životnost</w:t>
      </w:r>
    </w:p>
    <w:p w:rsidR="00000000" w:rsidDel="00000000" w:rsidP="00000000" w:rsidRDefault="00000000" w:rsidRPr="00000000" w14:paraId="00000008">
      <w:pPr>
        <w:numPr>
          <w:ilvl w:val="0"/>
          <w:numId w:val="25"/>
        </w:numPr>
        <w:ind w:left="720" w:hanging="360"/>
      </w:pPr>
      <w:r w:rsidDel="00000000" w:rsidR="00000000" w:rsidRPr="00000000">
        <w:rPr>
          <w:rtl w:val="0"/>
        </w:rPr>
        <w:t xml:space="preserve">Hybridní - kombinace (cement u hlavice femuru)</w:t>
      </w:r>
    </w:p>
    <w:p w:rsidR="00000000" w:rsidDel="00000000" w:rsidP="00000000" w:rsidRDefault="00000000" w:rsidRPr="00000000" w14:paraId="00000009">
      <w:pPr>
        <w:numPr>
          <w:ilvl w:val="0"/>
          <w:numId w:val="25"/>
        </w:numPr>
        <w:ind w:left="720" w:hanging="360"/>
      </w:pPr>
      <w:r w:rsidDel="00000000" w:rsidR="00000000" w:rsidRPr="00000000">
        <w:rPr>
          <w:rtl w:val="0"/>
        </w:rPr>
        <w:t xml:space="preserve">Při alergii na kovy speciální antialergické implantáty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757613" cy="297113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97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Indikace - obecně neúspěch konzervativní léčby v léčbě bolesti či omezení funkce kolene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Pokročilá gonartróza (obvykle III. nebo IV. stupně)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Revmatoidní artritida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Těžký úraz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Onkologické příčiny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Progresivní postižení kloubu při hemofilii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Kontraindikace</w:t>
      </w:r>
    </w:p>
    <w:p w:rsidR="00000000" w:rsidDel="00000000" w:rsidP="00000000" w:rsidRDefault="00000000" w:rsidRPr="00000000" w14:paraId="00000014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neurologické, interní nebo cévní onemocnění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ischemická porucha dolních končetin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pokročilá ateroskleróza tepen CNS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nemožnost následné rehabilitace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chronická infekce kdekoliv v organismu (infekt vede k uvolnění implantátu od kosti a tím k jeho selhání, dojde-li k infekci TEP, využívá se dvoudobá reimplantace za použití cementovaného spaceru. Spacer je k uvolňování antibiotik, prevenci nadměrné kontrakce měkkých tkání a dovoluje částečnou zátěž)</w:t>
      </w:r>
    </w:p>
    <w:p w:rsidR="00000000" w:rsidDel="00000000" w:rsidP="00000000" w:rsidRDefault="00000000" w:rsidRPr="00000000" w14:paraId="00000019">
      <w:pPr>
        <w:rPr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Vyšetření: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Anamnéza</w:t>
      </w:r>
    </w:p>
    <w:p w:rsidR="00000000" w:rsidDel="00000000" w:rsidP="00000000" w:rsidRDefault="00000000" w:rsidRPr="00000000" w14:paraId="0000001E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</w:t>
      </w:r>
      <w:r w:rsidDel="00000000" w:rsidR="00000000" w:rsidRPr="00000000">
        <w:rPr>
          <w:b w:val="1"/>
          <w:color w:val="222222"/>
          <w:sz w:val="14"/>
          <w:szCs w:val="14"/>
          <w:highlight w:val="white"/>
          <w:rtl w:val="0"/>
        </w:rPr>
        <w:t xml:space="preserve">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Osobná anamnéza:</w:t>
      </w:r>
      <w:r w:rsidDel="00000000" w:rsidR="00000000" w:rsidRPr="00000000">
        <w:rPr>
          <w:color w:val="222222"/>
          <w:highlight w:val="white"/>
          <w:rtl w:val="0"/>
        </w:rPr>
        <w:t xml:space="preserve"> choroby (súčasné, v minulosti), operácie (typ operácie, pooperačný priebeh, jazvy), autonehody, úrazy</w:t>
      </w:r>
    </w:p>
    <w:p w:rsidR="00000000" w:rsidDel="00000000" w:rsidP="00000000" w:rsidRDefault="00000000" w:rsidRPr="00000000" w14:paraId="0000001F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</w:t>
      </w:r>
      <w:r w:rsidDel="00000000" w:rsidR="00000000" w:rsidRPr="00000000">
        <w:rPr>
          <w:b w:val="1"/>
          <w:color w:val="222222"/>
          <w:sz w:val="14"/>
          <w:szCs w:val="14"/>
          <w:highlight w:val="white"/>
          <w:rtl w:val="0"/>
        </w:rPr>
        <w:t xml:space="preserve">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Rodinná anamnéza:</w:t>
      </w:r>
      <w:r w:rsidDel="00000000" w:rsidR="00000000" w:rsidRPr="00000000">
        <w:rPr>
          <w:color w:val="222222"/>
          <w:highlight w:val="white"/>
          <w:rtl w:val="0"/>
        </w:rPr>
        <w:t xml:space="preserve"> výskyt ochorení v rodine</w:t>
      </w:r>
    </w:p>
    <w:p w:rsidR="00000000" w:rsidDel="00000000" w:rsidP="00000000" w:rsidRDefault="00000000" w:rsidRPr="00000000" w14:paraId="00000020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</w:t>
      </w:r>
      <w:r w:rsidDel="00000000" w:rsidR="00000000" w:rsidRPr="00000000">
        <w:rPr>
          <w:b w:val="1"/>
          <w:color w:val="222222"/>
          <w:sz w:val="14"/>
          <w:szCs w:val="14"/>
          <w:highlight w:val="white"/>
          <w:rtl w:val="0"/>
        </w:rPr>
        <w:t xml:space="preserve">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Pracovná anamnéza:</w:t>
      </w:r>
      <w:r w:rsidDel="00000000" w:rsidR="00000000" w:rsidRPr="00000000">
        <w:rPr>
          <w:color w:val="222222"/>
          <w:highlight w:val="white"/>
          <w:rtl w:val="0"/>
        </w:rPr>
        <w:t xml:space="preserve"> charakter zamestnania – sedavá/fyzicky náročná, pohyby pri práci, pozícia</w:t>
      </w:r>
    </w:p>
    <w:p w:rsidR="00000000" w:rsidDel="00000000" w:rsidP="00000000" w:rsidRDefault="00000000" w:rsidRPr="00000000" w14:paraId="00000021">
      <w:pPr>
        <w:numPr>
          <w:ilvl w:val="0"/>
          <w:numId w:val="19"/>
        </w:numPr>
        <w:spacing w:after="0" w:after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 naši terapii důležité vodítko, naším cílem je ideálně pacienta navrátit zpět plně schopného vykonávat své původní zaměstnání, popřípadě zajistit, aby jej případný handicap co nejméně limitoval</w:t>
      </w:r>
    </w:p>
    <w:p w:rsidR="00000000" w:rsidDel="00000000" w:rsidP="00000000" w:rsidRDefault="00000000" w:rsidRPr="00000000" w14:paraId="00000022">
      <w:pPr>
        <w:numPr>
          <w:ilvl w:val="0"/>
          <w:numId w:val="19"/>
        </w:numPr>
        <w:spacing w:after="0" w:after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Charakter práce často bývá jedním z původců obtíží</w:t>
      </w:r>
    </w:p>
    <w:p w:rsidR="00000000" w:rsidDel="00000000" w:rsidP="00000000" w:rsidRDefault="00000000" w:rsidRPr="00000000" w14:paraId="00000023">
      <w:pPr>
        <w:numPr>
          <w:ilvl w:val="0"/>
          <w:numId w:val="19"/>
        </w:numPr>
        <w:spacing w:after="0" w:after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Ptáme se:</w:t>
      </w:r>
    </w:p>
    <w:p w:rsidR="00000000" w:rsidDel="00000000" w:rsidP="00000000" w:rsidRDefault="00000000" w:rsidRPr="00000000" w14:paraId="00000024">
      <w:pPr>
        <w:numPr>
          <w:ilvl w:val="1"/>
          <w:numId w:val="19"/>
        </w:numPr>
        <w:spacing w:after="0" w:after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Jaké zaměstnání dělá? Jak dlouho? (i předchozí zaměstnání)</w:t>
      </w:r>
    </w:p>
    <w:p w:rsidR="00000000" w:rsidDel="00000000" w:rsidP="00000000" w:rsidRDefault="00000000" w:rsidRPr="00000000" w14:paraId="00000025">
      <w:pPr>
        <w:numPr>
          <w:ilvl w:val="1"/>
          <w:numId w:val="19"/>
        </w:numPr>
        <w:spacing w:after="0" w:after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Charakter práce </w:t>
      </w:r>
    </w:p>
    <w:p w:rsidR="00000000" w:rsidDel="00000000" w:rsidP="00000000" w:rsidRDefault="00000000" w:rsidRPr="00000000" w14:paraId="00000026">
      <w:pPr>
        <w:numPr>
          <w:ilvl w:val="2"/>
          <w:numId w:val="19"/>
        </w:numPr>
        <w:spacing w:after="0" w:afterAutospacing="0" w:lineRule="auto"/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sedavé - v jaké poloze sedí? Jakou má židli? Pod jakým úhlem se dívá do počítače?</w:t>
      </w:r>
    </w:p>
    <w:p w:rsidR="00000000" w:rsidDel="00000000" w:rsidP="00000000" w:rsidRDefault="00000000" w:rsidRPr="00000000" w14:paraId="00000027">
      <w:pPr>
        <w:numPr>
          <w:ilvl w:val="2"/>
          <w:numId w:val="19"/>
        </w:numPr>
        <w:spacing w:after="240" w:lineRule="auto"/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fyzicky náročné (u TEPkařů spíš) - jaký je mechanismus pohybu? Je pohyb cyklický? Jaká je ergonomie práce?</w:t>
      </w:r>
    </w:p>
    <w:p w:rsidR="00000000" w:rsidDel="00000000" w:rsidP="00000000" w:rsidRDefault="00000000" w:rsidRPr="00000000" w14:paraId="00000028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Sociálna anamnéza:</w:t>
      </w:r>
      <w:r w:rsidDel="00000000" w:rsidR="00000000" w:rsidRPr="00000000">
        <w:rPr>
          <w:color w:val="222222"/>
          <w:highlight w:val="white"/>
          <w:rtl w:val="0"/>
        </w:rPr>
        <w:t xml:space="preserve"> sociální zázemí</w:t>
      </w:r>
    </w:p>
    <w:p w:rsidR="00000000" w:rsidDel="00000000" w:rsidP="00000000" w:rsidRDefault="00000000" w:rsidRPr="00000000" w14:paraId="00000029">
      <w:pPr>
        <w:numPr>
          <w:ilvl w:val="0"/>
          <w:numId w:val="28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 nás velmi důležitá, do jisté míry se od ní odvíjí následná terapie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Cílem terapie je zmobilizovat pacienta v rámci ADL, sociální anamnéza nám pomůže definovat dlouhodobé cíle</w:t>
      </w:r>
    </w:p>
    <w:p w:rsidR="00000000" w:rsidDel="00000000" w:rsidP="00000000" w:rsidRDefault="00000000" w:rsidRPr="00000000" w14:paraId="0000002B">
      <w:pPr>
        <w:numPr>
          <w:ilvl w:val="0"/>
          <w:numId w:val="42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Ptáme se:  </w:t>
      </w:r>
    </w:p>
    <w:p w:rsidR="00000000" w:rsidDel="00000000" w:rsidP="00000000" w:rsidRDefault="00000000" w:rsidRPr="00000000" w14:paraId="0000002C">
      <w:pPr>
        <w:numPr>
          <w:ilvl w:val="1"/>
          <w:numId w:val="42"/>
        </w:numPr>
        <w:spacing w:after="0" w:after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Kde pacient bydlí (dům/byt)</w:t>
      </w:r>
    </w:p>
    <w:p w:rsidR="00000000" w:rsidDel="00000000" w:rsidP="00000000" w:rsidRDefault="00000000" w:rsidRPr="00000000" w14:paraId="0000002D">
      <w:pPr>
        <w:numPr>
          <w:ilvl w:val="1"/>
          <w:numId w:val="42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V jakém patře bydlí? Musí chodit po schodech, nebo mají výtah? Kolik schodů musí vyjít?</w:t>
      </w:r>
    </w:p>
    <w:p w:rsidR="00000000" w:rsidDel="00000000" w:rsidP="00000000" w:rsidRDefault="00000000" w:rsidRPr="00000000" w14:paraId="0000002E">
      <w:pPr>
        <w:numPr>
          <w:ilvl w:val="1"/>
          <w:numId w:val="42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Bydlí pacient sám? Má někoho, kdo mu pomůže se o sebe postarat?</w:t>
      </w:r>
    </w:p>
    <w:p w:rsidR="00000000" w:rsidDel="00000000" w:rsidP="00000000" w:rsidRDefault="00000000" w:rsidRPr="00000000" w14:paraId="0000002F">
      <w:pPr>
        <w:numPr>
          <w:ilvl w:val="1"/>
          <w:numId w:val="42"/>
        </w:numPr>
        <w:spacing w:after="24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Jak vypadá zařízení bytu/domu? Má sprchu/vanu? Protiskluzovou podložku ve sprše? (tady už se jedná spíše o záležitost ergoterapeuta)</w:t>
      </w:r>
    </w:p>
    <w:p w:rsidR="00000000" w:rsidDel="00000000" w:rsidP="00000000" w:rsidRDefault="00000000" w:rsidRPr="00000000" w14:paraId="00000030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color w:val="222222"/>
          <w:highlight w:val="white"/>
          <w:rtl w:val="0"/>
        </w:rPr>
        <w:t xml:space="preserve">Športová anamnéza: športovanie v minulosti, charakter záťaže, celkový vzťah k pohybovej aktivite</w:t>
      </w:r>
    </w:p>
    <w:p w:rsidR="00000000" w:rsidDel="00000000" w:rsidP="00000000" w:rsidRDefault="00000000" w:rsidRPr="00000000" w14:paraId="00000031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Farmakologická anamnéza:</w:t>
      </w:r>
      <w:r w:rsidDel="00000000" w:rsidR="00000000" w:rsidRPr="00000000">
        <w:rPr>
          <w:color w:val="222222"/>
          <w:highlight w:val="white"/>
          <w:rtl w:val="0"/>
        </w:rPr>
        <w:t xml:space="preserve"> aké berie lieky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0" w:after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Ptáme se zejména na analgetika, která by mohla významně ovlivnit následnou terapii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Popř. i antihypertenziva, pokud pacient trpí hypertenzí, avšak pacienti by měli být kompenzováni</w:t>
      </w:r>
    </w:p>
    <w:p w:rsidR="00000000" w:rsidDel="00000000" w:rsidP="00000000" w:rsidRDefault="00000000" w:rsidRPr="00000000" w14:paraId="00000034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Alergologická anamnéza:</w:t>
      </w:r>
      <w:r w:rsidDel="00000000" w:rsidR="00000000" w:rsidRPr="00000000">
        <w:rPr>
          <w:color w:val="222222"/>
          <w:highlight w:val="white"/>
          <w:rtl w:val="0"/>
        </w:rPr>
        <w:t xml:space="preserve"> alergie</w:t>
      </w:r>
    </w:p>
    <w:p w:rsidR="00000000" w:rsidDel="00000000" w:rsidP="00000000" w:rsidRDefault="00000000" w:rsidRPr="00000000" w14:paraId="00000035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color w:val="222222"/>
          <w:highlight w:val="white"/>
          <w:rtl w:val="0"/>
        </w:rPr>
        <w:t xml:space="preserve">Rehabilitačná anamnéza: rehabilitácia v minulosti, aký bol výsledok, absolvovanie fyzikálnej terapie + efekt</w:t>
      </w:r>
    </w:p>
    <w:p w:rsidR="00000000" w:rsidDel="00000000" w:rsidP="00000000" w:rsidRDefault="00000000" w:rsidRPr="00000000" w14:paraId="00000036">
      <w:pPr>
        <w:spacing w:after="240" w:before="240" w:lineRule="auto"/>
        <w:ind w:left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14"/>
          <w:szCs w:val="14"/>
          <w:highlight w:val="white"/>
          <w:rtl w:val="0"/>
        </w:rPr>
        <w:t xml:space="preserve">       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Nynější obtíže:</w:t>
      </w:r>
      <w:r w:rsidDel="00000000" w:rsidR="00000000" w:rsidRPr="00000000">
        <w:rPr>
          <w:color w:val="222222"/>
          <w:highlight w:val="white"/>
          <w:rtl w:val="0"/>
        </w:rPr>
        <w:t xml:space="preserve"> vznik a priebeh obtíží (kedy začali, príčina, ako dlho trvajú), subjektívne obtíže (bolesť - charakter, lokalizácia, iradiace, úľavová poloha, čo potíže vyvoláva, kedy sa objavujú, zmeny citlivosti)</w:t>
      </w:r>
    </w:p>
    <w:p w:rsidR="00000000" w:rsidDel="00000000" w:rsidP="00000000" w:rsidRDefault="00000000" w:rsidRPr="00000000" w14:paraId="00000037">
      <w:pPr>
        <w:spacing w:after="240" w:lineRule="auto"/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Vyšetření aspekcí a palpací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Vyšetření aspekcí a palpací se může dělat zvlášť, ovšem je dobré obě metody spojit a spatřenou strukturu rovnou palpovat, díky čemuž si můžeme být jistí, že jsme na nic nezapomněli.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Aspekce na lůžku:</w:t>
      </w:r>
    </w:p>
    <w:p w:rsidR="00000000" w:rsidDel="00000000" w:rsidP="00000000" w:rsidRDefault="00000000" w:rsidRPr="00000000" w14:paraId="0000003A">
      <w:pPr>
        <w:numPr>
          <w:ilvl w:val="0"/>
          <w:numId w:val="51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Sledujeme, zda má pacient nějakou abnormální polohu už v leže na lůžku.</w:t>
      </w:r>
    </w:p>
    <w:p w:rsidR="00000000" w:rsidDel="00000000" w:rsidP="00000000" w:rsidRDefault="00000000" w:rsidRPr="00000000" w14:paraId="0000003B">
      <w:pPr>
        <w:numPr>
          <w:ilvl w:val="0"/>
          <w:numId w:val="51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</w:t>
      </w:r>
      <w:r w:rsidDel="00000000" w:rsidR="00000000" w:rsidRPr="00000000">
        <w:rPr>
          <w:color w:val="222222"/>
          <w:highlight w:val="white"/>
          <w:rtl w:val="0"/>
        </w:rPr>
        <w:t xml:space="preserve">ýskyt hematomů</w:t>
      </w:r>
    </w:p>
    <w:p w:rsidR="00000000" w:rsidDel="00000000" w:rsidP="00000000" w:rsidRDefault="00000000" w:rsidRPr="00000000" w14:paraId="0000003C">
      <w:pPr>
        <w:numPr>
          <w:ilvl w:val="0"/>
          <w:numId w:val="51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Vizuální porovnání obou končetin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Palpačně hodnotíme: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Vyšetrenie jazvy: hojenie, posunlivosť a protažitelnost, bolesť, svrbenie, pálenie, citlivosť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Trofiku:</w:t>
      </w:r>
    </w:p>
    <w:p w:rsidR="00000000" w:rsidDel="00000000" w:rsidP="00000000" w:rsidRDefault="00000000" w:rsidRPr="00000000" w14:paraId="00000040">
      <w:pPr>
        <w:numPr>
          <w:ilvl w:val="0"/>
          <w:numId w:val="24"/>
        </w:numPr>
        <w:spacing w:after="24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Kůže</w:t>
      </w:r>
    </w:p>
    <w:p w:rsidR="00000000" w:rsidDel="00000000" w:rsidP="00000000" w:rsidRDefault="00000000" w:rsidRPr="00000000" w14:paraId="00000041">
      <w:pPr>
        <w:spacing w:after="240" w:before="240" w:lineRule="auto"/>
        <w:ind w:left="1800" w:hanging="360"/>
        <w:rPr>
          <w:color w:val="222222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highlight w:val="whit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  </w:t>
      </w:r>
      <w:r w:rsidDel="00000000" w:rsidR="00000000" w:rsidRPr="00000000">
        <w:rPr>
          <w:color w:val="222222"/>
          <w:highlight w:val="white"/>
          <w:rtl w:val="0"/>
        </w:rPr>
        <w:t xml:space="preserve">Eutrofie, hypotrofie, hypertrofie</w:t>
      </w:r>
    </w:p>
    <w:p w:rsidR="00000000" w:rsidDel="00000000" w:rsidP="00000000" w:rsidRDefault="00000000" w:rsidRPr="00000000" w14:paraId="00000042">
      <w:pPr>
        <w:spacing w:after="240" w:before="240" w:lineRule="auto"/>
        <w:ind w:left="1800" w:hanging="360"/>
        <w:rPr>
          <w:color w:val="222222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highlight w:val="whit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  </w:t>
      </w:r>
      <w:r w:rsidDel="00000000" w:rsidR="00000000" w:rsidRPr="00000000">
        <w:rPr>
          <w:color w:val="222222"/>
          <w:highlight w:val="white"/>
          <w:rtl w:val="0"/>
        </w:rPr>
        <w:t xml:space="preserve">Hypotrofická kůže vypadá leskle, napjatě, bez ochlupení</w:t>
      </w:r>
    </w:p>
    <w:p w:rsidR="00000000" w:rsidDel="00000000" w:rsidP="00000000" w:rsidRDefault="00000000" w:rsidRPr="00000000" w14:paraId="00000043">
      <w:pPr>
        <w:numPr>
          <w:ilvl w:val="0"/>
          <w:numId w:val="52"/>
        </w:numPr>
        <w:spacing w:after="24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Svalů</w:t>
      </w:r>
    </w:p>
    <w:p w:rsidR="00000000" w:rsidDel="00000000" w:rsidP="00000000" w:rsidRDefault="00000000" w:rsidRPr="00000000" w14:paraId="00000044">
      <w:pPr>
        <w:spacing w:after="240" w:before="240" w:lineRule="auto"/>
        <w:ind w:left="1800" w:hanging="360"/>
        <w:rPr>
          <w:color w:val="222222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highlight w:val="whit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  </w:t>
      </w:r>
      <w:r w:rsidDel="00000000" w:rsidR="00000000" w:rsidRPr="00000000">
        <w:rPr>
          <w:color w:val="222222"/>
          <w:highlight w:val="white"/>
          <w:rtl w:val="0"/>
        </w:rPr>
        <w:t xml:space="preserve">Hodnotíme především u m. quadriceps femoris, hamstringů a m. gastrocnemius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Svalový tonus:</w:t>
      </w:r>
    </w:p>
    <w:p w:rsidR="00000000" w:rsidDel="00000000" w:rsidP="00000000" w:rsidRDefault="00000000" w:rsidRPr="00000000" w14:paraId="00000046">
      <w:pPr>
        <w:numPr>
          <w:ilvl w:val="0"/>
          <w:numId w:val="33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Vyšetřujeme v relaxovaném stavu</w:t>
      </w:r>
    </w:p>
    <w:p w:rsidR="00000000" w:rsidDel="00000000" w:rsidP="00000000" w:rsidRDefault="00000000" w:rsidRPr="00000000" w14:paraId="00000047">
      <w:pPr>
        <w:numPr>
          <w:ilvl w:val="0"/>
          <w:numId w:val="33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Porovnáváme strany a podle toho hodnotíme eutonus, hypertonus, hypotonus, atonus, plegie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Otok:</w:t>
      </w:r>
    </w:p>
    <w:p w:rsidR="00000000" w:rsidDel="00000000" w:rsidP="00000000" w:rsidRDefault="00000000" w:rsidRPr="00000000" w14:paraId="00000049">
      <w:pPr>
        <w:numPr>
          <w:ilvl w:val="0"/>
          <w:numId w:val="47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Bývá měkký nebo tuhý</w:t>
      </w:r>
    </w:p>
    <w:p w:rsidR="00000000" w:rsidDel="00000000" w:rsidP="00000000" w:rsidRDefault="00000000" w:rsidRPr="00000000" w14:paraId="0000004A">
      <w:pPr>
        <w:numPr>
          <w:ilvl w:val="0"/>
          <w:numId w:val="47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 některých případech kvůli otoku nelze vyšetřit trofiku a tonus</w:t>
      </w:r>
    </w:p>
    <w:p w:rsidR="00000000" w:rsidDel="00000000" w:rsidP="00000000" w:rsidRDefault="00000000" w:rsidRPr="00000000" w14:paraId="0000004B">
      <w:pPr>
        <w:spacing w:after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Taktilní čití (ostatní typy se vyšetřují jen u neurologických pacientů):</w:t>
      </w:r>
    </w:p>
    <w:p w:rsidR="00000000" w:rsidDel="00000000" w:rsidP="00000000" w:rsidRDefault="00000000" w:rsidRPr="00000000" w14:paraId="0000004C">
      <w:pPr>
        <w:numPr>
          <w:ilvl w:val="0"/>
          <w:numId w:val="16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Vyšetřujeme jednotlivé oblasti přejetím neurologickým kladívkem nebo prstem</w:t>
      </w:r>
    </w:p>
    <w:p w:rsidR="00000000" w:rsidDel="00000000" w:rsidP="00000000" w:rsidRDefault="00000000" w:rsidRPr="00000000" w14:paraId="0000004D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 důsledku chirurgické intervence mohly být porušeny některé kožní větve nervů</w:t>
      </w:r>
    </w:p>
    <w:p w:rsidR="00000000" w:rsidDel="00000000" w:rsidP="00000000" w:rsidRDefault="00000000" w:rsidRPr="00000000" w14:paraId="0000004E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Hodnotíme čití v oblastech areae radiculares, areae nervinae, HAZ, Headovy zóny</w:t>
      </w:r>
    </w:p>
    <w:p w:rsidR="00000000" w:rsidDel="00000000" w:rsidP="00000000" w:rsidRDefault="00000000" w:rsidRPr="00000000" w14:paraId="0000004F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Ptáme se, jestli pacient něco cítí, popř. jestli více, méně, „jako přes kalhoty“</w:t>
      </w:r>
    </w:p>
    <w:p w:rsidR="00000000" w:rsidDel="00000000" w:rsidP="00000000" w:rsidRDefault="00000000" w:rsidRPr="00000000" w14:paraId="00000050">
      <w:pPr>
        <w:numPr>
          <w:ilvl w:val="0"/>
          <w:numId w:val="16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Hodnotíme normestézie, hypestézie, hyperestézie, dysestezie, parestezie, alodynie (jemný dotyk vnímá bolestivě)</w:t>
      </w:r>
    </w:p>
    <w:p w:rsidR="00000000" w:rsidDel="00000000" w:rsidP="00000000" w:rsidRDefault="00000000" w:rsidRPr="00000000" w14:paraId="00000051">
      <w:pPr>
        <w:spacing w:after="240" w:before="240" w:lineRule="auto"/>
        <w:ind w:left="0" w:firstLine="0"/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Dynamické vyšetření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Goniometria a antropometria na dolných končatinách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spacing w:after="24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u TEP kolene především flexe a extenze kolene 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Pasívny a aktívny pohyb na DKK</w:t>
      </w:r>
    </w:p>
    <w:p w:rsidR="00000000" w:rsidDel="00000000" w:rsidP="00000000" w:rsidRDefault="00000000" w:rsidRPr="00000000" w14:paraId="00000055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Svalový test dle Jandy (popř. modifikace daného pracoviště)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Možnosti terapie TEP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0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cílem RHB je co nejlepší a nejrychlejší reedukace porušené funkce a minimalizace následných komplikací (přenesené bolesti, inkoordinace svalů, trofické změny) včetně celoživotního postižení. </w:t>
      </w:r>
    </w:p>
    <w:p w:rsidR="00000000" w:rsidDel="00000000" w:rsidP="00000000" w:rsidRDefault="00000000" w:rsidRPr="00000000" w14:paraId="00000058">
      <w:pPr>
        <w:numPr>
          <w:ilvl w:val="0"/>
          <w:numId w:val="45"/>
        </w:numPr>
        <w:ind w:left="720" w:hanging="360"/>
      </w:pPr>
      <w:r w:rsidDel="00000000" w:rsidR="00000000" w:rsidRPr="00000000">
        <w:rPr>
          <w:rtl w:val="0"/>
        </w:rPr>
        <w:t xml:space="preserve">nejde jen o navrácení funkce v určitém postiženém segmentu, ale i o souhru a zdatnost celého těla</w:t>
      </w:r>
    </w:p>
    <w:p w:rsidR="00000000" w:rsidDel="00000000" w:rsidP="00000000" w:rsidRDefault="00000000" w:rsidRPr="00000000" w14:paraId="00000059">
      <w:pPr>
        <w:numPr>
          <w:ilvl w:val="0"/>
          <w:numId w:val="45"/>
        </w:numPr>
        <w:ind w:left="720" w:hanging="360"/>
      </w:pPr>
      <w:r w:rsidDel="00000000" w:rsidR="00000000" w:rsidRPr="00000000">
        <w:rPr>
          <w:rtl w:val="0"/>
        </w:rPr>
        <w:t xml:space="preserve">účinná rehabilitace se spoluprací pacienta zajišťuje také dlouhodobou životnost a správnou funkci endoprotéz</w:t>
      </w:r>
    </w:p>
    <w:p w:rsidR="00000000" w:rsidDel="00000000" w:rsidP="00000000" w:rsidRDefault="00000000" w:rsidRPr="00000000" w14:paraId="0000005A">
      <w:pPr>
        <w:numPr>
          <w:ilvl w:val="0"/>
          <w:numId w:val="45"/>
        </w:numPr>
        <w:ind w:left="720" w:hanging="360"/>
      </w:pPr>
      <w:r w:rsidDel="00000000" w:rsidR="00000000" w:rsidRPr="00000000">
        <w:rPr>
          <w:rtl w:val="0"/>
        </w:rPr>
        <w:t xml:space="preserve">rehabilitace můžeme dle časového období rozdělit na předoperační, časnou pooperační a pozdní pooperační</w:t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Předoperační rehabilitace</w:t>
      </w:r>
    </w:p>
    <w:p w:rsidR="00000000" w:rsidDel="00000000" w:rsidP="00000000" w:rsidRDefault="00000000" w:rsidRPr="00000000" w14:paraId="0000005E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edukace a seznámení pacienta s pooperačním postupem</w:t>
      </w:r>
    </w:p>
    <w:p w:rsidR="00000000" w:rsidDel="00000000" w:rsidP="00000000" w:rsidRDefault="00000000" w:rsidRPr="00000000" w14:paraId="0000005F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snaha ovlivnit sekundárně vzniklé změny v důsledku gonartrozy→svalová dysbalance vzniklá z důvodu bolestivosti postiženého kloubu a následného šetření končetiny při pohybu</w:t>
      </w:r>
    </w:p>
    <w:p w:rsidR="00000000" w:rsidDel="00000000" w:rsidP="00000000" w:rsidRDefault="00000000" w:rsidRPr="00000000" w14:paraId="00000060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ošetření zkrácených svalů (hamstringy, m rectus femoris)→mohou mít za následek flekční kontraktury v koleni a kyčli</w:t>
      </w:r>
    </w:p>
    <w:p w:rsidR="00000000" w:rsidDel="00000000" w:rsidP="00000000" w:rsidRDefault="00000000" w:rsidRPr="00000000" w14:paraId="00000061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posílení oslabených antagonistů (m. vastus lateralis a medialis)</w:t>
      </w:r>
    </w:p>
    <w:p w:rsidR="00000000" w:rsidDel="00000000" w:rsidP="00000000" w:rsidRDefault="00000000" w:rsidRPr="00000000" w14:paraId="00000062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udržení rozsahu kolenního kloubu nebo nutnost zvětšit pokud je rozsah výrazně omezen</w:t>
      </w:r>
    </w:p>
    <w:p w:rsidR="00000000" w:rsidDel="00000000" w:rsidP="00000000" w:rsidRDefault="00000000" w:rsidRPr="00000000" w14:paraId="00000063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nácvik pohybových stereotypů→mobilita v rámci lůžka, postupná vertikalizace, nácvik správného stereotypu chůze (posílení svalstva HK pro chůzi s kompenzačními pomůckami)</w:t>
      </w:r>
    </w:p>
    <w:p w:rsidR="00000000" w:rsidDel="00000000" w:rsidP="00000000" w:rsidRDefault="00000000" w:rsidRPr="00000000" w14:paraId="00000064">
      <w:pPr>
        <w:numPr>
          <w:ilvl w:val="0"/>
          <w:numId w:val="32"/>
        </w:numPr>
        <w:ind w:left="720" w:hanging="360"/>
      </w:pPr>
      <w:r w:rsidDel="00000000" w:rsidR="00000000" w:rsidRPr="00000000">
        <w:rPr>
          <w:rtl w:val="0"/>
        </w:rPr>
        <w:t xml:space="preserve">celkové kondiční cvičení s prvky respirační fyzioterapie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Nemocniční (časná) pooperační rehabilitace</w:t>
      </w:r>
    </w:p>
    <w:p w:rsidR="00000000" w:rsidDel="00000000" w:rsidP="00000000" w:rsidRDefault="00000000" w:rsidRPr="00000000" w14:paraId="00000067">
      <w:pPr>
        <w:numPr>
          <w:ilvl w:val="0"/>
          <w:numId w:val="53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0. den-den operace</w:t>
      </w:r>
    </w:p>
    <w:p w:rsidR="00000000" w:rsidDel="00000000" w:rsidP="00000000" w:rsidRDefault="00000000" w:rsidRPr="00000000" w14:paraId="00000068">
      <w:pPr>
        <w:numPr>
          <w:ilvl w:val="0"/>
          <w:numId w:val="37"/>
        </w:numPr>
        <w:ind w:left="1440" w:hanging="360"/>
      </w:pPr>
      <w:r w:rsidDel="00000000" w:rsidR="00000000" w:rsidRPr="00000000">
        <w:rPr>
          <w:rtl w:val="0"/>
        </w:rPr>
        <w:t xml:space="preserve">pacient z operačního sálu převezen na JIP→monitorovány životní funkce a podávány analgetika</w:t>
      </w:r>
    </w:p>
    <w:p w:rsidR="00000000" w:rsidDel="00000000" w:rsidP="00000000" w:rsidRDefault="00000000" w:rsidRPr="00000000" w14:paraId="00000069">
      <w:pPr>
        <w:numPr>
          <w:ilvl w:val="0"/>
          <w:numId w:val="37"/>
        </w:numPr>
        <w:ind w:left="1440" w:hanging="360"/>
      </w:pPr>
      <w:r w:rsidDel="00000000" w:rsidR="00000000" w:rsidRPr="00000000">
        <w:rPr>
          <w:rtl w:val="0"/>
        </w:rPr>
        <w:t xml:space="preserve">kolenní kloub polohován do flexe i extenze u operované DK</w:t>
      </w:r>
    </w:p>
    <w:p w:rsidR="00000000" w:rsidDel="00000000" w:rsidP="00000000" w:rsidRDefault="00000000" w:rsidRPr="00000000" w14:paraId="0000006A">
      <w:pPr>
        <w:numPr>
          <w:ilvl w:val="0"/>
          <w:numId w:val="37"/>
        </w:numPr>
        <w:ind w:left="1440" w:hanging="360"/>
      </w:pPr>
      <w:r w:rsidDel="00000000" w:rsidR="00000000" w:rsidRPr="00000000">
        <w:rPr>
          <w:rtl w:val="0"/>
        </w:rPr>
        <w:t xml:space="preserve">doporučena elastická bandáž→prevence žilních komplikací a vzniku trombembolické nemoci, pacienti většinou nosí na DKK po celou dobu pobytu v nemocnici</w:t>
      </w:r>
    </w:p>
    <w:p w:rsidR="00000000" w:rsidDel="00000000" w:rsidP="00000000" w:rsidRDefault="00000000" w:rsidRPr="00000000" w14:paraId="0000006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2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1. pooperační den</w:t>
      </w:r>
    </w:p>
    <w:p w:rsidR="00000000" w:rsidDel="00000000" w:rsidP="00000000" w:rsidRDefault="00000000" w:rsidRPr="00000000" w14:paraId="0000006D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pacient podroben vyšetření terapeuta</w:t>
      </w:r>
    </w:p>
    <w:p w:rsidR="00000000" w:rsidDel="00000000" w:rsidP="00000000" w:rsidRDefault="00000000" w:rsidRPr="00000000" w14:paraId="0000006E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začíná se cvičením dvakrát denně</w:t>
      </w:r>
    </w:p>
    <w:p w:rsidR="00000000" w:rsidDel="00000000" w:rsidP="00000000" w:rsidRDefault="00000000" w:rsidRPr="00000000" w14:paraId="0000006F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instruován i o cvičení na lůžku mezi jednotlivými cvičebními jednotkami s fyzioterapeutem (cévní gymnastika)</w:t>
      </w:r>
    </w:p>
    <w:p w:rsidR="00000000" w:rsidDel="00000000" w:rsidP="00000000" w:rsidRDefault="00000000" w:rsidRPr="00000000" w14:paraId="00000070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cvičební jednotka zahájena dechovou gymnastikou a cévní gymnastikou HKK a DKK</w:t>
      </w:r>
    </w:p>
    <w:p w:rsidR="00000000" w:rsidDel="00000000" w:rsidP="00000000" w:rsidRDefault="00000000" w:rsidRPr="00000000" w14:paraId="00000071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izometrické posilování svalů m. quadriceps femoris a hýžďových svalů</w:t>
      </w:r>
    </w:p>
    <w:p w:rsidR="00000000" w:rsidDel="00000000" w:rsidP="00000000" w:rsidRDefault="00000000" w:rsidRPr="00000000" w14:paraId="00000072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nácvik “bridgingu”→zvedání pánve s oporou o neoperovanou a flektovanou DK</w:t>
      </w:r>
    </w:p>
    <w:p w:rsidR="00000000" w:rsidDel="00000000" w:rsidP="00000000" w:rsidRDefault="00000000" w:rsidRPr="00000000" w14:paraId="00000073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kolenní kloub se polohuje co dvě hodiny a nenamáhá se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55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2. pooperační den</w:t>
      </w:r>
    </w:p>
    <w:p w:rsidR="00000000" w:rsidDel="00000000" w:rsidP="00000000" w:rsidRDefault="00000000" w:rsidRPr="00000000" w14:paraId="00000077">
      <w:pPr>
        <w:numPr>
          <w:ilvl w:val="0"/>
          <w:numId w:val="31"/>
        </w:numPr>
        <w:ind w:left="1440" w:hanging="360"/>
      </w:pPr>
      <w:r w:rsidDel="00000000" w:rsidR="00000000" w:rsidRPr="00000000">
        <w:rPr>
          <w:rtl w:val="0"/>
        </w:rPr>
        <w:t xml:space="preserve">v rámci cvičení opakování cviků z 1. dne (+polohování KOK)</w:t>
      </w:r>
    </w:p>
    <w:p w:rsidR="00000000" w:rsidDel="00000000" w:rsidP="00000000" w:rsidRDefault="00000000" w:rsidRPr="00000000" w14:paraId="00000078">
      <w:pPr>
        <w:numPr>
          <w:ilvl w:val="0"/>
          <w:numId w:val="31"/>
        </w:numPr>
        <w:ind w:left="1440" w:hanging="360"/>
      </w:pPr>
      <w:r w:rsidDel="00000000" w:rsidR="00000000" w:rsidRPr="00000000">
        <w:rPr>
          <w:rtl w:val="0"/>
        </w:rPr>
        <w:t xml:space="preserve">přidává se aktivně-asistované cvičení do FL a EX v operovaném kloubu a FL a ABD v kyčelním kloubu</w:t>
      </w:r>
    </w:p>
    <w:p w:rsidR="00000000" w:rsidDel="00000000" w:rsidP="00000000" w:rsidRDefault="00000000" w:rsidRPr="00000000" w14:paraId="00000079">
      <w:pPr>
        <w:numPr>
          <w:ilvl w:val="0"/>
          <w:numId w:val="31"/>
        </w:numPr>
        <w:ind w:left="1440" w:hanging="360"/>
      </w:pPr>
      <w:r w:rsidDel="00000000" w:rsidR="00000000" w:rsidRPr="00000000">
        <w:rPr>
          <w:rtl w:val="0"/>
        </w:rPr>
        <w:t xml:space="preserve">pokud je pacient v dobrém stavu, začíná nacvičovat sed a stoj s oporou o dvě podpažní berle→do sedu vstává přes zdravou končetinu, operovanou nohu sune po podložce</w:t>
      </w:r>
    </w:p>
    <w:p w:rsidR="00000000" w:rsidDel="00000000" w:rsidP="00000000" w:rsidRDefault="00000000" w:rsidRPr="00000000" w14:paraId="0000007A">
      <w:pPr>
        <w:numPr>
          <w:ilvl w:val="0"/>
          <w:numId w:val="31"/>
        </w:numPr>
        <w:ind w:left="1440" w:hanging="360"/>
      </w:pPr>
      <w:r w:rsidDel="00000000" w:rsidR="00000000" w:rsidRPr="00000000">
        <w:rPr>
          <w:rtl w:val="0"/>
        </w:rPr>
        <w:t xml:space="preserve">po cvičební jednotce se zařazuje motodlaha→snaha o zvětšení rozsahu pohybu v operovaném KOK</w:t>
      </w:r>
    </w:p>
    <w:p w:rsidR="00000000" w:rsidDel="00000000" w:rsidP="00000000" w:rsidRDefault="00000000" w:rsidRPr="00000000" w14:paraId="0000007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3. pooperační den</w:t>
      </w:r>
    </w:p>
    <w:p w:rsidR="00000000" w:rsidDel="00000000" w:rsidP="00000000" w:rsidRDefault="00000000" w:rsidRPr="00000000" w14:paraId="0000007D">
      <w:pPr>
        <w:numPr>
          <w:ilvl w:val="0"/>
          <w:numId w:val="38"/>
        </w:numPr>
        <w:ind w:left="1440" w:hanging="360"/>
      </w:pPr>
      <w:r w:rsidDel="00000000" w:rsidR="00000000" w:rsidRPr="00000000">
        <w:rPr>
          <w:rtl w:val="0"/>
        </w:rPr>
        <w:t xml:space="preserve">cvičební jednotka zůstává stejná z předchozích dnů (+polohování KOK a motodlaha)</w:t>
      </w:r>
    </w:p>
    <w:p w:rsidR="00000000" w:rsidDel="00000000" w:rsidP="00000000" w:rsidRDefault="00000000" w:rsidRPr="00000000" w14:paraId="0000007E">
      <w:pPr>
        <w:numPr>
          <w:ilvl w:val="0"/>
          <w:numId w:val="38"/>
        </w:numPr>
        <w:ind w:left="1440" w:hanging="360"/>
      </w:pPr>
      <w:r w:rsidDel="00000000" w:rsidR="00000000" w:rsidRPr="00000000">
        <w:rPr>
          <w:rtl w:val="0"/>
        </w:rPr>
        <w:t xml:space="preserve">pokud pacient zvládl stoj u postele→začátek nácviku trojdobé chůze o podpažní berle nebo francouzské hole (dbáme na správný stereotyp chůze a výšku berlí, operovaná noha je odlehčována)</w:t>
      </w:r>
    </w:p>
    <w:p w:rsidR="00000000" w:rsidDel="00000000" w:rsidP="00000000" w:rsidRDefault="00000000" w:rsidRPr="00000000" w14:paraId="0000007F">
      <w:pPr>
        <w:numPr>
          <w:ilvl w:val="0"/>
          <w:numId w:val="38"/>
        </w:numPr>
        <w:ind w:left="1440" w:hanging="360"/>
      </w:pPr>
      <w:r w:rsidDel="00000000" w:rsidR="00000000" w:rsidRPr="00000000">
        <w:rPr>
          <w:rtl w:val="0"/>
        </w:rPr>
        <w:t xml:space="preserve">zahrnut i nácvik osobní hygieny</w:t>
      </w:r>
    </w:p>
    <w:p w:rsidR="00000000" w:rsidDel="00000000" w:rsidP="00000000" w:rsidRDefault="00000000" w:rsidRPr="00000000" w14:paraId="0000008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5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4.-5. pooperační den</w:t>
      </w:r>
    </w:p>
    <w:p w:rsidR="00000000" w:rsidDel="00000000" w:rsidP="00000000" w:rsidRDefault="00000000" w:rsidRPr="00000000" w14:paraId="00000082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pacient pokračuje v programu až do vytažení stehů (zahrnuto cvičení, polohování, motodlaha, lokomoce)</w:t>
      </w:r>
    </w:p>
    <w:p w:rsidR="00000000" w:rsidDel="00000000" w:rsidP="00000000" w:rsidRDefault="00000000" w:rsidRPr="00000000" w14:paraId="00000083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cvičení provádíme už proti gravitaci (např. předkopávání v sedě) samostatně</w:t>
      </w:r>
    </w:p>
    <w:p w:rsidR="00000000" w:rsidDel="00000000" w:rsidP="00000000" w:rsidRDefault="00000000" w:rsidRPr="00000000" w14:paraId="00000084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u operovaného KOK by měl být rozsah již do 90 stupňů flexe</w:t>
      </w:r>
    </w:p>
    <w:p w:rsidR="00000000" w:rsidDel="00000000" w:rsidP="00000000" w:rsidRDefault="00000000" w:rsidRPr="00000000" w14:paraId="00000085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pokračujeme v nácviku trojdobé chůze</w:t>
      </w:r>
    </w:p>
    <w:p w:rsidR="00000000" w:rsidDel="00000000" w:rsidP="00000000" w:rsidRDefault="00000000" w:rsidRPr="00000000" w14:paraId="00000086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zaměření na sebeoblushu při používání podpažních berlí nebo francouzských holí</w:t>
      </w:r>
    </w:p>
    <w:p w:rsidR="00000000" w:rsidDel="00000000" w:rsidP="00000000" w:rsidRDefault="00000000" w:rsidRPr="00000000" w14:paraId="00000087">
      <w:pPr>
        <w:numPr>
          <w:ilvl w:val="0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pacient by měl již bez problému zvládat sebeobsluhu</w:t>
      </w:r>
    </w:p>
    <w:p w:rsidR="00000000" w:rsidDel="00000000" w:rsidP="00000000" w:rsidRDefault="00000000" w:rsidRPr="00000000" w14:paraId="0000008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48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5.-10. pooperační den</w:t>
      </w:r>
    </w:p>
    <w:p w:rsidR="00000000" w:rsidDel="00000000" w:rsidP="00000000" w:rsidRDefault="00000000" w:rsidRPr="00000000" w14:paraId="0000008A">
      <w:pPr>
        <w:numPr>
          <w:ilvl w:val="0"/>
          <w:numId w:val="36"/>
        </w:numPr>
        <w:ind w:left="1440" w:hanging="360"/>
      </w:pPr>
      <w:r w:rsidDel="00000000" w:rsidR="00000000" w:rsidRPr="00000000">
        <w:rPr>
          <w:rtl w:val="0"/>
        </w:rPr>
        <w:t xml:space="preserve">polohování není už zapotřebí</w:t>
      </w:r>
    </w:p>
    <w:p w:rsidR="00000000" w:rsidDel="00000000" w:rsidP="00000000" w:rsidRDefault="00000000" w:rsidRPr="00000000" w14:paraId="0000008B">
      <w:pPr>
        <w:numPr>
          <w:ilvl w:val="0"/>
          <w:numId w:val="36"/>
        </w:numPr>
        <w:ind w:left="1440" w:hanging="360"/>
      </w:pPr>
      <w:r w:rsidDel="00000000" w:rsidR="00000000" w:rsidRPr="00000000">
        <w:rPr>
          <w:rtl w:val="0"/>
        </w:rPr>
        <w:t xml:space="preserve">pokud se rána hojí dobře→možné zařadit cvičení vleže na břiše</w:t>
      </w:r>
    </w:p>
    <w:p w:rsidR="00000000" w:rsidDel="00000000" w:rsidP="00000000" w:rsidRDefault="00000000" w:rsidRPr="00000000" w14:paraId="0000008C">
      <w:pPr>
        <w:numPr>
          <w:ilvl w:val="0"/>
          <w:numId w:val="36"/>
        </w:numPr>
        <w:ind w:left="1440" w:hanging="360"/>
      </w:pPr>
      <w:r w:rsidDel="00000000" w:rsidR="00000000" w:rsidRPr="00000000">
        <w:rPr>
          <w:rtl w:val="0"/>
        </w:rPr>
        <w:t xml:space="preserve">strečink a relaxace flexorů KOK</w:t>
      </w:r>
    </w:p>
    <w:p w:rsidR="00000000" w:rsidDel="00000000" w:rsidP="00000000" w:rsidRDefault="00000000" w:rsidRPr="00000000" w14:paraId="0000008D">
      <w:pPr>
        <w:numPr>
          <w:ilvl w:val="0"/>
          <w:numId w:val="36"/>
        </w:numPr>
        <w:ind w:left="1440" w:hanging="360"/>
      </w:pPr>
      <w:r w:rsidDel="00000000" w:rsidR="00000000" w:rsidRPr="00000000">
        <w:rPr>
          <w:rtl w:val="0"/>
        </w:rPr>
        <w:t xml:space="preserve">náročnost chůze zvyšujeme chůzí po schodech a po nerovném terénu</w:t>
      </w:r>
    </w:p>
    <w:p w:rsidR="00000000" w:rsidDel="00000000" w:rsidP="00000000" w:rsidRDefault="00000000" w:rsidRPr="00000000" w14:paraId="0000008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2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10.-12. pooperační den</w:t>
      </w:r>
    </w:p>
    <w:p w:rsidR="00000000" w:rsidDel="00000000" w:rsidP="00000000" w:rsidRDefault="00000000" w:rsidRPr="00000000" w14:paraId="00000091">
      <w:pPr>
        <w:numPr>
          <w:ilvl w:val="0"/>
          <w:numId w:val="41"/>
        </w:numPr>
        <w:ind w:left="1440" w:hanging="360"/>
      </w:pPr>
      <w:r w:rsidDel="00000000" w:rsidR="00000000" w:rsidRPr="00000000">
        <w:rPr>
          <w:rtl w:val="0"/>
        </w:rPr>
        <w:t xml:space="preserve">pokračujeme v programu z předchozích dnů (cvičení, zvyšování rozsahu pohybu v KOK, lokomoce)</w:t>
      </w:r>
    </w:p>
    <w:p w:rsidR="00000000" w:rsidDel="00000000" w:rsidP="00000000" w:rsidRDefault="00000000" w:rsidRPr="00000000" w14:paraId="00000092">
      <w:pPr>
        <w:numPr>
          <w:ilvl w:val="0"/>
          <w:numId w:val="41"/>
        </w:numPr>
        <w:ind w:left="1440" w:hanging="360"/>
      </w:pPr>
      <w:r w:rsidDel="00000000" w:rsidR="00000000" w:rsidRPr="00000000">
        <w:rPr>
          <w:rtl w:val="0"/>
        </w:rPr>
        <w:t xml:space="preserve">svaly stále nejsou dostatečně silné a KOK není stabilní</w:t>
      </w:r>
    </w:p>
    <w:p w:rsidR="00000000" w:rsidDel="00000000" w:rsidP="00000000" w:rsidRDefault="00000000" w:rsidRPr="00000000" w14:paraId="00000093">
      <w:pPr>
        <w:numPr>
          <w:ilvl w:val="0"/>
          <w:numId w:val="41"/>
        </w:numPr>
        <w:ind w:left="1440" w:hanging="360"/>
      </w:pPr>
      <w:r w:rsidDel="00000000" w:rsidR="00000000" w:rsidRPr="00000000">
        <w:rPr>
          <w:rtl w:val="0"/>
        </w:rPr>
        <w:t xml:space="preserve">podle stavu hojení následuje extrakce (=vyjmutí) stehů a ošetření měkkých tkání kolem jizvy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9"/>
        </w:numPr>
        <w:ind w:left="720" w:hanging="360"/>
      </w:pPr>
      <w:r w:rsidDel="00000000" w:rsidR="00000000" w:rsidRPr="00000000">
        <w:rPr>
          <w:u w:val="single"/>
          <w:rtl w:val="0"/>
        </w:rPr>
        <w:t xml:space="preserve">12.-14. pooperační den</w:t>
      </w:r>
    </w:p>
    <w:p w:rsidR="00000000" w:rsidDel="00000000" w:rsidP="00000000" w:rsidRDefault="00000000" w:rsidRPr="00000000" w14:paraId="00000096">
      <w:pPr>
        <w:numPr>
          <w:ilvl w:val="0"/>
          <w:numId w:val="54"/>
        </w:numPr>
        <w:ind w:left="1440" w:hanging="360"/>
      </w:pPr>
      <w:r w:rsidDel="00000000" w:rsidR="00000000" w:rsidRPr="00000000">
        <w:rPr>
          <w:rtl w:val="0"/>
        </w:rPr>
        <w:t xml:space="preserve">pokud rekonvalescence bez komplikací→pacient propuštěn do domácího nebo lázeňského léčení</w:t>
      </w:r>
    </w:p>
    <w:p w:rsidR="00000000" w:rsidDel="00000000" w:rsidP="00000000" w:rsidRDefault="00000000" w:rsidRPr="00000000" w14:paraId="00000097">
      <w:pPr>
        <w:numPr>
          <w:ilvl w:val="0"/>
          <w:numId w:val="54"/>
        </w:numPr>
        <w:ind w:left="1440" w:hanging="360"/>
      </w:pPr>
      <w:r w:rsidDel="00000000" w:rsidR="00000000" w:rsidRPr="00000000">
        <w:rPr>
          <w:rtl w:val="0"/>
        </w:rPr>
        <w:t xml:space="preserve">řádné poučení o bezpečnosti, kompenzačních pomůckách a domácím režimu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u w:val="single"/>
          <w:rtl w:val="0"/>
        </w:rPr>
        <w:t xml:space="preserve">Režimová opatření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A">
      <w:pPr>
        <w:numPr>
          <w:ilvl w:val="0"/>
          <w:numId w:val="26"/>
        </w:numPr>
        <w:ind w:left="720" w:hanging="360"/>
      </w:pPr>
      <w:r w:rsidDel="00000000" w:rsidR="00000000" w:rsidRPr="00000000">
        <w:rPr>
          <w:rtl w:val="0"/>
        </w:rPr>
        <w:t xml:space="preserve">dodržovat opatření, která předchází komplikacím a bolestem</w:t>
      </w:r>
    </w:p>
    <w:p w:rsidR="00000000" w:rsidDel="00000000" w:rsidP="00000000" w:rsidRDefault="00000000" w:rsidRPr="00000000" w14:paraId="0000009B">
      <w:pPr>
        <w:numPr>
          <w:ilvl w:val="0"/>
          <w:numId w:val="26"/>
        </w:numPr>
        <w:ind w:left="720" w:hanging="360"/>
      </w:pPr>
      <w:r w:rsidDel="00000000" w:rsidR="00000000" w:rsidRPr="00000000">
        <w:rPr>
          <w:rtl w:val="0"/>
        </w:rPr>
        <w:t xml:space="preserve">Lůžko pacienta pevné a rovné - polohovací</w:t>
      </w:r>
    </w:p>
    <w:p w:rsidR="00000000" w:rsidDel="00000000" w:rsidP="00000000" w:rsidRDefault="00000000" w:rsidRPr="00000000" w14:paraId="0000009C">
      <w:pPr>
        <w:numPr>
          <w:ilvl w:val="0"/>
          <w:numId w:val="26"/>
        </w:numPr>
        <w:ind w:left="720" w:hanging="360"/>
      </w:pPr>
      <w:r w:rsidDel="00000000" w:rsidR="00000000" w:rsidRPr="00000000">
        <w:rPr>
          <w:rtl w:val="0"/>
        </w:rPr>
        <w:t xml:space="preserve">Vleže kolena a palce směřují ke stropu</w:t>
      </w:r>
    </w:p>
    <w:p w:rsidR="00000000" w:rsidDel="00000000" w:rsidP="00000000" w:rsidRDefault="00000000" w:rsidRPr="00000000" w14:paraId="0000009D">
      <w:pPr>
        <w:numPr>
          <w:ilvl w:val="0"/>
          <w:numId w:val="2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Zvedání a sezení - </w:t>
      </w:r>
      <w:r w:rsidDel="00000000" w:rsidR="00000000" w:rsidRPr="00000000">
        <w:rPr>
          <w:rtl w:val="0"/>
        </w:rPr>
        <w:t xml:space="preserve">poloha by ve statickém sedu neměla překračovat </w:t>
      </w:r>
      <w:r w:rsidDel="00000000" w:rsidR="00000000" w:rsidRPr="00000000">
        <w:rPr>
          <w:b w:val="1"/>
          <w:rtl w:val="0"/>
        </w:rPr>
        <w:t xml:space="preserve">půl hodiny</w:t>
      </w:r>
    </w:p>
    <w:p w:rsidR="00000000" w:rsidDel="00000000" w:rsidP="00000000" w:rsidRDefault="00000000" w:rsidRPr="00000000" w14:paraId="0000009E">
      <w:pPr>
        <w:numPr>
          <w:ilvl w:val="0"/>
          <w:numId w:val="2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Nedoporučuje se setrvávat delší dobu ve statické poloze</w:t>
      </w:r>
    </w:p>
    <w:p w:rsidR="00000000" w:rsidDel="00000000" w:rsidP="00000000" w:rsidRDefault="00000000" w:rsidRPr="00000000" w14:paraId="0000009F">
      <w:pPr>
        <w:numPr>
          <w:ilvl w:val="0"/>
          <w:numId w:val="2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 zvládnutí stoje pokračuje pacient do chůze</w:t>
      </w:r>
    </w:p>
    <w:p w:rsidR="00000000" w:rsidDel="00000000" w:rsidP="00000000" w:rsidRDefault="00000000" w:rsidRPr="00000000" w14:paraId="000000A0">
      <w:pPr>
        <w:numPr>
          <w:ilvl w:val="0"/>
          <w:numId w:val="2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Chůze</w:t>
      </w:r>
    </w:p>
    <w:p w:rsidR="00000000" w:rsidDel="00000000" w:rsidP="00000000" w:rsidRDefault="00000000" w:rsidRPr="00000000" w14:paraId="000000A1">
      <w:pPr>
        <w:numPr>
          <w:ilvl w:val="1"/>
          <w:numId w:val="26"/>
        </w:numPr>
        <w:ind w:left="1440" w:hanging="360"/>
      </w:pPr>
      <w:r w:rsidDel="00000000" w:rsidR="00000000" w:rsidRPr="00000000">
        <w:rPr>
          <w:rtl w:val="0"/>
        </w:rPr>
        <w:t xml:space="preserve">Pomalejší</w:t>
      </w:r>
    </w:p>
    <w:p w:rsidR="00000000" w:rsidDel="00000000" w:rsidP="00000000" w:rsidRDefault="00000000" w:rsidRPr="00000000" w14:paraId="000000A2">
      <w:pPr>
        <w:numPr>
          <w:ilvl w:val="1"/>
          <w:numId w:val="26"/>
        </w:numPr>
        <w:ind w:left="1440" w:hanging="360"/>
      </w:pPr>
      <w:r w:rsidDel="00000000" w:rsidR="00000000" w:rsidRPr="00000000">
        <w:rPr>
          <w:rtl w:val="0"/>
        </w:rPr>
        <w:t xml:space="preserve">Palce směřují dopředu, aby nedocházelo k rotacím a k nežádoucím vykloubením kolenního kloubu</w:t>
      </w:r>
    </w:p>
    <w:p w:rsidR="00000000" w:rsidDel="00000000" w:rsidP="00000000" w:rsidRDefault="00000000" w:rsidRPr="00000000" w14:paraId="000000A3">
      <w:pPr>
        <w:numPr>
          <w:ilvl w:val="1"/>
          <w:numId w:val="2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Pevná obuv </w:t>
      </w:r>
      <w:r w:rsidDel="00000000" w:rsidR="00000000" w:rsidRPr="00000000">
        <w:rPr>
          <w:rtl w:val="0"/>
        </w:rPr>
        <w:t xml:space="preserve">s pružnou, gumovou (priotiskluzovou) podešví</w:t>
      </w:r>
    </w:p>
    <w:p w:rsidR="00000000" w:rsidDel="00000000" w:rsidP="00000000" w:rsidRDefault="00000000" w:rsidRPr="00000000" w14:paraId="000000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Pozdní fáze pooperační rehabilitace</w:t>
      </w:r>
    </w:p>
    <w:p w:rsidR="00000000" w:rsidDel="00000000" w:rsidP="00000000" w:rsidRDefault="00000000" w:rsidRPr="00000000" w14:paraId="000000A6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Začíná </w:t>
      </w:r>
      <w:r w:rsidDel="00000000" w:rsidR="00000000" w:rsidRPr="00000000">
        <w:rPr>
          <w:b w:val="1"/>
          <w:rtl w:val="0"/>
        </w:rPr>
        <w:t xml:space="preserve">propuštěním pacienta </w:t>
      </w:r>
      <w:r w:rsidDel="00000000" w:rsidR="00000000" w:rsidRPr="00000000">
        <w:rPr>
          <w:rtl w:val="0"/>
        </w:rPr>
        <w:t xml:space="preserve">z nemocničního zařízení do domácí péče</w:t>
      </w:r>
    </w:p>
    <w:p w:rsidR="00000000" w:rsidDel="00000000" w:rsidP="00000000" w:rsidRDefault="00000000" w:rsidRPr="00000000" w14:paraId="000000A7">
      <w:pPr>
        <w:numPr>
          <w:ilvl w:val="0"/>
          <w:numId w:val="34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V domácí péči by se pacient měl řídit radami </w:t>
      </w:r>
      <w:r w:rsidDel="00000000" w:rsidR="00000000" w:rsidRPr="00000000">
        <w:rPr>
          <w:b w:val="1"/>
          <w:rtl w:val="0"/>
        </w:rPr>
        <w:t xml:space="preserve">ošetřujícího lékař a fyzioterapeuta, </w:t>
      </w:r>
      <w:r w:rsidDel="00000000" w:rsidR="00000000" w:rsidRPr="00000000">
        <w:rPr>
          <w:rtl w:val="0"/>
        </w:rPr>
        <w:t xml:space="preserve">který ho vedl při pobytu v nemocnici</w:t>
      </w:r>
    </w:p>
    <w:p w:rsidR="00000000" w:rsidDel="00000000" w:rsidP="00000000" w:rsidRDefault="00000000" w:rsidRPr="00000000" w14:paraId="000000A8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Možnosti, jak pokračovat se zavedenou rehabilitací:</w:t>
      </w:r>
    </w:p>
    <w:p w:rsidR="00000000" w:rsidDel="00000000" w:rsidP="00000000" w:rsidRDefault="00000000" w:rsidRPr="00000000" w14:paraId="000000A9">
      <w:pPr>
        <w:numPr>
          <w:ilvl w:val="1"/>
          <w:numId w:val="3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Pokračovat na lůžkovém rehabilitačním oddělení</w:t>
      </w:r>
    </w:p>
    <w:p w:rsidR="00000000" w:rsidDel="00000000" w:rsidP="00000000" w:rsidRDefault="00000000" w:rsidRPr="00000000" w14:paraId="000000AA">
      <w:pPr>
        <w:numPr>
          <w:ilvl w:val="1"/>
          <w:numId w:val="3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Pokračovat ve cvičení </w:t>
      </w:r>
      <w:r w:rsidDel="00000000" w:rsidR="00000000" w:rsidRPr="00000000">
        <w:rPr>
          <w:rtl w:val="0"/>
        </w:rPr>
        <w:t xml:space="preserve">v domácím prostředí</w:t>
      </w:r>
    </w:p>
    <w:p w:rsidR="00000000" w:rsidDel="00000000" w:rsidP="00000000" w:rsidRDefault="00000000" w:rsidRPr="00000000" w14:paraId="000000AB">
      <w:pPr>
        <w:numPr>
          <w:ilvl w:val="1"/>
          <w:numId w:val="3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Rekonvalescence v lázeňském zařízení</w:t>
      </w:r>
    </w:p>
    <w:p w:rsidR="00000000" w:rsidDel="00000000" w:rsidP="00000000" w:rsidRDefault="00000000" w:rsidRPr="00000000" w14:paraId="000000AC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Pacient musí do lázní nastoupit do </w:t>
      </w:r>
      <w:r w:rsidDel="00000000" w:rsidR="00000000" w:rsidRPr="00000000">
        <w:rPr>
          <w:b w:val="1"/>
          <w:rtl w:val="0"/>
        </w:rPr>
        <w:t xml:space="preserve">3 měsíců od operace</w:t>
      </w:r>
    </w:p>
    <w:p w:rsidR="00000000" w:rsidDel="00000000" w:rsidP="00000000" w:rsidRDefault="00000000" w:rsidRPr="00000000" w14:paraId="000000AD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Františkovy lázně</w:t>
      </w:r>
    </w:p>
    <w:p w:rsidR="00000000" w:rsidDel="00000000" w:rsidP="00000000" w:rsidRDefault="00000000" w:rsidRPr="00000000" w14:paraId="000000AE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Jánské lázně</w:t>
      </w:r>
    </w:p>
    <w:p w:rsidR="00000000" w:rsidDel="00000000" w:rsidP="00000000" w:rsidRDefault="00000000" w:rsidRPr="00000000" w14:paraId="000000AF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Jáchymov</w:t>
      </w:r>
    </w:p>
    <w:p w:rsidR="00000000" w:rsidDel="00000000" w:rsidP="00000000" w:rsidRDefault="00000000" w:rsidRPr="00000000" w14:paraId="000000B0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Klimkovice u Ostravy</w:t>
      </w:r>
    </w:p>
    <w:p w:rsidR="00000000" w:rsidDel="00000000" w:rsidP="00000000" w:rsidRDefault="00000000" w:rsidRPr="00000000" w14:paraId="000000B1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Luhačovice</w:t>
      </w:r>
    </w:p>
    <w:p w:rsidR="00000000" w:rsidDel="00000000" w:rsidP="00000000" w:rsidRDefault="00000000" w:rsidRPr="00000000" w14:paraId="000000B2">
      <w:pPr>
        <w:numPr>
          <w:ilvl w:val="2"/>
          <w:numId w:val="34"/>
        </w:numPr>
        <w:ind w:left="2160" w:hanging="360"/>
      </w:pPr>
      <w:r w:rsidDel="00000000" w:rsidR="00000000" w:rsidRPr="00000000">
        <w:rPr>
          <w:rtl w:val="0"/>
        </w:rPr>
        <w:t xml:space="preserve">Darkov</w:t>
      </w:r>
    </w:p>
    <w:p w:rsidR="00000000" w:rsidDel="00000000" w:rsidP="00000000" w:rsidRDefault="00000000" w:rsidRPr="00000000" w14:paraId="000000B3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Probíhá nácvik </w:t>
      </w:r>
      <w:r w:rsidDel="00000000" w:rsidR="00000000" w:rsidRPr="00000000">
        <w:rPr>
          <w:b w:val="1"/>
          <w:rtl w:val="0"/>
        </w:rPr>
        <w:t xml:space="preserve">stereotypu chůze a eliminace nesprávných návyků</w:t>
      </w:r>
    </w:p>
    <w:p w:rsidR="00000000" w:rsidDel="00000000" w:rsidP="00000000" w:rsidRDefault="00000000" w:rsidRPr="00000000" w14:paraId="000000B4">
      <w:pPr>
        <w:numPr>
          <w:ilvl w:val="0"/>
          <w:numId w:val="34"/>
        </w:numPr>
        <w:ind w:left="720" w:hanging="360"/>
      </w:pPr>
      <w:r w:rsidDel="00000000" w:rsidR="00000000" w:rsidRPr="00000000">
        <w:rPr>
          <w:rtl w:val="0"/>
        </w:rPr>
        <w:t xml:space="preserve">možnost </w:t>
      </w:r>
      <w:r w:rsidDel="00000000" w:rsidR="00000000" w:rsidRPr="00000000">
        <w:rPr>
          <w:b w:val="1"/>
          <w:rtl w:val="0"/>
        </w:rPr>
        <w:t xml:space="preserve">manuální lymfodrenáže - </w:t>
      </w:r>
      <w:r w:rsidDel="00000000" w:rsidR="00000000" w:rsidRPr="00000000">
        <w:rPr>
          <w:rtl w:val="0"/>
        </w:rPr>
        <w:t xml:space="preserve">pokud je stále přítomen zbytkový otok dolní končetiny</w:t>
      </w:r>
    </w:p>
    <w:p w:rsidR="00000000" w:rsidDel="00000000" w:rsidP="00000000" w:rsidRDefault="00000000" w:rsidRPr="00000000" w14:paraId="000000B5">
      <w:pPr>
        <w:numPr>
          <w:ilvl w:val="0"/>
          <w:numId w:val="3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Hydrokinezioterapie - </w:t>
      </w:r>
      <w:r w:rsidDel="00000000" w:rsidR="00000000" w:rsidRPr="00000000">
        <w:rPr>
          <w:rtl w:val="0"/>
        </w:rPr>
        <w:t xml:space="preserve">pacient cvičí ve vodě</w:t>
      </w:r>
    </w:p>
    <w:p w:rsidR="00000000" w:rsidDel="00000000" w:rsidP="00000000" w:rsidRDefault="00000000" w:rsidRPr="00000000" w14:paraId="000000B6">
      <w:pPr>
        <w:numPr>
          <w:ilvl w:val="1"/>
          <w:numId w:val="34"/>
        </w:numPr>
        <w:ind w:left="1440" w:hanging="360"/>
      </w:pPr>
      <w:r w:rsidDel="00000000" w:rsidR="00000000" w:rsidRPr="00000000">
        <w:rPr>
          <w:rtl w:val="0"/>
        </w:rPr>
        <w:t xml:space="preserve">Voda poskytuje odlehčení končetin ve statické poloze</w:t>
      </w:r>
    </w:p>
    <w:p w:rsidR="00000000" w:rsidDel="00000000" w:rsidP="00000000" w:rsidRDefault="00000000" w:rsidRPr="00000000" w14:paraId="000000B7">
      <w:pPr>
        <w:numPr>
          <w:ilvl w:val="1"/>
          <w:numId w:val="34"/>
        </w:numPr>
        <w:ind w:left="1440" w:hanging="360"/>
      </w:pPr>
      <w:r w:rsidDel="00000000" w:rsidR="00000000" w:rsidRPr="00000000">
        <w:rPr>
          <w:rtl w:val="0"/>
        </w:rPr>
        <w:t xml:space="preserve">Voda působí jako odpor při pohybu jednotlivých tělních segmentů</w:t>
      </w:r>
    </w:p>
    <w:p w:rsidR="00000000" w:rsidDel="00000000" w:rsidP="00000000" w:rsidRDefault="00000000" w:rsidRPr="00000000" w14:paraId="000000B8">
      <w:pPr>
        <w:numPr>
          <w:ilvl w:val="0"/>
          <w:numId w:val="3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Proprioceptivní neuromuskulární facilitace PNF - </w:t>
      </w:r>
      <w:r w:rsidDel="00000000" w:rsidR="00000000" w:rsidRPr="00000000">
        <w:rPr>
          <w:rtl w:val="0"/>
        </w:rPr>
        <w:t xml:space="preserve">až po povolení zátěže na operovanou končetinu</w:t>
      </w:r>
    </w:p>
    <w:p w:rsidR="00000000" w:rsidDel="00000000" w:rsidP="00000000" w:rsidRDefault="00000000" w:rsidRPr="00000000" w14:paraId="000000B9">
      <w:pPr>
        <w:numPr>
          <w:ilvl w:val="1"/>
          <w:numId w:val="34"/>
        </w:numPr>
        <w:ind w:left="1440" w:hanging="360"/>
      </w:pPr>
      <w:r w:rsidDel="00000000" w:rsidR="00000000" w:rsidRPr="00000000">
        <w:rPr>
          <w:rtl w:val="0"/>
        </w:rPr>
        <w:t xml:space="preserve">Terapeut si ale musí dát pozor, aby </w:t>
      </w:r>
      <w:r w:rsidDel="00000000" w:rsidR="00000000" w:rsidRPr="00000000">
        <w:rPr>
          <w:b w:val="1"/>
          <w:rtl w:val="0"/>
        </w:rPr>
        <w:t xml:space="preserve">nebyla na téže končetině totální endoprotéza kyčle</w:t>
      </w:r>
    </w:p>
    <w:p w:rsidR="00000000" w:rsidDel="00000000" w:rsidP="00000000" w:rsidRDefault="00000000" w:rsidRPr="00000000" w14:paraId="000000BA">
      <w:pPr>
        <w:numPr>
          <w:ilvl w:val="0"/>
          <w:numId w:val="34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Po odložení berlí je možno zařadit prvky</w:t>
      </w:r>
      <w:r w:rsidDel="00000000" w:rsidR="00000000" w:rsidRPr="00000000">
        <w:rPr>
          <w:b w:val="1"/>
          <w:rtl w:val="0"/>
        </w:rPr>
        <w:t xml:space="preserve"> senzomotorické stimulace, </w:t>
      </w:r>
      <w:r w:rsidDel="00000000" w:rsidR="00000000" w:rsidRPr="00000000">
        <w:rPr>
          <w:rtl w:val="0"/>
        </w:rPr>
        <w:t xml:space="preserve">zejména rytmickou stabilizaci svalového aparátu operovaného kolene</w:t>
      </w:r>
    </w:p>
    <w:p w:rsidR="00000000" w:rsidDel="00000000" w:rsidP="00000000" w:rsidRDefault="00000000" w:rsidRPr="00000000" w14:paraId="000000BB">
      <w:pPr>
        <w:numPr>
          <w:ilvl w:val="0"/>
          <w:numId w:val="3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Ergoterapeutické vstupy v podobě testování funkčních schopností a sebeobsluhy - </w:t>
      </w:r>
      <w:r w:rsidDel="00000000" w:rsidR="00000000" w:rsidRPr="00000000">
        <w:rPr>
          <w:rtl w:val="0"/>
        </w:rPr>
        <w:t xml:space="preserve">transport na toaletu a do vany, oblékání, obouvání, chůze v terénu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u w:val="single"/>
          <w:rtl w:val="0"/>
        </w:rPr>
        <w:t xml:space="preserve">Nácvik chůze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pacient </w:t>
      </w:r>
      <w:r w:rsidDel="00000000" w:rsidR="00000000" w:rsidRPr="00000000">
        <w:rPr>
          <w:b w:val="1"/>
          <w:rtl w:val="0"/>
        </w:rPr>
        <w:t xml:space="preserve">používá podpažní nebo francouzské berle</w:t>
      </w:r>
    </w:p>
    <w:p w:rsidR="00000000" w:rsidDel="00000000" w:rsidP="00000000" w:rsidRDefault="00000000" w:rsidRPr="00000000" w14:paraId="000000BF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Při chůzi do schodů se nezatěžuje těžkými břemeny </w:t>
      </w:r>
    </w:p>
    <w:p w:rsidR="00000000" w:rsidDel="00000000" w:rsidP="00000000" w:rsidRDefault="00000000" w:rsidRPr="00000000" w14:paraId="000000C0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V zimním období </w:t>
      </w:r>
      <w:r w:rsidDel="00000000" w:rsidR="00000000" w:rsidRPr="00000000">
        <w:rPr>
          <w:b w:val="1"/>
          <w:rtl w:val="0"/>
        </w:rPr>
        <w:t xml:space="preserve">nástavce na berle proti smyknutí</w:t>
      </w:r>
    </w:p>
    <w:p w:rsidR="00000000" w:rsidDel="00000000" w:rsidP="00000000" w:rsidRDefault="00000000" w:rsidRPr="00000000" w14:paraId="000000C1">
      <w:pPr>
        <w:numPr>
          <w:ilvl w:val="0"/>
          <w:numId w:val="1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Dovolenou zátěž předepisuje operatér</w:t>
      </w:r>
    </w:p>
    <w:p w:rsidR="00000000" w:rsidDel="00000000" w:rsidP="00000000" w:rsidRDefault="00000000" w:rsidRPr="00000000" w14:paraId="000000C2">
      <w:pPr>
        <w:numPr>
          <w:ilvl w:val="1"/>
          <w:numId w:val="18"/>
        </w:numPr>
        <w:ind w:left="1440" w:hanging="360"/>
      </w:pPr>
      <w:r w:rsidDel="00000000" w:rsidR="00000000" w:rsidRPr="00000000">
        <w:rPr>
          <w:rtl w:val="0"/>
        </w:rPr>
        <w:t xml:space="preserve">Většinou povolená do 3 měsíců zátěž do ½ hmotnosti (stoj na obou DKK)</w:t>
      </w:r>
    </w:p>
    <w:p w:rsidR="00000000" w:rsidDel="00000000" w:rsidP="00000000" w:rsidRDefault="00000000" w:rsidRPr="00000000" w14:paraId="000000C3">
      <w:pPr>
        <w:numPr>
          <w:ilvl w:val="1"/>
          <w:numId w:val="18"/>
        </w:numPr>
        <w:ind w:left="1440" w:hanging="360"/>
      </w:pPr>
      <w:r w:rsidDel="00000000" w:rsidR="00000000" w:rsidRPr="00000000">
        <w:rPr>
          <w:rtl w:val="0"/>
        </w:rPr>
        <w:t xml:space="preserve">Do půl roku zátěž do ⅔ hmotnosti</w:t>
      </w:r>
    </w:p>
    <w:p w:rsidR="00000000" w:rsidDel="00000000" w:rsidP="00000000" w:rsidRDefault="00000000" w:rsidRPr="00000000" w14:paraId="000000C4">
      <w:pPr>
        <w:numPr>
          <w:ilvl w:val="1"/>
          <w:numId w:val="18"/>
        </w:numPr>
        <w:ind w:left="1440" w:hanging="360"/>
      </w:pPr>
      <w:r w:rsidDel="00000000" w:rsidR="00000000" w:rsidRPr="00000000">
        <w:rPr>
          <w:rtl w:val="0"/>
        </w:rPr>
        <w:t xml:space="preserve">Po půl roce bez omezení - případně použít vycházkovou hůl (v kontralaterální HK)</w:t>
      </w:r>
    </w:p>
    <w:p w:rsidR="00000000" w:rsidDel="00000000" w:rsidP="00000000" w:rsidRDefault="00000000" w:rsidRPr="00000000" w14:paraId="000000C5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Po dobu </w:t>
      </w:r>
      <w:r w:rsidDel="00000000" w:rsidR="00000000" w:rsidRPr="00000000">
        <w:rPr>
          <w:b w:val="1"/>
          <w:rtl w:val="0"/>
        </w:rPr>
        <w:t xml:space="preserve">6 měsíců předcházet trombembolické nemoci farmaky a punčochami (bandáže)</w:t>
      </w:r>
    </w:p>
    <w:p w:rsidR="00000000" w:rsidDel="00000000" w:rsidP="00000000" w:rsidRDefault="00000000" w:rsidRPr="00000000" w14:paraId="000000C6">
      <w:pPr>
        <w:numPr>
          <w:ilvl w:val="0"/>
          <w:numId w:val="18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Cvičit</w:t>
      </w:r>
      <w:r w:rsidDel="00000000" w:rsidR="00000000" w:rsidRPr="00000000">
        <w:rPr>
          <w:rtl w:val="0"/>
        </w:rPr>
        <w:t xml:space="preserve"> několikrát denně v menších intervalech, dle pokynů fyzioterapeuta</w:t>
      </w:r>
    </w:p>
    <w:p w:rsidR="00000000" w:rsidDel="00000000" w:rsidP="00000000" w:rsidRDefault="00000000" w:rsidRPr="00000000" w14:paraId="000000C7">
      <w:pPr>
        <w:numPr>
          <w:ilvl w:val="0"/>
          <w:numId w:val="1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Nevynechávat pravidelné kontroly u ortopeda</w:t>
      </w:r>
      <w:r w:rsidDel="00000000" w:rsidR="00000000" w:rsidRPr="00000000">
        <w:rPr>
          <w:rtl w:val="0"/>
        </w:rPr>
        <w:t xml:space="preserve">, i když se nevyskytuje problém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Nácvik chůze o podpažních berlích</w:t>
      </w:r>
    </w:p>
    <w:p w:rsidR="00000000" w:rsidDel="00000000" w:rsidP="00000000" w:rsidRDefault="00000000" w:rsidRPr="00000000" w14:paraId="000000C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končetina </w:t>
      </w:r>
      <w:r w:rsidDel="00000000" w:rsidR="00000000" w:rsidRPr="00000000">
        <w:rPr>
          <w:b w:val="1"/>
          <w:rtl w:val="0"/>
        </w:rPr>
        <w:t xml:space="preserve">nesmí být zatěžována po operaci</w:t>
      </w:r>
    </w:p>
    <w:p w:rsidR="00000000" w:rsidDel="00000000" w:rsidP="00000000" w:rsidRDefault="00000000" w:rsidRPr="00000000" w14:paraId="000000C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Operovaná DK se při chůzi </w:t>
      </w:r>
      <w:r w:rsidDel="00000000" w:rsidR="00000000" w:rsidRPr="00000000">
        <w:rPr>
          <w:b w:val="1"/>
          <w:rtl w:val="0"/>
        </w:rPr>
        <w:t xml:space="preserve">pokládá</w:t>
      </w:r>
      <w:r w:rsidDel="00000000" w:rsidR="00000000" w:rsidRPr="00000000">
        <w:rPr>
          <w:rtl w:val="0"/>
        </w:rPr>
        <w:t xml:space="preserve"> na zem, ale její váha se </w:t>
      </w:r>
      <w:r w:rsidDel="00000000" w:rsidR="00000000" w:rsidRPr="00000000">
        <w:rPr>
          <w:b w:val="1"/>
          <w:rtl w:val="0"/>
        </w:rPr>
        <w:t xml:space="preserve">odlehčuje</w:t>
      </w:r>
      <w:r w:rsidDel="00000000" w:rsidR="00000000" w:rsidRPr="00000000">
        <w:rPr>
          <w:rtl w:val="0"/>
        </w:rPr>
        <w:t xml:space="preserve"> berlemi</w:t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Pacient si před nácvikem chůze musí být jistý stojem u postele</w:t>
      </w:r>
    </w:p>
    <w:p w:rsidR="00000000" w:rsidDel="00000000" w:rsidP="00000000" w:rsidRDefault="00000000" w:rsidRPr="00000000" w14:paraId="000000C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Trojdobá chůze v pevné, pohodlné obuvi</w:t>
      </w:r>
    </w:p>
    <w:p w:rsidR="00000000" w:rsidDel="00000000" w:rsidP="00000000" w:rsidRDefault="00000000" w:rsidRPr="00000000" w14:paraId="000000CE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Berle musí být správně nastaveny </w:t>
      </w:r>
    </w:p>
    <w:p w:rsidR="00000000" w:rsidDel="00000000" w:rsidP="00000000" w:rsidRDefault="00000000" w:rsidRPr="00000000" w14:paraId="000000C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Pacient nevisí na berlích, ale vzpírá se na nich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Klade se důraz na správné odvíjení chodidel - položení paty na podložku, pacient postupně pokládá chodidlo na zem a následně se od ní odvíjí, až se odrazí od špičky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Chodidla v </w:t>
      </w:r>
      <w:r w:rsidDel="00000000" w:rsidR="00000000" w:rsidRPr="00000000">
        <w:rPr>
          <w:b w:val="1"/>
          <w:rtl w:val="0"/>
        </w:rPr>
        <w:t xml:space="preserve">mírné zevní rotaci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pacient se učí dělat stejně dlouhé kroky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Při stojné fázi </w:t>
      </w:r>
      <w:r w:rsidDel="00000000" w:rsidR="00000000" w:rsidRPr="00000000">
        <w:rPr>
          <w:rtl w:val="0"/>
        </w:rPr>
        <w:t xml:space="preserve">je třeba dosahovat plné</w:t>
      </w:r>
      <w:r w:rsidDel="00000000" w:rsidR="00000000" w:rsidRPr="00000000">
        <w:rPr>
          <w:b w:val="1"/>
          <w:rtl w:val="0"/>
        </w:rPr>
        <w:t xml:space="preserve"> extenze v kolenním kloubu</w:t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Jelikož se pacient soustředí na správné odvíjení chodidla a na stejně dlouhé kroky, </w:t>
      </w:r>
      <w:r w:rsidDel="00000000" w:rsidR="00000000" w:rsidRPr="00000000">
        <w:rPr>
          <w:b w:val="1"/>
          <w:rtl w:val="0"/>
        </w:rPr>
        <w:t xml:space="preserve">má skloněnou hlavu a trup - je třeba korigovat toto nevhodné postavení</w:t>
      </w:r>
    </w:p>
    <w:p w:rsidR="00000000" w:rsidDel="00000000" w:rsidP="00000000" w:rsidRDefault="00000000" w:rsidRPr="00000000" w14:paraId="000000D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Pacient se na berlích vzpírá - </w:t>
      </w:r>
      <w:r w:rsidDel="00000000" w:rsidR="00000000" w:rsidRPr="00000000">
        <w:rPr>
          <w:rtl w:val="0"/>
        </w:rPr>
        <w:t xml:space="preserve">aby nedošlo k poškození axiálního nervu</w:t>
      </w:r>
    </w:p>
    <w:p w:rsidR="00000000" w:rsidDel="00000000" w:rsidP="00000000" w:rsidRDefault="00000000" w:rsidRPr="00000000" w14:paraId="000000D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Koleno musí být při chůzi </w:t>
      </w:r>
      <w:r w:rsidDel="00000000" w:rsidR="00000000" w:rsidRPr="00000000">
        <w:rPr>
          <w:b w:val="1"/>
          <w:rtl w:val="0"/>
        </w:rPr>
        <w:t xml:space="preserve">rozcvičeno, aby mohlo docházet k eflexi - </w:t>
      </w:r>
      <w:r w:rsidDel="00000000" w:rsidR="00000000" w:rsidRPr="00000000">
        <w:rPr>
          <w:rtl w:val="0"/>
        </w:rPr>
        <w:t xml:space="preserve">pokud to není možné, pacient tento pohyb kompenzuje </w:t>
      </w:r>
      <w:r w:rsidDel="00000000" w:rsidR="00000000" w:rsidRPr="00000000">
        <w:rPr>
          <w:b w:val="1"/>
          <w:rtl w:val="0"/>
        </w:rPr>
        <w:t xml:space="preserve">elevací pánve a cirkumdukcí DK</w:t>
      </w:r>
    </w:p>
    <w:p w:rsidR="00000000" w:rsidDel="00000000" w:rsidP="00000000" w:rsidRDefault="00000000" w:rsidRPr="00000000" w14:paraId="000000D7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Využití smyslového receptoru -</w:t>
      </w:r>
      <w:r w:rsidDel="00000000" w:rsidR="00000000" w:rsidRPr="00000000">
        <w:rPr>
          <w:rtl w:val="0"/>
        </w:rPr>
        <w:t xml:space="preserve"> vizuální kontrola například</w:t>
      </w:r>
      <w:r w:rsidDel="00000000" w:rsidR="00000000" w:rsidRPr="00000000">
        <w:rPr>
          <w:b w:val="1"/>
          <w:rtl w:val="0"/>
        </w:rPr>
        <w:t xml:space="preserve"> v zrcadle - </w:t>
      </w:r>
      <w:r w:rsidDel="00000000" w:rsidR="00000000" w:rsidRPr="00000000">
        <w:rPr>
          <w:rtl w:val="0"/>
        </w:rPr>
        <w:t xml:space="preserve">zafixuje si nastavení postury a provedení pohybu lépe a rychleji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40" w:before="240" w:lineRule="auto"/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Vertikalizace a lokomoce po TEP:</w:t>
      </w:r>
    </w:p>
    <w:p w:rsidR="00000000" w:rsidDel="00000000" w:rsidP="00000000" w:rsidRDefault="00000000" w:rsidRPr="00000000" w14:paraId="000000DE">
      <w:pPr>
        <w:spacing w:after="240" w:before="240" w:lineRule="auto"/>
        <w:rPr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40" w:before="240" w:lineRule="auto"/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</w:rPr>
        <w:drawing>
          <wp:inline distB="114300" distT="114300" distL="114300" distR="114300">
            <wp:extent cx="3298901" cy="20203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8901" cy="202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44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Vertikalizace</w:t>
      </w:r>
      <w:r w:rsidDel="00000000" w:rsidR="00000000" w:rsidRPr="00000000">
        <w:rPr>
          <w:color w:val="222222"/>
          <w:highlight w:val="white"/>
          <w:rtl w:val="0"/>
        </w:rPr>
        <w:t xml:space="preserve"> = změna polohy pacienta z lehu na zádech přes mezipozice do stoje</w:t>
      </w:r>
    </w:p>
    <w:p w:rsidR="00000000" w:rsidDel="00000000" w:rsidP="00000000" w:rsidRDefault="00000000" w:rsidRPr="00000000" w14:paraId="000000E1">
      <w:pPr>
        <w:numPr>
          <w:ilvl w:val="0"/>
          <w:numId w:val="44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Řada: 1) leh &gt; 2) polosed &gt; 3) sed s extenzí DKK &gt; 4) sed se spuštěnými bérci &gt; 5) stoj</w:t>
      </w:r>
    </w:p>
    <w:p w:rsidR="00000000" w:rsidDel="00000000" w:rsidP="00000000" w:rsidRDefault="00000000" w:rsidRPr="00000000" w14:paraId="000000E2">
      <w:pPr>
        <w:numPr>
          <w:ilvl w:val="0"/>
          <w:numId w:val="44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Lokomoce</w:t>
      </w:r>
      <w:r w:rsidDel="00000000" w:rsidR="00000000" w:rsidRPr="00000000">
        <w:rPr>
          <w:color w:val="222222"/>
          <w:highlight w:val="white"/>
          <w:rtl w:val="0"/>
        </w:rPr>
        <w:t xml:space="preserve"> = změna polohy těla nebo jednotlivých částí z bod A do bodu B</w:t>
      </w:r>
    </w:p>
    <w:p w:rsidR="00000000" w:rsidDel="00000000" w:rsidP="00000000" w:rsidRDefault="00000000" w:rsidRPr="00000000" w14:paraId="000000E3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Kdy začít?</w:t>
      </w:r>
    </w:p>
    <w:p w:rsidR="00000000" w:rsidDel="00000000" w:rsidP="00000000" w:rsidRDefault="00000000" w:rsidRPr="00000000" w14:paraId="000000E4">
      <w:pPr>
        <w:numPr>
          <w:ilvl w:val="0"/>
          <w:numId w:val="39"/>
        </w:numPr>
        <w:spacing w:after="24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Zpravidla 2. pooperační den</w:t>
      </w:r>
    </w:p>
    <w:p w:rsidR="00000000" w:rsidDel="00000000" w:rsidP="00000000" w:rsidRDefault="00000000" w:rsidRPr="00000000" w14:paraId="000000E5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Proč? Jaké jsou cíle?</w:t>
      </w:r>
    </w:p>
    <w:p w:rsidR="00000000" w:rsidDel="00000000" w:rsidP="00000000" w:rsidRDefault="00000000" w:rsidRPr="00000000" w14:paraId="000000E6">
      <w:pPr>
        <w:numPr>
          <w:ilvl w:val="0"/>
          <w:numId w:val="30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Zabránění svalové hypotrofie</w:t>
      </w:r>
    </w:p>
    <w:p w:rsidR="00000000" w:rsidDel="00000000" w:rsidP="00000000" w:rsidRDefault="00000000" w:rsidRPr="00000000" w14:paraId="000000E7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Zabránění snižování svalové síly</w:t>
      </w:r>
    </w:p>
    <w:p w:rsidR="00000000" w:rsidDel="00000000" w:rsidP="00000000" w:rsidRDefault="00000000" w:rsidRPr="00000000" w14:paraId="000000E8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Zabránění proleženinám, deformitám, kontrakturám</w:t>
      </w:r>
    </w:p>
    <w:p w:rsidR="00000000" w:rsidDel="00000000" w:rsidP="00000000" w:rsidRDefault="00000000" w:rsidRPr="00000000" w14:paraId="000000E9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Snížení svalových spasmů</w:t>
      </w:r>
    </w:p>
    <w:p w:rsidR="00000000" w:rsidDel="00000000" w:rsidP="00000000" w:rsidRDefault="00000000" w:rsidRPr="00000000" w14:paraId="000000EA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Podpora mineralizace kostí a správného vývoje chrupavek</w:t>
      </w:r>
    </w:p>
    <w:p w:rsidR="00000000" w:rsidDel="00000000" w:rsidP="00000000" w:rsidRDefault="00000000" w:rsidRPr="00000000" w14:paraId="000000EB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Podpora peristaltiky střev, respirace, funkce vnitřních orgánů</w:t>
      </w:r>
    </w:p>
    <w:p w:rsidR="00000000" w:rsidDel="00000000" w:rsidP="00000000" w:rsidRDefault="00000000" w:rsidRPr="00000000" w14:paraId="000000EC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Zlepšení psychického stavu pacienta – soběstačnost ADL, motivace pro další aktivity</w:t>
      </w:r>
    </w:p>
    <w:p w:rsidR="00000000" w:rsidDel="00000000" w:rsidP="00000000" w:rsidRDefault="00000000" w:rsidRPr="00000000" w14:paraId="000000ED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Zlepšení senzitivních drah (propriocepce, exterocepce, čití) &gt; pozitivní vliv na pohyb, chůzi</w:t>
      </w:r>
    </w:p>
    <w:p w:rsidR="00000000" w:rsidDel="00000000" w:rsidP="00000000" w:rsidRDefault="00000000" w:rsidRPr="00000000" w14:paraId="000000EE">
      <w:pPr>
        <w:numPr>
          <w:ilvl w:val="0"/>
          <w:numId w:val="30"/>
        </w:numPr>
        <w:spacing w:after="24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 </w:t>
      </w:r>
      <w:r w:rsidDel="00000000" w:rsidR="00000000" w:rsidRPr="00000000">
        <w:rPr>
          <w:color w:val="222222"/>
          <w:highlight w:val="white"/>
          <w:rtl w:val="0"/>
        </w:rPr>
        <w:t xml:space="preserve">Podpora bdělosti (ARAS = stimulací aktivačního retikulárního ascendentního systému + vestibulárního systému)</w:t>
      </w:r>
    </w:p>
    <w:p w:rsidR="00000000" w:rsidDel="00000000" w:rsidP="00000000" w:rsidRDefault="00000000" w:rsidRPr="00000000" w14:paraId="000000EF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Jak?</w:t>
      </w:r>
    </w:p>
    <w:p w:rsidR="00000000" w:rsidDel="00000000" w:rsidP="00000000" w:rsidRDefault="00000000" w:rsidRPr="00000000" w14:paraId="000000F0">
      <w:pPr>
        <w:numPr>
          <w:ilvl w:val="0"/>
          <w:numId w:val="40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Před nácvikem sedu:</w:t>
      </w:r>
    </w:p>
    <w:p w:rsidR="00000000" w:rsidDel="00000000" w:rsidP="00000000" w:rsidRDefault="00000000" w:rsidRPr="00000000" w14:paraId="000000F1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zkontrolovat TK, TF (ortostatická hypotenze), bandáž DKK</w:t>
      </w:r>
    </w:p>
    <w:p w:rsidR="00000000" w:rsidDel="00000000" w:rsidP="00000000" w:rsidRDefault="00000000" w:rsidRPr="00000000" w14:paraId="000000F2">
      <w:pPr>
        <w:numPr>
          <w:ilvl w:val="1"/>
          <w:numId w:val="40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rozproudit krev (akt. fyzioterapií – cirkumdukce, přítah špiček, zatínání svalů, event. elevace DKK pro zvýšení TK, žilního návratu, okysličení mozku)</w:t>
      </w:r>
    </w:p>
    <w:p w:rsidR="00000000" w:rsidDel="00000000" w:rsidP="00000000" w:rsidRDefault="00000000" w:rsidRPr="00000000" w14:paraId="000000F3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numPr>
          <w:ilvl w:val="0"/>
          <w:numId w:val="40"/>
        </w:numPr>
        <w:spacing w:after="0" w:afterAutospacing="0" w:before="24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Nácvik sedu:</w:t>
      </w:r>
    </w:p>
    <w:p w:rsidR="00000000" w:rsidDel="00000000" w:rsidP="00000000" w:rsidRDefault="00000000" w:rsidRPr="00000000" w14:paraId="000000F6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 dopomocí / samostatně (vést k samostatnosti)</w:t>
      </w:r>
    </w:p>
    <w:p w:rsidR="00000000" w:rsidDel="00000000" w:rsidP="00000000" w:rsidRDefault="00000000" w:rsidRPr="00000000" w14:paraId="000000F7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Horní polovina těla 90° flexe KYK + 90° flexe KOK &gt; hmotnost na sedacích hrbolech a zadní ploše stehen</w:t>
      </w:r>
    </w:p>
    <w:p w:rsidR="00000000" w:rsidDel="00000000" w:rsidP="00000000" w:rsidRDefault="00000000" w:rsidRPr="00000000" w14:paraId="000000F8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Posazování přes podpor v sedu / lehu s oporou o lokty za tělem</w:t>
      </w:r>
    </w:p>
    <w:p w:rsidR="00000000" w:rsidDel="00000000" w:rsidP="00000000" w:rsidRDefault="00000000" w:rsidRPr="00000000" w14:paraId="000000F9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Využití žebříku, hrazdy, přítahu DKK, dopomoc fyzio</w:t>
      </w:r>
    </w:p>
    <w:p w:rsidR="00000000" w:rsidDel="00000000" w:rsidP="00000000" w:rsidRDefault="00000000" w:rsidRPr="00000000" w14:paraId="000000FA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Neustále zrakem kontrolovat stav pacienta (bledost, pot, zmatenost) + mluvit s pacientem</w:t>
      </w:r>
    </w:p>
    <w:p w:rsidR="00000000" w:rsidDel="00000000" w:rsidP="00000000" w:rsidRDefault="00000000" w:rsidRPr="00000000" w14:paraId="000000FB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Nácvik sedu se spuštěnými bérci:</w:t>
      </w:r>
    </w:p>
    <w:p w:rsidR="00000000" w:rsidDel="00000000" w:rsidP="00000000" w:rsidRDefault="00000000" w:rsidRPr="00000000" w14:paraId="000000FC">
      <w:pPr>
        <w:numPr>
          <w:ilvl w:val="1"/>
          <w:numId w:val="2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Přesun pacienta na opačnou stranu lůžka než stojí fyzio</w:t>
      </w:r>
    </w:p>
    <w:p w:rsidR="00000000" w:rsidDel="00000000" w:rsidP="00000000" w:rsidRDefault="00000000" w:rsidRPr="00000000" w14:paraId="000000FD">
      <w:pPr>
        <w:numPr>
          <w:ilvl w:val="1"/>
          <w:numId w:val="2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Max. 90° flexe v KOK vzdálenější DKK, bližší DKK extendovaná &gt; otočení na bok (koleno, pánev, rameno)</w:t>
      </w:r>
    </w:p>
    <w:p w:rsidR="00000000" w:rsidDel="00000000" w:rsidP="00000000" w:rsidRDefault="00000000" w:rsidRPr="00000000" w14:paraId="000000FE">
      <w:pPr>
        <w:numPr>
          <w:ilvl w:val="1"/>
          <w:numId w:val="2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DKK spuštěny přes okraj lůžka + opora o předloktí spodní HK &gt; vytažení do sedu</w:t>
      </w:r>
    </w:p>
    <w:p w:rsidR="00000000" w:rsidDel="00000000" w:rsidP="00000000" w:rsidRDefault="00000000" w:rsidRPr="00000000" w14:paraId="000000FF">
      <w:pPr>
        <w:numPr>
          <w:ilvl w:val="1"/>
          <w:numId w:val="20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V sedě opora DKK (spuštění lehátka, schůdky, podložka)</w:t>
      </w:r>
    </w:p>
    <w:p w:rsidR="00000000" w:rsidDel="00000000" w:rsidP="00000000" w:rsidRDefault="00000000" w:rsidRPr="00000000" w14:paraId="00000100">
      <w:pPr>
        <w:numPr>
          <w:ilvl w:val="1"/>
          <w:numId w:val="20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Vhodný trénink rovnováhy vsedě (vychylování do stran, natahování HK do boků,…)</w:t>
      </w:r>
    </w:p>
    <w:p w:rsidR="00000000" w:rsidDel="00000000" w:rsidP="00000000" w:rsidRDefault="00000000" w:rsidRPr="00000000" w14:paraId="00000101">
      <w:pPr>
        <w:spacing w:after="240" w:before="240" w:lineRule="auto"/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395538" cy="1404692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404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511072" cy="1351474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072" cy="1351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3342409" cy="1465774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2409" cy="1465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240" w:before="240" w:lineRule="auto"/>
        <w:ind w:left="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21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Před nácvikem do stoje:</w:t>
      </w:r>
    </w:p>
    <w:p w:rsidR="00000000" w:rsidDel="00000000" w:rsidP="00000000" w:rsidRDefault="00000000" w:rsidRPr="00000000" w14:paraId="00000104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Posturální reakce (zvedání pánve v lehu na zádech,…)</w:t>
      </w:r>
    </w:p>
    <w:p w:rsidR="00000000" w:rsidDel="00000000" w:rsidP="00000000" w:rsidRDefault="00000000" w:rsidRPr="00000000" w14:paraId="00000105">
      <w:pPr>
        <w:numPr>
          <w:ilvl w:val="1"/>
          <w:numId w:val="21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 </w:t>
      </w:r>
      <w:r w:rsidDel="00000000" w:rsidR="00000000" w:rsidRPr="00000000">
        <w:rPr>
          <w:color w:val="222222"/>
          <w:highlight w:val="white"/>
          <w:rtl w:val="0"/>
        </w:rPr>
        <w:t xml:space="preserve">Neurovegetativní reakce (pomalá postupná vertikalizace, cévní gymnastika – prevence hypotenze a kolapsu)</w:t>
      </w:r>
    </w:p>
    <w:p w:rsidR="00000000" w:rsidDel="00000000" w:rsidP="00000000" w:rsidRDefault="00000000" w:rsidRPr="00000000" w14:paraId="00000106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8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Vertikalizace do stoje:</w:t>
      </w:r>
    </w:p>
    <w:p w:rsidR="00000000" w:rsidDel="00000000" w:rsidP="00000000" w:rsidRDefault="00000000" w:rsidRPr="00000000" w14:paraId="00000108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A) samostatné postavení pacienta (nutná zdatnost)</w:t>
      </w:r>
    </w:p>
    <w:p w:rsidR="00000000" w:rsidDel="00000000" w:rsidP="00000000" w:rsidRDefault="00000000" w:rsidRPr="00000000" w14:paraId="00000109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B) s dopomocí fyzio (těžší postižení)</w:t>
      </w:r>
    </w:p>
    <w:p w:rsidR="00000000" w:rsidDel="00000000" w:rsidP="00000000" w:rsidRDefault="00000000" w:rsidRPr="00000000" w14:paraId="0000010A">
      <w:pPr>
        <w:numPr>
          <w:ilvl w:val="2"/>
          <w:numId w:val="8"/>
        </w:numPr>
        <w:spacing w:after="0" w:afterAutospacing="0" w:before="0" w:beforeAutospacing="0" w:lineRule="auto"/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fixace pacientova postiženého kolene vlastními koleny</w:t>
      </w:r>
    </w:p>
    <w:p w:rsidR="00000000" w:rsidDel="00000000" w:rsidP="00000000" w:rsidRDefault="00000000" w:rsidRPr="00000000" w14:paraId="0000010B">
      <w:pPr>
        <w:numPr>
          <w:ilvl w:val="2"/>
          <w:numId w:val="8"/>
        </w:numPr>
        <w:spacing w:after="0" w:afterAutospacing="0" w:before="0" w:beforeAutospacing="0" w:lineRule="auto"/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pacient obejme fyzio okolo krku</w:t>
      </w:r>
    </w:p>
    <w:p w:rsidR="00000000" w:rsidDel="00000000" w:rsidP="00000000" w:rsidRDefault="00000000" w:rsidRPr="00000000" w14:paraId="0000010C">
      <w:pPr>
        <w:numPr>
          <w:ilvl w:val="2"/>
          <w:numId w:val="8"/>
        </w:numPr>
        <w:spacing w:after="240" w:before="0" w:beforeAutospacing="0" w:lineRule="auto"/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fyzio chytne pacienta okolo boků</w:t>
      </w:r>
    </w:p>
    <w:p w:rsidR="00000000" w:rsidDel="00000000" w:rsidP="00000000" w:rsidRDefault="00000000" w:rsidRPr="00000000" w14:paraId="0000010D">
      <w:pPr>
        <w:spacing w:after="240" w:before="240" w:lineRule="auto"/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757488" cy="1534482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534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1"/>
          <w:numId w:val="8"/>
        </w:numPr>
        <w:spacing w:after="240" w:before="24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C</w:t>
      </w:r>
      <w:r w:rsidDel="00000000" w:rsidR="00000000" w:rsidRPr="00000000">
        <w:rPr>
          <w:color w:val="222222"/>
          <w:highlight w:val="white"/>
          <w:rtl w:val="0"/>
        </w:rPr>
        <w:t xml:space="preserve">) postavení o berle / chodítko (správné nastavení výšky pomůcky)</w:t>
      </w:r>
    </w:p>
    <w:p w:rsidR="00000000" w:rsidDel="00000000" w:rsidP="00000000" w:rsidRDefault="00000000" w:rsidRPr="00000000" w14:paraId="0000010F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14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Stoj:</w:t>
      </w:r>
    </w:p>
    <w:p w:rsidR="00000000" w:rsidDel="00000000" w:rsidP="00000000" w:rsidRDefault="00000000" w:rsidRPr="00000000" w14:paraId="00000111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Trénink stabilního stoje</w:t>
      </w:r>
    </w:p>
    <w:p w:rsidR="00000000" w:rsidDel="00000000" w:rsidP="00000000" w:rsidRDefault="00000000" w:rsidRPr="00000000" w14:paraId="00000112">
      <w:pPr>
        <w:numPr>
          <w:ilvl w:val="1"/>
          <w:numId w:val="14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Nácvik přenášení váhy, dřepy, úkroky do stran, balanční cviky (s gumou, ručníkem)</w:t>
      </w:r>
    </w:p>
    <w:p w:rsidR="00000000" w:rsidDel="00000000" w:rsidP="00000000" w:rsidRDefault="00000000" w:rsidRPr="00000000" w14:paraId="00000113">
      <w:pPr>
        <w:numPr>
          <w:ilvl w:val="1"/>
          <w:numId w:val="14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Kontrola stavu pacienta, stabilita trupu</w:t>
      </w:r>
    </w:p>
    <w:p w:rsidR="00000000" w:rsidDel="00000000" w:rsidP="00000000" w:rsidRDefault="00000000" w:rsidRPr="00000000" w14:paraId="00000114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49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Nácvik chůze:</w:t>
      </w:r>
    </w:p>
    <w:p w:rsidR="00000000" w:rsidDel="00000000" w:rsidP="00000000" w:rsidRDefault="00000000" w:rsidRPr="00000000" w14:paraId="00000116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</w:t>
      </w:r>
      <w:r w:rsidDel="00000000" w:rsidR="00000000" w:rsidRPr="00000000">
        <w:rPr>
          <w:color w:val="222222"/>
          <w:highlight w:val="white"/>
          <w:rtl w:val="0"/>
        </w:rPr>
        <w:t xml:space="preserve">ročný mechanismus chůze na místě / v prostoru (možnost nácviku i v leže)</w:t>
      </w:r>
    </w:p>
    <w:p w:rsidR="00000000" w:rsidDel="00000000" w:rsidP="00000000" w:rsidRDefault="00000000" w:rsidRPr="00000000" w14:paraId="00000117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Vedení pacienta, úchop za ruku a loket z boku / opora 1.HK v podpaží pacienta, 2.HK nahrazuje berli</w:t>
      </w:r>
    </w:p>
    <w:p w:rsidR="00000000" w:rsidDel="00000000" w:rsidP="00000000" w:rsidRDefault="00000000" w:rsidRPr="00000000" w14:paraId="00000118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Kontrola prováděných pohybů (délky, symetrie kroku, šířka báze, zevní / vnitřní rotace nohy, trojflexe DK, odvíjení plosky, nestabilita hlezna, kontrarotaci trupu, končetin, dýchání, rychlost chůze)</w:t>
      </w:r>
    </w:p>
    <w:p w:rsidR="00000000" w:rsidDel="00000000" w:rsidP="00000000" w:rsidRDefault="00000000" w:rsidRPr="00000000" w14:paraId="00000119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Zabránit elevaci, rotaci, cirkumdukci pánve</w:t>
      </w:r>
    </w:p>
    <w:p w:rsidR="00000000" w:rsidDel="00000000" w:rsidP="00000000" w:rsidRDefault="00000000" w:rsidRPr="00000000" w14:paraId="0000011A">
      <w:pPr>
        <w:numPr>
          <w:ilvl w:val="1"/>
          <w:numId w:val="49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Chůze po rovině (po pokoji, chodbě), do schodů</w:t>
      </w:r>
    </w:p>
    <w:p w:rsidR="00000000" w:rsidDel="00000000" w:rsidP="00000000" w:rsidRDefault="00000000" w:rsidRPr="00000000" w14:paraId="0000011B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9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Lokomoce s pomůckami: (FB, PB, vycházková hůl, chodítka, protézy, ortézy)</w:t>
      </w:r>
    </w:p>
    <w:p w:rsidR="00000000" w:rsidDel="00000000" w:rsidP="00000000" w:rsidRDefault="00000000" w:rsidRPr="00000000" w14:paraId="0000011D">
      <w:pPr>
        <w:numPr>
          <w:ilvl w:val="1"/>
          <w:numId w:val="9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Správné nastavení výšky berlí ve stoji (KI: elevace ramen x předklon, pokrčená kolena)</w:t>
      </w:r>
    </w:p>
    <w:p w:rsidR="00000000" w:rsidDel="00000000" w:rsidP="00000000" w:rsidRDefault="00000000" w:rsidRPr="00000000" w14:paraId="0000011E">
      <w:pPr>
        <w:numPr>
          <w:ilvl w:val="1"/>
          <w:numId w:val="9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PB (5 cm pod axilu, FB (3 cm pod nataženou HK se zaťatou pěstí)</w:t>
      </w:r>
    </w:p>
    <w:p w:rsidR="00000000" w:rsidDel="00000000" w:rsidP="00000000" w:rsidRDefault="00000000" w:rsidRPr="00000000" w14:paraId="0000011F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Chůze s plným odlehčením:</w:t>
      </w:r>
    </w:p>
    <w:p w:rsidR="00000000" w:rsidDel="00000000" w:rsidP="00000000" w:rsidRDefault="00000000" w:rsidRPr="00000000" w14:paraId="00000121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A) V chodítku: 1) chodítko vpřed 2) operovaná DK 3) zdravá DK</w:t>
      </w:r>
    </w:p>
    <w:p w:rsidR="00000000" w:rsidDel="00000000" w:rsidP="00000000" w:rsidRDefault="00000000" w:rsidRPr="00000000" w14:paraId="00000122">
      <w:pPr>
        <w:numPr>
          <w:ilvl w:val="1"/>
          <w:numId w:val="4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B) PB s pokrčenou operovanou DK: 1) obě berle vpřed 2) zdravá DK lehce před berle</w:t>
      </w:r>
    </w:p>
    <w:p w:rsidR="00000000" w:rsidDel="00000000" w:rsidP="00000000" w:rsidRDefault="00000000" w:rsidRPr="00000000" w14:paraId="00000123">
      <w:pPr>
        <w:spacing w:after="240" w:before="240" w:lineRule="auto"/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3009900" cy="15144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23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Chůze s částečným odlehčením: (jednostranné postižení DK)</w:t>
      </w:r>
    </w:p>
    <w:p w:rsidR="00000000" w:rsidDel="00000000" w:rsidP="00000000" w:rsidRDefault="00000000" w:rsidRPr="00000000" w14:paraId="00000125">
      <w:pPr>
        <w:numPr>
          <w:ilvl w:val="1"/>
          <w:numId w:val="23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A) 4-dobá: 1) levá berle 2) pravá berle 3) operovaná mezi berle 4) přísun zdravé</w:t>
      </w:r>
    </w:p>
    <w:p w:rsidR="00000000" w:rsidDel="00000000" w:rsidP="00000000" w:rsidRDefault="00000000" w:rsidRPr="00000000" w14:paraId="00000126">
      <w:pPr>
        <w:numPr>
          <w:ilvl w:val="1"/>
          <w:numId w:val="23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B) 3-dobá: 1) obě berle 2) operovaná mezi berle 3) přísun zdravé</w:t>
      </w:r>
    </w:p>
    <w:p w:rsidR="00000000" w:rsidDel="00000000" w:rsidP="00000000" w:rsidRDefault="00000000" w:rsidRPr="00000000" w14:paraId="00000127">
      <w:pPr>
        <w:numPr>
          <w:ilvl w:val="1"/>
          <w:numId w:val="23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C) 2-dobá: 1) obě berle + operovaná mezi berle 2) přísun zdravé</w:t>
      </w:r>
    </w:p>
    <w:p w:rsidR="00000000" w:rsidDel="00000000" w:rsidP="00000000" w:rsidRDefault="00000000" w:rsidRPr="00000000" w14:paraId="00000128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562225" cy="178117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spacing w:after="0" w:afterAutospacing="0" w:before="24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Chůze s částečným odlehčením: (oboustranné postižení DK):</w:t>
      </w:r>
    </w:p>
    <w:p w:rsidR="00000000" w:rsidDel="00000000" w:rsidP="00000000" w:rsidRDefault="00000000" w:rsidRPr="00000000" w14:paraId="0000012A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A) 4-dobá: 1) levá berle 2) pravá DK 3) pravá berle 4) levá DK</w:t>
      </w:r>
    </w:p>
    <w:p w:rsidR="00000000" w:rsidDel="00000000" w:rsidP="00000000" w:rsidRDefault="00000000" w:rsidRPr="00000000" w14:paraId="0000012B">
      <w:pPr>
        <w:numPr>
          <w:ilvl w:val="1"/>
          <w:numId w:val="4"/>
        </w:numPr>
        <w:spacing w:after="240" w:before="0" w:beforeAutospacing="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B) 2-dobá: 1) levá berle + pravá DK) 2) pravá berle + levá DK</w:t>
      </w:r>
    </w:p>
    <w:p w:rsidR="00000000" w:rsidDel="00000000" w:rsidP="00000000" w:rsidRDefault="00000000" w:rsidRPr="00000000" w14:paraId="0000012C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43"/>
        </w:numPr>
        <w:spacing w:after="0" w:afterAutospacing="0" w:before="240" w:lineRule="auto"/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Chůze po schodech:</w:t>
      </w:r>
    </w:p>
    <w:p w:rsidR="00000000" w:rsidDel="00000000" w:rsidP="00000000" w:rsidRDefault="00000000" w:rsidRPr="00000000" w14:paraId="0000012E">
      <w:pPr>
        <w:numPr>
          <w:ilvl w:val="1"/>
          <w:numId w:val="43"/>
        </w:numPr>
        <w:spacing w:after="240" w:before="0" w:beforeAutospacing="0" w:lineRule="auto"/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A) do schodů: ZOB (zdravá – operovaná – berle) *za pacientem mírně z boku</w:t>
      </w:r>
    </w:p>
    <w:p w:rsidR="00000000" w:rsidDel="00000000" w:rsidP="00000000" w:rsidRDefault="00000000" w:rsidRPr="00000000" w14:paraId="0000012F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676525" cy="17049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1"/>
          <w:numId w:val="43"/>
        </w:numPr>
        <w:spacing w:after="240" w:before="240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B) ze schodů: BOZ (berle – operovaná – zdravá) *před pacientem, fixace pánve, ramen</w:t>
      </w:r>
    </w:p>
    <w:p w:rsidR="00000000" w:rsidDel="00000000" w:rsidP="00000000" w:rsidRDefault="00000000" w:rsidRPr="00000000" w14:paraId="00000131">
      <w:pPr>
        <w:spacing w:after="240" w:before="240" w:lineRule="auto"/>
        <w:ind w:left="144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562225" cy="178117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40" w:before="240" w:lineRule="auto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color w:val="222222"/>
          <w:highlight w:val="white"/>
          <w:u w:val="singl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Aktivní kinezioterapie </w:t>
      </w:r>
    </w:p>
    <w:p w:rsidR="00000000" w:rsidDel="00000000" w:rsidP="00000000" w:rsidRDefault="00000000" w:rsidRPr="00000000" w14:paraId="0000013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 leže na zádech:</w:t>
      </w:r>
    </w:p>
    <w:p w:rsidR="00000000" w:rsidDel="00000000" w:rsidP="00000000" w:rsidRDefault="00000000" w:rsidRPr="00000000" w14:paraId="00000137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cévní gymnastika, izometrická kontrakce m. quadriceps, elevace končetin </w:t>
      </w:r>
    </w:p>
    <w:p w:rsidR="00000000" w:rsidDel="00000000" w:rsidP="00000000" w:rsidRDefault="00000000" w:rsidRPr="00000000" w14:paraId="00000138">
      <w:pPr>
        <w:numPr>
          <w:ilvl w:val="1"/>
          <w:numId w:val="1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cíl: snížení otoku</w:t>
      </w:r>
    </w:p>
    <w:p w:rsidR="00000000" w:rsidDel="00000000" w:rsidP="00000000" w:rsidRDefault="00000000" w:rsidRPr="00000000" w14:paraId="00000139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trénování flexe a extenze KOK - sunout nohu po podložce do trojflexe, modifikovat s overballem, izometrická kontrakce - tlak do míče v nejvyšší možné flexi </w:t>
      </w:r>
    </w:p>
    <w:p w:rsidR="00000000" w:rsidDel="00000000" w:rsidP="00000000" w:rsidRDefault="00000000" w:rsidRPr="00000000" w14:paraId="0000013A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trénování flexe, extenze, abdukce DKK s využitím therabandu</w:t>
      </w:r>
    </w:p>
    <w:p w:rsidR="00000000" w:rsidDel="00000000" w:rsidP="00000000" w:rsidRDefault="00000000" w:rsidRPr="00000000" w14:paraId="0000013B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možné využít Bobath koncept - dopomoc do trojflexe a trénování opření o plosku</w:t>
      </w:r>
    </w:p>
    <w:p w:rsidR="00000000" w:rsidDel="00000000" w:rsidP="00000000" w:rsidRDefault="00000000" w:rsidRPr="00000000" w14:paraId="0000013C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cíl: zvětšit ROM a posílit svaly KOK</w:t>
      </w:r>
    </w:p>
    <w:p w:rsidR="00000000" w:rsidDel="00000000" w:rsidP="00000000" w:rsidRDefault="00000000" w:rsidRPr="00000000" w14:paraId="0000013D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bridging  -  zvedání pánve s ploskami opřenými o podložku </w:t>
      </w:r>
    </w:p>
    <w:p w:rsidR="00000000" w:rsidDel="00000000" w:rsidP="00000000" w:rsidRDefault="00000000" w:rsidRPr="00000000" w14:paraId="0000013E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možné využít Bobath koncept - dopomoc do mostu </w:t>
      </w:r>
    </w:p>
    <w:p w:rsidR="00000000" w:rsidDel="00000000" w:rsidP="00000000" w:rsidRDefault="00000000" w:rsidRPr="00000000" w14:paraId="0000013F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zvedání s bércemi opřenými o gym ball (jak poloha 3.měsíc)</w:t>
      </w:r>
    </w:p>
    <w:p w:rsidR="00000000" w:rsidDel="00000000" w:rsidP="00000000" w:rsidRDefault="00000000" w:rsidRPr="00000000" w14:paraId="00000140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cíl: posílení hamstringů</w:t>
      </w:r>
    </w:p>
    <w:p w:rsidR="00000000" w:rsidDel="00000000" w:rsidP="00000000" w:rsidRDefault="00000000" w:rsidRPr="00000000" w14:paraId="00000141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stlačování overballu mezi koleny </w:t>
      </w:r>
    </w:p>
    <w:p w:rsidR="00000000" w:rsidDel="00000000" w:rsidP="00000000" w:rsidRDefault="00000000" w:rsidRPr="00000000" w14:paraId="00000142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Flexe v kyčli extendované DK s různou rotací v kyčli</w:t>
      </w:r>
    </w:p>
    <w:p w:rsidR="00000000" w:rsidDel="00000000" w:rsidP="00000000" w:rsidRDefault="00000000" w:rsidRPr="00000000" w14:paraId="00000143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posilnenie core trojflexia dolných končatín načahovanie sa ku kolenám</w:t>
      </w:r>
    </w:p>
    <w:p w:rsidR="00000000" w:rsidDel="00000000" w:rsidP="00000000" w:rsidRDefault="00000000" w:rsidRPr="00000000" w14:paraId="00000144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DNS nácvik správneho dychového stereotypu, vytláčanie prstov terapeuta</w:t>
      </w:r>
    </w:p>
    <w:p w:rsidR="00000000" w:rsidDel="00000000" w:rsidP="00000000" w:rsidRDefault="00000000" w:rsidRPr="00000000" w14:paraId="0000014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 sedě:</w:t>
      </w:r>
    </w:p>
    <w:p w:rsidR="00000000" w:rsidDel="00000000" w:rsidP="00000000" w:rsidRDefault="00000000" w:rsidRPr="00000000" w14:paraId="00000147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předkopávání na lůžku/předkopávání proti tlaku ruky (tlak pod patou/na nártu) - posilování m.quadriceps f. (od KOK je končetina mimo lůžko)</w:t>
      </w:r>
    </w:p>
    <w:p w:rsidR="00000000" w:rsidDel="00000000" w:rsidP="00000000" w:rsidRDefault="00000000" w:rsidRPr="00000000" w14:paraId="00000148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 zvýšení rozsahu pohybu můžeme: v sedě na lůžku koleno ohýbat co nejvíce pod sebe (může být provedeno i s výdrží v ohybu)</w:t>
      </w:r>
    </w:p>
    <w:p w:rsidR="00000000" w:rsidDel="00000000" w:rsidP="00000000" w:rsidRDefault="00000000" w:rsidRPr="00000000" w14:paraId="00000149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pod paty vložený overball/válec rolovat k hýždím</w:t>
      </w:r>
    </w:p>
    <w:p w:rsidR="00000000" w:rsidDel="00000000" w:rsidP="00000000" w:rsidRDefault="00000000" w:rsidRPr="00000000" w14:paraId="0000014A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ve stoji:</w:t>
      </w:r>
    </w:p>
    <w:p w:rsidR="00000000" w:rsidDel="00000000" w:rsidP="00000000" w:rsidRDefault="00000000" w:rsidRPr="00000000" w14:paraId="0000014B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úkroky do strán, zapojený aj quadriceps femoris na mierne zdvihnutie a následne abduktory kyčle na samotný výkro</w:t>
      </w:r>
    </w:p>
    <w:p w:rsidR="00000000" w:rsidDel="00000000" w:rsidP="00000000" w:rsidRDefault="00000000" w:rsidRPr="00000000" w14:paraId="0000014C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prešlapávanie na špičky a päty na masážnej podložke, zlepšenie uvedomenia si plosky nohy, zapojené flexory a extenzory hlezna</w:t>
      </w:r>
    </w:p>
    <w:p w:rsidR="00000000" w:rsidDel="00000000" w:rsidP="00000000" w:rsidRDefault="00000000" w:rsidRPr="00000000" w14:paraId="0000014D">
      <w:pPr>
        <w:numPr>
          <w:ilvl w:val="0"/>
          <w:numId w:val="2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tlak do masážnej podložky, zlepšenie sval sily m. quadriceps femoris</w:t>
      </w:r>
    </w:p>
    <w:p w:rsidR="00000000" w:rsidDel="00000000" w:rsidP="00000000" w:rsidRDefault="00000000" w:rsidRPr="00000000" w14:paraId="0000014E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7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8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0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