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Shrnutí postupů palpace KOK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Krevní výron (hemarthros) -</w:t>
      </w:r>
      <w:r w:rsidDel="00000000" w:rsidR="00000000" w:rsidRPr="00000000">
        <w:rPr>
          <w:rtl w:val="0"/>
        </w:rPr>
        <w:t xml:space="preserve"> v řádu hodin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pomalu se rozvíjející výpotek -</w:t>
      </w:r>
      <w:r w:rsidDel="00000000" w:rsidR="00000000" w:rsidRPr="00000000">
        <w:rPr>
          <w:rtl w:val="0"/>
        </w:rPr>
        <w:t xml:space="preserve"> synoviální charakter 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netraumatické výpotky po zátěži -</w:t>
      </w:r>
      <w:r w:rsidDel="00000000" w:rsidR="00000000" w:rsidRPr="00000000">
        <w:rPr>
          <w:rtl w:val="0"/>
        </w:rPr>
        <w:t xml:space="preserve"> postižení chrupavky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pomalu se rozvíjející výpotek po zátěži - </w:t>
      </w:r>
      <w:r w:rsidDel="00000000" w:rsidR="00000000" w:rsidRPr="00000000">
        <w:rPr>
          <w:rtl w:val="0"/>
        </w:rPr>
        <w:t xml:space="preserve">degenerace menisků (RA, borelióza…)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A-malý výpotek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B-velký výpotek</w:t>
      </w:r>
      <w:r w:rsidDel="00000000" w:rsidR="00000000" w:rsidRPr="00000000">
        <w:rPr>
          <w:rtl w:val="0"/>
        </w:rPr>
        <w:t xml:space="preserve"> (IA postižení - tekutina A, zvedá patellu)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Ballotement patelly - </w:t>
      </w:r>
      <w:r w:rsidDel="00000000" w:rsidR="00000000" w:rsidRPr="00000000">
        <w:rPr>
          <w:rtl w:val="0"/>
        </w:rPr>
        <w:t xml:space="preserve">“plávající patella”, tlak na suprapat. recessus, tekutina se nahrne pod patellu a nadzvedne ji - patella “vyplave” nahoru, poté tlak prstem na patellu směr A-P k patellofemorálnímu žlábku (čas, za kt. dojde ke kontaktu kost. struktur)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Odlišení baze a apex patelly palpačně -</w:t>
      </w:r>
      <w:r w:rsidDel="00000000" w:rsidR="00000000" w:rsidRPr="00000000">
        <w:rPr>
          <w:rtl w:val="0"/>
        </w:rPr>
        <w:t xml:space="preserve"> tlak na apex - nadzvedne se baze a naopak. Jinak v EXT KOK palpovatelný pouze A okraj baze patelly, ve FLX i P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Inferiórně</w:t>
      </w:r>
      <w:r w:rsidDel="00000000" w:rsidR="00000000" w:rsidRPr="00000000">
        <w:rPr>
          <w:rtl w:val="0"/>
        </w:rPr>
        <w:t xml:space="preserve"> v oblasti patelly a kl. št. může stěžovat palpaci </w:t>
      </w:r>
      <w:r w:rsidDel="00000000" w:rsidR="00000000" w:rsidRPr="00000000">
        <w:rPr>
          <w:b w:val="1"/>
          <w:rtl w:val="0"/>
        </w:rPr>
        <w:t xml:space="preserve">zbytnění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Hoffova tělesa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Lig. patellae -</w:t>
      </w:r>
      <w:r w:rsidDel="00000000" w:rsidR="00000000" w:rsidRPr="00000000">
        <w:rPr>
          <w:rtl w:val="0"/>
        </w:rPr>
        <w:t xml:space="preserve"> zčásti zasahuje asi spodní ⅓ apexu patelly (rozlišit měkkost palpačního  vjemu a rozhraní kost/šlacha), palpovat z “mezer” na obou stranách kolem patelly (M a L), směr distálně rozhraní</w:t>
      </w:r>
      <w:r w:rsidDel="00000000" w:rsidR="00000000" w:rsidRPr="00000000">
        <w:rPr>
          <w:b w:val="1"/>
          <w:rtl w:val="0"/>
        </w:rPr>
        <w:t xml:space="preserve"> tuberositas tibiae</w:t>
      </w:r>
      <w:r w:rsidDel="00000000" w:rsidR="00000000" w:rsidRPr="00000000">
        <w:rPr>
          <w:rtl w:val="0"/>
        </w:rPr>
        <w:t xml:space="preserve"> (cirkulární palpace), poté níž A hrana tibie, sjedu L - </w:t>
      </w:r>
      <w:r w:rsidDel="00000000" w:rsidR="00000000" w:rsidRPr="00000000">
        <w:rPr>
          <w:b w:val="1"/>
          <w:rtl w:val="0"/>
        </w:rPr>
        <w:t xml:space="preserve">Gerdyho hrbolek</w:t>
      </w:r>
      <w:r w:rsidDel="00000000" w:rsidR="00000000" w:rsidRPr="00000000">
        <w:rPr>
          <w:rtl w:val="0"/>
        </w:rPr>
        <w:t xml:space="preserve"> (úpon části tr. iliotibialis, distálně pod m. VL, QF) - u odp. FLX v KOK se část tohoto traktu napne, m. VL relaxuje - odlišení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Palpace M kl. št. -</w:t>
      </w:r>
      <w:r w:rsidDel="00000000" w:rsidR="00000000" w:rsidRPr="00000000">
        <w:rPr>
          <w:rtl w:val="0"/>
        </w:rPr>
        <w:t xml:space="preserve"> mezera na M straně, S ohraničena M kondylem femuru, I ohraničena M kondylem tibie - št. směřuje distálně, tam, kde ji už začínám cítit hůře - překrytí A částí</w:t>
      </w:r>
      <w:r w:rsidDel="00000000" w:rsidR="00000000" w:rsidRPr="00000000">
        <w:rPr>
          <w:b w:val="1"/>
          <w:rtl w:val="0"/>
        </w:rPr>
        <w:t xml:space="preserve"> LCM,</w:t>
      </w:r>
      <w:r w:rsidDel="00000000" w:rsidR="00000000" w:rsidRPr="00000000">
        <w:rPr>
          <w:rtl w:val="0"/>
        </w:rPr>
        <w:t xml:space="preserve"> tam, kde znovu cítím, P okraj LCM (úzce spjata s M meniskem v této části), ozřejmím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pohybem tibie do ZR - napne se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Tuberculum adductorium </w:t>
      </w:r>
      <w:r w:rsidDel="00000000" w:rsidR="00000000" w:rsidRPr="00000000">
        <w:rPr>
          <w:rtl w:val="0"/>
        </w:rPr>
        <w:t xml:space="preserve">- přiložím prsty mediálně na femur a sjedu distálně. 1. hrbolek - tuberculum add. (bolestivý, cirkulární palpace), 2. hrbolek epicondylus medialis femoris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rtl w:val="0"/>
        </w:rPr>
        <w:t xml:space="preserve">Palpace pes anserinus - </w:t>
      </w:r>
      <w:r w:rsidDel="00000000" w:rsidR="00000000" w:rsidRPr="00000000">
        <w:rPr>
          <w:rtl w:val="0"/>
        </w:rPr>
        <w:t xml:space="preserve">asi 5 cm distálně od M kl. št., v obl. M části lýtka konvexita - m. gastrocnem. c.mediale, poté směr k tibii - konkavita a hned další konvexita </w:t>
      </w:r>
      <w:r w:rsidDel="00000000" w:rsidR="00000000" w:rsidRPr="00000000">
        <w:rPr>
          <w:b w:val="1"/>
          <w:rtl w:val="0"/>
        </w:rPr>
        <w:t xml:space="preserve">pes anserinus pars superficialis</w:t>
      </w:r>
      <w:r w:rsidDel="00000000" w:rsidR="00000000" w:rsidRPr="00000000">
        <w:rPr>
          <w:rtl w:val="0"/>
        </w:rPr>
        <w:t xml:space="preserve"> (1. sartorius, 2. gracilis, 3. semitendinosus - ten zůstane v iz.k. při flx v KOK, jinak odlišit dle funkce svalů v KYK)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Palpace L kl. št. -</w:t>
      </w:r>
      <w:r w:rsidDel="00000000" w:rsidR="00000000" w:rsidRPr="00000000">
        <w:rPr>
          <w:rtl w:val="0"/>
        </w:rPr>
        <w:t xml:space="preserve"> S a I ohraničena L kondylem femuru a L kondylem tibie a caput fibulae, </w:t>
      </w:r>
      <w:r w:rsidDel="00000000" w:rsidR="00000000" w:rsidRPr="00000000">
        <w:rPr>
          <w:b w:val="1"/>
          <w:rtl w:val="0"/>
        </w:rPr>
        <w:t xml:space="preserve">LCL</w:t>
      </w:r>
      <w:r w:rsidDel="00000000" w:rsidR="00000000" w:rsidRPr="00000000">
        <w:rPr>
          <w:rtl w:val="0"/>
        </w:rPr>
        <w:t xml:space="preserve"> cítit palpačně kolmo dolů z ep. na cap.fib. Ozřejmění jako Patrickův test (cítit ho tady jak krátký oblý vaz) či max. VR anebo ZR tibie (napne se dorzálně)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