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E2" w:rsidRDefault="00F45E57">
      <w:r>
        <w:t xml:space="preserve"> PŘÍJMENÍ, JMÉNO:</w:t>
      </w:r>
    </w:p>
    <w:p w:rsidR="00087CE2" w:rsidRDefault="00087CE2"/>
    <w:p w:rsidR="00087CE2" w:rsidRDefault="00F45E57">
      <w:r>
        <w:t>Zakroužkujte 1 správnou odpověď.</w:t>
      </w:r>
    </w:p>
    <w:p w:rsidR="00087CE2" w:rsidRDefault="00F45E57">
      <w:r>
        <w:t>Úspěšně složený test = minimálně 20 správných odpovědí.</w:t>
      </w:r>
    </w:p>
    <w:p w:rsidR="00087CE2" w:rsidRDefault="00087CE2"/>
    <w:p w:rsidR="00087CE2" w:rsidRDefault="00087CE2"/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>Mezi pomocné vyšetřovací metody v oboru ortopedie patří:</w:t>
      </w:r>
    </w:p>
    <w:p w:rsidR="00087CE2" w:rsidRDefault="00087CE2">
      <w:pPr>
        <w:pStyle w:val="Odstavecseseznamem"/>
        <w:ind w:left="1080"/>
      </w:pPr>
    </w:p>
    <w:p w:rsidR="00087CE2" w:rsidRDefault="00F45E57">
      <w:pPr>
        <w:pStyle w:val="Odstavecseseznamem"/>
        <w:numPr>
          <w:ilvl w:val="0"/>
          <w:numId w:val="2"/>
        </w:numPr>
      </w:pPr>
      <w:r>
        <w:t>Ultrazvuk</w:t>
      </w:r>
    </w:p>
    <w:p w:rsidR="00087CE2" w:rsidRDefault="00F45E57">
      <w:pPr>
        <w:pStyle w:val="Odstavecseseznamem"/>
        <w:numPr>
          <w:ilvl w:val="0"/>
          <w:numId w:val="2"/>
        </w:numPr>
      </w:pPr>
      <w:r>
        <w:t>CT</w:t>
      </w:r>
    </w:p>
    <w:p w:rsidR="00087CE2" w:rsidRDefault="00F45E57">
      <w:pPr>
        <w:pStyle w:val="Odstavecseseznamem"/>
        <w:numPr>
          <w:ilvl w:val="0"/>
          <w:numId w:val="2"/>
        </w:numPr>
      </w:pPr>
      <w:r>
        <w:t>RTG</w:t>
      </w:r>
    </w:p>
    <w:p w:rsidR="00087CE2" w:rsidRDefault="00F45E57">
      <w:pPr>
        <w:pStyle w:val="Odstavecseseznamem"/>
        <w:numPr>
          <w:ilvl w:val="0"/>
          <w:numId w:val="2"/>
        </w:numPr>
      </w:pPr>
      <w:r>
        <w:t>MRI</w:t>
      </w:r>
    </w:p>
    <w:p w:rsidR="00087CE2" w:rsidRDefault="00F45E57">
      <w:pPr>
        <w:pStyle w:val="Odstavecseseznamem"/>
        <w:numPr>
          <w:ilvl w:val="0"/>
          <w:numId w:val="2"/>
        </w:numPr>
      </w:pPr>
      <w:r>
        <w:t>všechny odpovědi jsou správné</w:t>
      </w: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 xml:space="preserve"> Punkce kloubu:</w:t>
      </w:r>
    </w:p>
    <w:p w:rsidR="00087CE2" w:rsidRDefault="00087CE2">
      <w:pPr>
        <w:pStyle w:val="Odstavecseseznamem"/>
      </w:pPr>
    </w:p>
    <w:p w:rsidR="00087CE2" w:rsidRDefault="00F45E57">
      <w:pPr>
        <w:pStyle w:val="Odstavecseseznamem"/>
        <w:numPr>
          <w:ilvl w:val="0"/>
          <w:numId w:val="3"/>
        </w:numPr>
      </w:pPr>
      <w:r>
        <w:t>se provádí pouze u dětí</w:t>
      </w:r>
    </w:p>
    <w:p w:rsidR="00087CE2" w:rsidRDefault="00F45E57">
      <w:pPr>
        <w:pStyle w:val="Odstavecseseznamem"/>
        <w:numPr>
          <w:ilvl w:val="0"/>
          <w:numId w:val="3"/>
        </w:numPr>
      </w:pPr>
      <w:r>
        <w:t>je základní vyšetřovací metodou v oboru ortopedie</w:t>
      </w:r>
    </w:p>
    <w:p w:rsidR="00087CE2" w:rsidRDefault="00F45E57">
      <w:pPr>
        <w:pStyle w:val="Odstavecseseznamem"/>
        <w:numPr>
          <w:ilvl w:val="0"/>
          <w:numId w:val="3"/>
        </w:numPr>
      </w:pPr>
      <w:r>
        <w:t>lze využít pouze u endoprotéz velkých kloubů</w:t>
      </w:r>
    </w:p>
    <w:p w:rsidR="00087CE2" w:rsidRDefault="00F45E57">
      <w:pPr>
        <w:pStyle w:val="Odstavecseseznamem"/>
        <w:numPr>
          <w:ilvl w:val="0"/>
          <w:numId w:val="3"/>
        </w:numPr>
      </w:pPr>
      <w:r>
        <w:t>není v repertoáru ortopeda</w:t>
      </w: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>Noční klidové bolesti jsou podezřelé z:</w:t>
      </w:r>
    </w:p>
    <w:p w:rsidR="00087CE2" w:rsidRDefault="00087CE2">
      <w:pPr>
        <w:pStyle w:val="Odstavecseseznamem"/>
      </w:pPr>
    </w:p>
    <w:p w:rsidR="00087CE2" w:rsidRDefault="00F45E57">
      <w:pPr>
        <w:pStyle w:val="Odstavecseseznamem"/>
        <w:numPr>
          <w:ilvl w:val="0"/>
          <w:numId w:val="4"/>
        </w:numPr>
      </w:pPr>
      <w:r>
        <w:t>artrotické degenerace</w:t>
      </w:r>
    </w:p>
    <w:p w:rsidR="00087CE2" w:rsidRDefault="00F45E57">
      <w:pPr>
        <w:pStyle w:val="Odstavecseseznamem"/>
        <w:numPr>
          <w:ilvl w:val="0"/>
          <w:numId w:val="4"/>
        </w:numPr>
      </w:pPr>
      <w:r>
        <w:t>zánětu</w:t>
      </w:r>
    </w:p>
    <w:p w:rsidR="00087CE2" w:rsidRDefault="00F45E57">
      <w:pPr>
        <w:pStyle w:val="Odstavecseseznamem"/>
        <w:numPr>
          <w:ilvl w:val="0"/>
          <w:numId w:val="4"/>
        </w:numPr>
      </w:pPr>
      <w:r>
        <w:t>nádoru</w:t>
      </w:r>
    </w:p>
    <w:p w:rsidR="00087CE2" w:rsidRDefault="00F45E57">
      <w:pPr>
        <w:pStyle w:val="Odstavecseseznamem"/>
        <w:numPr>
          <w:ilvl w:val="0"/>
          <w:numId w:val="4"/>
        </w:numPr>
      </w:pPr>
      <w:r>
        <w:t>úrazu</w:t>
      </w:r>
    </w:p>
    <w:p w:rsidR="00087CE2" w:rsidRDefault="00087CE2">
      <w:pPr>
        <w:pStyle w:val="Odstavecseseznamem"/>
      </w:pP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>Infekce kloubu se léčí:</w:t>
      </w:r>
    </w:p>
    <w:p w:rsidR="00087CE2" w:rsidRDefault="00087CE2">
      <w:pPr>
        <w:pStyle w:val="Odstavecseseznamem"/>
      </w:pPr>
    </w:p>
    <w:p w:rsidR="00087CE2" w:rsidRDefault="00F45E57">
      <w:pPr>
        <w:pStyle w:val="Odstavecseseznamem"/>
        <w:numPr>
          <w:ilvl w:val="0"/>
          <w:numId w:val="5"/>
        </w:numPr>
      </w:pPr>
      <w:r>
        <w:t>punkcí kloubu, imobilizací a antibiotiky</w:t>
      </w:r>
    </w:p>
    <w:p w:rsidR="00087CE2" w:rsidRDefault="00F45E57">
      <w:pPr>
        <w:pStyle w:val="Odstavecseseznamem"/>
        <w:numPr>
          <w:ilvl w:val="0"/>
          <w:numId w:val="5"/>
        </w:numPr>
      </w:pPr>
      <w:r>
        <w:t>léky proti zánětu</w:t>
      </w:r>
    </w:p>
    <w:p w:rsidR="00087CE2" w:rsidRDefault="00F45E57">
      <w:pPr>
        <w:pStyle w:val="Odstavecseseznamem"/>
        <w:numPr>
          <w:ilvl w:val="0"/>
          <w:numId w:val="5"/>
        </w:numPr>
      </w:pPr>
      <w:r>
        <w:t>aplikací kortikoidu do kloubu</w:t>
      </w:r>
    </w:p>
    <w:p w:rsidR="00087CE2" w:rsidRDefault="00F45E57">
      <w:pPr>
        <w:pStyle w:val="Odstavecseseznamem"/>
        <w:numPr>
          <w:ilvl w:val="0"/>
          <w:numId w:val="5"/>
        </w:numPr>
      </w:pPr>
      <w:r>
        <w:t>pouze se sleduje</w:t>
      </w:r>
    </w:p>
    <w:p w:rsidR="00087CE2" w:rsidRDefault="00087CE2">
      <w:pPr>
        <w:pStyle w:val="Odstavecseseznamem"/>
      </w:pP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>Osteotomie:</w:t>
      </w:r>
    </w:p>
    <w:p w:rsidR="00087CE2" w:rsidRDefault="00087CE2">
      <w:pPr>
        <w:pStyle w:val="Odstavecseseznamem"/>
      </w:pPr>
    </w:p>
    <w:p w:rsidR="00087CE2" w:rsidRDefault="00F45E57">
      <w:pPr>
        <w:pStyle w:val="Odstavecseseznamem"/>
        <w:numPr>
          <w:ilvl w:val="0"/>
          <w:numId w:val="6"/>
        </w:numPr>
      </w:pPr>
      <w:r>
        <w:t>se v ortopedické praxi již nevyužívá</w:t>
      </w:r>
    </w:p>
    <w:p w:rsidR="00087CE2" w:rsidRDefault="00F45E57">
      <w:pPr>
        <w:pStyle w:val="Odstavecseseznamem"/>
        <w:numPr>
          <w:ilvl w:val="0"/>
          <w:numId w:val="6"/>
        </w:numPr>
      </w:pPr>
      <w:r>
        <w:t>se může použít pouze u rostoucího organizmu</w:t>
      </w:r>
    </w:p>
    <w:p w:rsidR="00087CE2" w:rsidRDefault="00F45E57">
      <w:pPr>
        <w:pStyle w:val="Odstavecseseznamem"/>
        <w:numPr>
          <w:ilvl w:val="0"/>
          <w:numId w:val="6"/>
        </w:numPr>
      </w:pPr>
      <w:r>
        <w:t>je jednou z metod léčby korekce osy končetiny</w:t>
      </w:r>
    </w:p>
    <w:p w:rsidR="00087CE2" w:rsidRDefault="00F45E57">
      <w:pPr>
        <w:pStyle w:val="Odstavecseseznamem"/>
        <w:numPr>
          <w:ilvl w:val="0"/>
          <w:numId w:val="6"/>
        </w:numPr>
      </w:pPr>
      <w:r>
        <w:t xml:space="preserve">žádná </w:t>
      </w:r>
      <w:proofErr w:type="spellStart"/>
      <w:r>
        <w:t>odpověd´není</w:t>
      </w:r>
      <w:proofErr w:type="spellEnd"/>
      <w:r>
        <w:t xml:space="preserve"> správná</w:t>
      </w: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 xml:space="preserve">Artróza je: 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7"/>
        </w:numPr>
      </w:pPr>
      <w:r>
        <w:t xml:space="preserve">nezánětlivé degenerativní kloubní onemocnění charakterizované nadměrným opotřebením kloubní chrupavky, </w:t>
      </w:r>
      <w:proofErr w:type="spellStart"/>
      <w:r>
        <w:t>subchondrální</w:t>
      </w:r>
      <w:proofErr w:type="spellEnd"/>
      <w:r>
        <w:t xml:space="preserve"> sklerózou, tvorbou osteofytů a změnami měkkých tkání, které zahrnují synoviální membránu, kloubní pouzdro, kloubní vazy i svaly</w:t>
      </w:r>
    </w:p>
    <w:p w:rsidR="00087CE2" w:rsidRDefault="00F45E57">
      <w:pPr>
        <w:pStyle w:val="Odstavecseseznamem"/>
        <w:numPr>
          <w:ilvl w:val="0"/>
          <w:numId w:val="7"/>
        </w:numPr>
      </w:pPr>
      <w:r>
        <w:t>Infekce v kloubu</w:t>
      </w:r>
    </w:p>
    <w:p w:rsidR="00087CE2" w:rsidRDefault="00F45E57">
      <w:pPr>
        <w:pStyle w:val="Odstavecseseznamem"/>
        <w:numPr>
          <w:ilvl w:val="0"/>
          <w:numId w:val="7"/>
        </w:numPr>
      </w:pPr>
      <w:r>
        <w:t>poškození pouze kloubní chrupavky</w:t>
      </w:r>
    </w:p>
    <w:p w:rsidR="00087CE2" w:rsidRDefault="00F45E57">
      <w:pPr>
        <w:pStyle w:val="Odstavecseseznamem"/>
        <w:numPr>
          <w:ilvl w:val="0"/>
          <w:numId w:val="7"/>
        </w:numPr>
      </w:pPr>
      <w:r>
        <w:t>prořídnutí kostí</w:t>
      </w: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>Totální endoprotéza kloubu může být:</w:t>
      </w:r>
    </w:p>
    <w:p w:rsidR="00087CE2" w:rsidRDefault="00087CE2">
      <w:pPr>
        <w:pStyle w:val="Odstavecseseznamem"/>
      </w:pPr>
    </w:p>
    <w:p w:rsidR="00087CE2" w:rsidRDefault="00F45E57">
      <w:pPr>
        <w:pStyle w:val="Odstavecseseznamem"/>
        <w:numPr>
          <w:ilvl w:val="0"/>
          <w:numId w:val="8"/>
        </w:numPr>
      </w:pPr>
      <w:r>
        <w:t>cementovaná</w:t>
      </w:r>
    </w:p>
    <w:p w:rsidR="00087CE2" w:rsidRDefault="00F45E57">
      <w:pPr>
        <w:pStyle w:val="Odstavecseseznamem"/>
        <w:numPr>
          <w:ilvl w:val="0"/>
          <w:numId w:val="8"/>
        </w:numPr>
      </w:pPr>
      <w:r>
        <w:t>necementovaná</w:t>
      </w:r>
    </w:p>
    <w:p w:rsidR="00087CE2" w:rsidRDefault="00F45E57">
      <w:pPr>
        <w:pStyle w:val="Odstavecseseznamem"/>
        <w:numPr>
          <w:ilvl w:val="0"/>
          <w:numId w:val="8"/>
        </w:numPr>
      </w:pPr>
      <w:r>
        <w:t xml:space="preserve">hybridní </w:t>
      </w:r>
    </w:p>
    <w:p w:rsidR="00087CE2" w:rsidRDefault="00F45E57">
      <w:pPr>
        <w:pStyle w:val="Odstavecseseznamem"/>
        <w:numPr>
          <w:ilvl w:val="0"/>
          <w:numId w:val="8"/>
        </w:numPr>
      </w:pPr>
      <w:r>
        <w:t>všechny odpovědi jsou správné</w:t>
      </w: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 xml:space="preserve">Pacient po implantaci </w:t>
      </w:r>
      <w:r>
        <w:rPr>
          <w:b/>
          <w:i/>
          <w:u w:val="single"/>
        </w:rPr>
        <w:t>necementované</w:t>
      </w:r>
      <w:r>
        <w:t xml:space="preserve"> TEP kloubu na dolní končetině zpravidla nesmí došlapovat na končetinu:</w:t>
      </w:r>
    </w:p>
    <w:p w:rsidR="00087CE2" w:rsidRDefault="00087CE2">
      <w:pPr>
        <w:pStyle w:val="Odstavecseseznamem"/>
      </w:pPr>
    </w:p>
    <w:p w:rsidR="00087CE2" w:rsidRDefault="00F45E57">
      <w:pPr>
        <w:pStyle w:val="Odstavecseseznamem"/>
        <w:numPr>
          <w:ilvl w:val="0"/>
          <w:numId w:val="10"/>
        </w:numPr>
      </w:pPr>
      <w:r>
        <w:t>6-8 týdnů</w:t>
      </w:r>
    </w:p>
    <w:p w:rsidR="00087CE2" w:rsidRDefault="00F45E57">
      <w:pPr>
        <w:pStyle w:val="Odstavecseseznamem"/>
        <w:numPr>
          <w:ilvl w:val="0"/>
          <w:numId w:val="10"/>
        </w:numPr>
      </w:pPr>
      <w:r>
        <w:t>14 dní</w:t>
      </w:r>
    </w:p>
    <w:p w:rsidR="00087CE2" w:rsidRDefault="00F45E57">
      <w:pPr>
        <w:pStyle w:val="Odstavecseseznamem"/>
        <w:numPr>
          <w:ilvl w:val="0"/>
          <w:numId w:val="10"/>
        </w:numPr>
      </w:pPr>
      <w:r>
        <w:t>6 měsíců</w:t>
      </w:r>
    </w:p>
    <w:p w:rsidR="00087CE2" w:rsidRDefault="00F45E57">
      <w:pPr>
        <w:pStyle w:val="Odstavecseseznamem"/>
        <w:numPr>
          <w:ilvl w:val="0"/>
          <w:numId w:val="10"/>
        </w:numPr>
      </w:pPr>
      <w:r>
        <w:t>může došlapovat ihned po operaci</w:t>
      </w:r>
    </w:p>
    <w:p w:rsidR="00AC17E4" w:rsidRDefault="00AC17E4" w:rsidP="00AC17E4">
      <w:pPr>
        <w:pStyle w:val="Odstavecseseznamem"/>
        <w:ind w:left="1080"/>
      </w:pPr>
    </w:p>
    <w:p w:rsidR="00087CE2" w:rsidRDefault="00F45E57">
      <w:pPr>
        <w:pStyle w:val="Odstavecseseznamem"/>
        <w:numPr>
          <w:ilvl w:val="0"/>
          <w:numId w:val="1"/>
        </w:numPr>
      </w:pPr>
      <w:proofErr w:type="spellStart"/>
      <w:r>
        <w:t>Impigement</w:t>
      </w:r>
      <w:proofErr w:type="spellEnd"/>
      <w:r>
        <w:t xml:space="preserve"> syndrom v oblasti ramenního kloubu nejprve léčíme:</w:t>
      </w:r>
    </w:p>
    <w:p w:rsidR="00087CE2" w:rsidRDefault="00087CE2">
      <w:pPr>
        <w:pStyle w:val="Odstavecseseznamem"/>
      </w:pPr>
    </w:p>
    <w:p w:rsidR="00087CE2" w:rsidRDefault="00F45E57">
      <w:pPr>
        <w:pStyle w:val="Odstavecseseznamem"/>
        <w:numPr>
          <w:ilvl w:val="0"/>
          <w:numId w:val="13"/>
        </w:numPr>
      </w:pPr>
      <w:r>
        <w:t>artroskopií ramena</w:t>
      </w:r>
    </w:p>
    <w:p w:rsidR="00087CE2" w:rsidRDefault="00F45E57">
      <w:pPr>
        <w:pStyle w:val="Odstavecseseznamem"/>
        <w:numPr>
          <w:ilvl w:val="0"/>
          <w:numId w:val="13"/>
        </w:numPr>
      </w:pPr>
      <w:r>
        <w:t>opichem SA prostoru kortikoidem, aplikací protizánětlivých léků a rehabilitací</w:t>
      </w:r>
    </w:p>
    <w:p w:rsidR="00087CE2" w:rsidRDefault="00F45E57">
      <w:pPr>
        <w:pStyle w:val="Odstavecseseznamem"/>
        <w:numPr>
          <w:ilvl w:val="0"/>
          <w:numId w:val="13"/>
        </w:numPr>
      </w:pPr>
      <w:r>
        <w:t>odesíláme k neurologovi</w:t>
      </w:r>
    </w:p>
    <w:p w:rsidR="00087CE2" w:rsidRDefault="00F45E57">
      <w:pPr>
        <w:pStyle w:val="Odstavecseseznamem"/>
        <w:numPr>
          <w:ilvl w:val="0"/>
          <w:numId w:val="13"/>
        </w:numPr>
      </w:pPr>
      <w:r>
        <w:t>léčíme pouze v akutním stádiu</w:t>
      </w: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proofErr w:type="spellStart"/>
      <w:r>
        <w:lastRenderedPageBreak/>
        <w:t>Disekující</w:t>
      </w:r>
      <w:proofErr w:type="spellEnd"/>
      <w:r>
        <w:t xml:space="preserve"> </w:t>
      </w:r>
      <w:proofErr w:type="spellStart"/>
      <w:r>
        <w:t>osteochondróza</w:t>
      </w:r>
      <w:proofErr w:type="spellEnd"/>
      <w:r>
        <w:t xml:space="preserve"> je onemocnění: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14"/>
        </w:numPr>
      </w:pPr>
      <w:r>
        <w:t>kloubní chrupavky a přilehlé kosti kloubu</w:t>
      </w:r>
    </w:p>
    <w:p w:rsidR="00087CE2" w:rsidRDefault="00F45E57">
      <w:pPr>
        <w:pStyle w:val="Odstavecseseznamem"/>
        <w:numPr>
          <w:ilvl w:val="0"/>
          <w:numId w:val="14"/>
        </w:numPr>
      </w:pPr>
      <w:r>
        <w:t>dětí i dospělých</w:t>
      </w:r>
    </w:p>
    <w:p w:rsidR="00087CE2" w:rsidRDefault="00F45E57">
      <w:pPr>
        <w:pStyle w:val="Odstavecseseznamem"/>
        <w:numPr>
          <w:ilvl w:val="0"/>
          <w:numId w:val="14"/>
        </w:numPr>
      </w:pPr>
      <w:r>
        <w:t>vznikající nejčastěji na podkladě sníženého prokrvení kostní tkáně pod chrupavkou</w:t>
      </w:r>
    </w:p>
    <w:p w:rsidR="00087CE2" w:rsidRDefault="00F45E57">
      <w:pPr>
        <w:pStyle w:val="Odstavecseseznamem"/>
        <w:numPr>
          <w:ilvl w:val="0"/>
          <w:numId w:val="14"/>
        </w:numPr>
      </w:pPr>
      <w:r>
        <w:t>všechny odpovědi jsou správné</w:t>
      </w: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>Probatorní excize je výkon prováděný při: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15"/>
        </w:numPr>
      </w:pPr>
      <w:r>
        <w:t>náhradě předního zkříženého vazu kolena</w:t>
      </w:r>
    </w:p>
    <w:p w:rsidR="00087CE2" w:rsidRDefault="00F45E57">
      <w:pPr>
        <w:pStyle w:val="Odstavecseseznamem"/>
        <w:numPr>
          <w:ilvl w:val="0"/>
          <w:numId w:val="15"/>
        </w:numPr>
      </w:pPr>
      <w:r>
        <w:t>implantaci TEP</w:t>
      </w:r>
    </w:p>
    <w:p w:rsidR="00087CE2" w:rsidRDefault="00F45E57">
      <w:pPr>
        <w:pStyle w:val="Odstavecseseznamem"/>
        <w:numPr>
          <w:ilvl w:val="0"/>
          <w:numId w:val="15"/>
        </w:numPr>
      </w:pPr>
      <w:r>
        <w:t>artroskopii hlezna</w:t>
      </w:r>
    </w:p>
    <w:p w:rsidR="00087CE2" w:rsidRDefault="00F45E57">
      <w:pPr>
        <w:pStyle w:val="Odstavecseseznamem"/>
        <w:numPr>
          <w:ilvl w:val="0"/>
          <w:numId w:val="15"/>
        </w:numPr>
      </w:pPr>
      <w:r>
        <w:t xml:space="preserve">určení typu nádoru </w:t>
      </w: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proofErr w:type="spellStart"/>
      <w:r>
        <w:t>Morbus</w:t>
      </w:r>
      <w:proofErr w:type="spellEnd"/>
      <w:r>
        <w:t xml:space="preserve"> </w:t>
      </w:r>
      <w:proofErr w:type="spellStart"/>
      <w:r>
        <w:t>Perthes</w:t>
      </w:r>
      <w:proofErr w:type="spellEnd"/>
      <w:r>
        <w:t>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16"/>
        </w:numPr>
      </w:pPr>
      <w:r>
        <w:t>je onemocnění kyčelního kloubů dětí mezi 2-10. rokem věku nejčastěji</w:t>
      </w:r>
    </w:p>
    <w:p w:rsidR="00087CE2" w:rsidRDefault="00F45E57">
      <w:pPr>
        <w:pStyle w:val="Odstavecseseznamem"/>
        <w:numPr>
          <w:ilvl w:val="0"/>
          <w:numId w:val="16"/>
        </w:numPr>
      </w:pPr>
      <w:r>
        <w:t>je nekróza v oblasti hlavice femuru u dětí</w:t>
      </w:r>
    </w:p>
    <w:p w:rsidR="00087CE2" w:rsidRDefault="00F45E57">
      <w:pPr>
        <w:pStyle w:val="Odstavecseseznamem"/>
        <w:numPr>
          <w:ilvl w:val="0"/>
          <w:numId w:val="16"/>
        </w:numPr>
      </w:pPr>
      <w:r>
        <w:t>léčí se častokrát osteotomií femuru či acetabula</w:t>
      </w:r>
    </w:p>
    <w:p w:rsidR="00087CE2" w:rsidRDefault="00F45E57">
      <w:pPr>
        <w:pStyle w:val="Odstavecseseznamem"/>
        <w:numPr>
          <w:ilvl w:val="0"/>
          <w:numId w:val="16"/>
        </w:numPr>
      </w:pPr>
      <w:r>
        <w:t>všechny odpovědi jsou správné</w:t>
      </w:r>
    </w:p>
    <w:p w:rsidR="00087CE2" w:rsidRDefault="00087CE2">
      <w:pPr>
        <w:pStyle w:val="Odstavecseseznamem"/>
      </w:pPr>
    </w:p>
    <w:p w:rsidR="00087CE2" w:rsidRDefault="00087CE2">
      <w:pPr>
        <w:pStyle w:val="Odstavecseseznamem"/>
      </w:pPr>
    </w:p>
    <w:p w:rsidR="00087CE2" w:rsidRDefault="00F45E57">
      <w:pPr>
        <w:pStyle w:val="Odstavecseseznamem"/>
        <w:numPr>
          <w:ilvl w:val="0"/>
          <w:numId w:val="1"/>
        </w:numPr>
      </w:pPr>
      <w:r>
        <w:t>Úžinový syndrom: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18"/>
        </w:numPr>
      </w:pPr>
      <w:r>
        <w:t>vzniká průchodem nervu anatomicky tuhými a úzkými průchody</w:t>
      </w:r>
    </w:p>
    <w:p w:rsidR="00087CE2" w:rsidRDefault="00F45E57">
      <w:pPr>
        <w:pStyle w:val="Odstavecseseznamem"/>
        <w:numPr>
          <w:ilvl w:val="0"/>
          <w:numId w:val="18"/>
        </w:numPr>
      </w:pPr>
      <w:r>
        <w:t>je v praxi nejčastěji syndrom karpálního tunelu</w:t>
      </w:r>
    </w:p>
    <w:p w:rsidR="00087CE2" w:rsidRDefault="00F45E57">
      <w:pPr>
        <w:pStyle w:val="Odstavecseseznamem"/>
        <w:numPr>
          <w:ilvl w:val="0"/>
          <w:numId w:val="18"/>
        </w:numPr>
      </w:pPr>
      <w:r>
        <w:t xml:space="preserve">je </w:t>
      </w:r>
      <w:proofErr w:type="spellStart"/>
      <w:r>
        <w:t>dovyšetřován</w:t>
      </w:r>
      <w:proofErr w:type="spellEnd"/>
      <w:r>
        <w:t xml:space="preserve"> za pomoci EMG</w:t>
      </w:r>
    </w:p>
    <w:p w:rsidR="00087CE2" w:rsidRDefault="00F45E57">
      <w:pPr>
        <w:pStyle w:val="Odstavecseseznamem"/>
        <w:numPr>
          <w:ilvl w:val="0"/>
          <w:numId w:val="18"/>
        </w:numPr>
      </w:pPr>
      <w:r>
        <w:t>všechny odpovědi jsou správné</w:t>
      </w:r>
    </w:p>
    <w:p w:rsidR="00087CE2" w:rsidRDefault="00087CE2"/>
    <w:p w:rsidR="00087CE2" w:rsidRDefault="00F45E57">
      <w:pPr>
        <w:pStyle w:val="Odstavecseseznamem"/>
        <w:numPr>
          <w:ilvl w:val="0"/>
          <w:numId w:val="1"/>
        </w:numPr>
      </w:pPr>
      <w:r>
        <w:t>Při léčbě osteoporózy doporučujeme: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19"/>
        </w:numPr>
      </w:pPr>
      <w:r>
        <w:t>dostatek pohybu, vitamínu D a vápníku</w:t>
      </w:r>
    </w:p>
    <w:p w:rsidR="00087CE2" w:rsidRDefault="00F45E57">
      <w:pPr>
        <w:pStyle w:val="Odstavecseseznamem"/>
        <w:numPr>
          <w:ilvl w:val="0"/>
          <w:numId w:val="19"/>
        </w:numPr>
      </w:pPr>
      <w:r>
        <w:t xml:space="preserve">pouze </w:t>
      </w:r>
      <w:proofErr w:type="spellStart"/>
      <w:r>
        <w:t>bisfosfonáty</w:t>
      </w:r>
      <w:proofErr w:type="spellEnd"/>
    </w:p>
    <w:p w:rsidR="00087CE2" w:rsidRDefault="00F45E57">
      <w:pPr>
        <w:pStyle w:val="Odstavecseseznamem"/>
        <w:numPr>
          <w:ilvl w:val="0"/>
          <w:numId w:val="19"/>
        </w:numPr>
      </w:pPr>
      <w:r>
        <w:t>klidový režim</w:t>
      </w:r>
    </w:p>
    <w:p w:rsidR="00087CE2" w:rsidRDefault="00F45E57">
      <w:pPr>
        <w:pStyle w:val="Odstavecseseznamem"/>
        <w:numPr>
          <w:ilvl w:val="0"/>
          <w:numId w:val="19"/>
        </w:numPr>
      </w:pPr>
      <w:r>
        <w:t>analgetika</w:t>
      </w:r>
    </w:p>
    <w:p w:rsidR="00087CE2" w:rsidRDefault="00087CE2"/>
    <w:p w:rsidR="00087CE2" w:rsidRDefault="00F45E57" w:rsidP="00AC17E4">
      <w:pPr>
        <w:pStyle w:val="Odstavecseseznamem"/>
        <w:numPr>
          <w:ilvl w:val="0"/>
          <w:numId w:val="1"/>
        </w:numPr>
      </w:pPr>
      <w:r>
        <w:t xml:space="preserve">Léčba skoliózy nad 40 stupňů </w:t>
      </w:r>
      <w:proofErr w:type="spellStart"/>
      <w:r>
        <w:t>Cobbova</w:t>
      </w:r>
      <w:proofErr w:type="spellEnd"/>
      <w:r>
        <w:t xml:space="preserve"> úhlu je:</w:t>
      </w:r>
    </w:p>
    <w:p w:rsidR="00087CE2" w:rsidRDefault="00F45E57">
      <w:pPr>
        <w:pStyle w:val="Odstavecseseznamem"/>
        <w:numPr>
          <w:ilvl w:val="0"/>
          <w:numId w:val="22"/>
        </w:numPr>
      </w:pPr>
      <w:r>
        <w:t>konzervativní ortézou</w:t>
      </w:r>
    </w:p>
    <w:p w:rsidR="00087CE2" w:rsidRDefault="00F45E57">
      <w:pPr>
        <w:pStyle w:val="Odstavecseseznamem"/>
        <w:numPr>
          <w:ilvl w:val="0"/>
          <w:numId w:val="22"/>
        </w:numPr>
      </w:pPr>
      <w:r>
        <w:t>konzervativní cvičením</w:t>
      </w:r>
    </w:p>
    <w:p w:rsidR="00087CE2" w:rsidRDefault="00F45E57">
      <w:pPr>
        <w:pStyle w:val="Odstavecseseznamem"/>
        <w:numPr>
          <w:ilvl w:val="0"/>
          <w:numId w:val="22"/>
        </w:numPr>
      </w:pPr>
      <w:r>
        <w:t>operační</w:t>
      </w:r>
    </w:p>
    <w:p w:rsidR="00087CE2" w:rsidRDefault="00F45E57">
      <w:pPr>
        <w:pStyle w:val="Odstavecseseznamem"/>
        <w:numPr>
          <w:ilvl w:val="0"/>
          <w:numId w:val="22"/>
        </w:numPr>
      </w:pPr>
      <w:r>
        <w:lastRenderedPageBreak/>
        <w:t>neléčí se</w:t>
      </w:r>
    </w:p>
    <w:p w:rsidR="00AC17E4" w:rsidRDefault="00AC17E4" w:rsidP="00AC17E4">
      <w:pPr>
        <w:pStyle w:val="Odstavecseseznamem"/>
        <w:ind w:left="1068"/>
      </w:pPr>
    </w:p>
    <w:p w:rsidR="004120A4" w:rsidRDefault="004120A4" w:rsidP="004120A4">
      <w:pPr>
        <w:pStyle w:val="Odstavecseseznamem"/>
        <w:ind w:left="1068"/>
      </w:pPr>
    </w:p>
    <w:p w:rsidR="00087CE2" w:rsidRDefault="00F45E57" w:rsidP="00AC17E4">
      <w:pPr>
        <w:pStyle w:val="Odstavecseseznamem"/>
        <w:numPr>
          <w:ilvl w:val="0"/>
          <w:numId w:val="1"/>
        </w:numPr>
      </w:pPr>
      <w:r>
        <w:t>Ruptura rotátorové manžety ramena vzniká nejčastěji na podkladě: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23"/>
        </w:numPr>
      </w:pPr>
      <w:r>
        <w:t>úrazového děje</w:t>
      </w:r>
    </w:p>
    <w:p w:rsidR="00087CE2" w:rsidRDefault="00F45E57">
      <w:pPr>
        <w:pStyle w:val="Odstavecseseznamem"/>
        <w:numPr>
          <w:ilvl w:val="0"/>
          <w:numId w:val="23"/>
        </w:numPr>
      </w:pPr>
      <w:r>
        <w:t>na podkladě degenerace a přetížení při opakovaných pohybech v ramenním kloubu</w:t>
      </w:r>
    </w:p>
    <w:p w:rsidR="00087CE2" w:rsidRDefault="00F45E57">
      <w:pPr>
        <w:pStyle w:val="Odstavecseseznamem"/>
        <w:numPr>
          <w:ilvl w:val="0"/>
          <w:numId w:val="23"/>
        </w:numPr>
      </w:pPr>
      <w:r>
        <w:t>infekčního onemocnění</w:t>
      </w:r>
    </w:p>
    <w:p w:rsidR="00087CE2" w:rsidRDefault="00F45E57">
      <w:pPr>
        <w:pStyle w:val="Odstavecseseznamem"/>
        <w:numPr>
          <w:ilvl w:val="0"/>
          <w:numId w:val="23"/>
        </w:numPr>
      </w:pPr>
      <w:r>
        <w:t xml:space="preserve">neuromuskulárního onemocnění </w:t>
      </w:r>
    </w:p>
    <w:p w:rsidR="00087CE2" w:rsidRDefault="00087CE2"/>
    <w:p w:rsidR="00087CE2" w:rsidRDefault="00087CE2"/>
    <w:p w:rsidR="00087CE2" w:rsidRDefault="00F45E57" w:rsidP="00AC17E4">
      <w:pPr>
        <w:pStyle w:val="Odstavecseseznamem"/>
        <w:numPr>
          <w:ilvl w:val="0"/>
          <w:numId w:val="1"/>
        </w:numPr>
      </w:pPr>
      <w:proofErr w:type="spellStart"/>
      <w:r>
        <w:t>Rhisarthrosis</w:t>
      </w:r>
      <w:proofErr w:type="spellEnd"/>
      <w:r>
        <w:t xml:space="preserve"> je: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26"/>
        </w:numPr>
      </w:pPr>
      <w:r>
        <w:t>infekce základního kloubu palce ruky</w:t>
      </w:r>
    </w:p>
    <w:p w:rsidR="00087CE2" w:rsidRDefault="00F45E57">
      <w:pPr>
        <w:pStyle w:val="Odstavecseseznamem"/>
        <w:numPr>
          <w:ilvl w:val="0"/>
          <w:numId w:val="26"/>
        </w:numPr>
      </w:pPr>
      <w:r>
        <w:t>léčena vždy pouze konzervativně opichem kortikoidu</w:t>
      </w:r>
    </w:p>
    <w:p w:rsidR="00087CE2" w:rsidRDefault="00F45E57">
      <w:pPr>
        <w:pStyle w:val="Odstavecseseznamem"/>
        <w:numPr>
          <w:ilvl w:val="0"/>
          <w:numId w:val="26"/>
        </w:numPr>
      </w:pPr>
      <w:r>
        <w:t>bolestivost kořene nosu</w:t>
      </w:r>
    </w:p>
    <w:p w:rsidR="00087CE2" w:rsidRDefault="00F45E57">
      <w:pPr>
        <w:pStyle w:val="Odstavecseseznamem"/>
        <w:numPr>
          <w:ilvl w:val="0"/>
          <w:numId w:val="26"/>
        </w:numPr>
      </w:pPr>
      <w:r>
        <w:t>artróza v základním kloubu palce ruky léčena nejprve konzervativně s</w:t>
      </w:r>
      <w:r w:rsidR="00AC17E4">
        <w:t xml:space="preserve"> následnou </w:t>
      </w:r>
      <w:r>
        <w:t xml:space="preserve">možností operace </w:t>
      </w:r>
    </w:p>
    <w:p w:rsidR="00087CE2" w:rsidRDefault="00087CE2"/>
    <w:p w:rsidR="00087CE2" w:rsidRDefault="00F45E57" w:rsidP="00AC17E4">
      <w:pPr>
        <w:pStyle w:val="Odstavecseseznamem"/>
        <w:numPr>
          <w:ilvl w:val="0"/>
          <w:numId w:val="1"/>
        </w:numPr>
      </w:pPr>
      <w:r>
        <w:t>Při poranění menisku se snažíme: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27"/>
        </w:numPr>
      </w:pPr>
      <w:r>
        <w:t>vždy o jeho odstranění v celé šíři a délce</w:t>
      </w:r>
    </w:p>
    <w:p w:rsidR="00087CE2" w:rsidRDefault="00F45E57">
      <w:pPr>
        <w:pStyle w:val="Odstavecseseznamem"/>
        <w:numPr>
          <w:ilvl w:val="0"/>
          <w:numId w:val="27"/>
        </w:numPr>
      </w:pPr>
      <w:r>
        <w:t>o zachování co největší porce menisku</w:t>
      </w:r>
    </w:p>
    <w:p w:rsidR="00087CE2" w:rsidRDefault="00F45E57">
      <w:pPr>
        <w:pStyle w:val="Odstavecseseznamem"/>
        <w:numPr>
          <w:ilvl w:val="0"/>
          <w:numId w:val="27"/>
        </w:numPr>
      </w:pPr>
      <w:r>
        <w:t xml:space="preserve">sešití i tzv. </w:t>
      </w:r>
      <w:proofErr w:type="spellStart"/>
      <w:r>
        <w:t>white</w:t>
      </w:r>
      <w:proofErr w:type="spellEnd"/>
      <w:r>
        <w:t xml:space="preserve"> zóně</w:t>
      </w:r>
    </w:p>
    <w:p w:rsidR="00087CE2" w:rsidRDefault="00F45E57">
      <w:pPr>
        <w:pStyle w:val="Odstavecseseznamem"/>
        <w:numPr>
          <w:ilvl w:val="0"/>
          <w:numId w:val="27"/>
        </w:numPr>
      </w:pPr>
      <w:r>
        <w:t>všechny odpovědi jsou správné</w:t>
      </w:r>
    </w:p>
    <w:p w:rsidR="00087CE2" w:rsidRDefault="00087CE2"/>
    <w:p w:rsidR="00087CE2" w:rsidRDefault="00087CE2"/>
    <w:p w:rsidR="00087CE2" w:rsidRDefault="00F45E57" w:rsidP="00AC17E4">
      <w:pPr>
        <w:pStyle w:val="Odstavecseseznamem"/>
        <w:numPr>
          <w:ilvl w:val="0"/>
          <w:numId w:val="1"/>
        </w:numPr>
      </w:pPr>
      <w:proofErr w:type="spellStart"/>
      <w:r>
        <w:t>Artrodéza</w:t>
      </w:r>
      <w:proofErr w:type="spellEnd"/>
      <w:r>
        <w:t xml:space="preserve"> je výkon: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29"/>
        </w:numPr>
      </w:pPr>
      <w:r>
        <w:t>již nevyužívaný</w:t>
      </w:r>
    </w:p>
    <w:p w:rsidR="00087CE2" w:rsidRDefault="00F45E57">
      <w:pPr>
        <w:pStyle w:val="Odstavecseseznamem"/>
        <w:numPr>
          <w:ilvl w:val="0"/>
          <w:numId w:val="29"/>
        </w:numPr>
      </w:pPr>
      <w:r>
        <w:t>použitelný pouze u mladých osob</w:t>
      </w:r>
    </w:p>
    <w:p w:rsidR="00087CE2" w:rsidRDefault="00F45E57">
      <w:pPr>
        <w:pStyle w:val="Odstavecseseznamem"/>
        <w:numPr>
          <w:ilvl w:val="0"/>
          <w:numId w:val="29"/>
        </w:numPr>
      </w:pPr>
      <w:r>
        <w:t>výkon využívaný častokrát po infekci TEP kolena</w:t>
      </w:r>
    </w:p>
    <w:p w:rsidR="00087CE2" w:rsidRDefault="00F45E57">
      <w:pPr>
        <w:pStyle w:val="Odstavecseseznamem"/>
        <w:numPr>
          <w:ilvl w:val="0"/>
          <w:numId w:val="29"/>
        </w:numPr>
      </w:pPr>
      <w:r>
        <w:t xml:space="preserve">žádná </w:t>
      </w:r>
      <w:proofErr w:type="spellStart"/>
      <w:r>
        <w:t>odpověd´není</w:t>
      </w:r>
      <w:proofErr w:type="spellEnd"/>
      <w:r>
        <w:t xml:space="preserve"> správná</w:t>
      </w:r>
    </w:p>
    <w:p w:rsidR="00087CE2" w:rsidRDefault="00087CE2"/>
    <w:p w:rsidR="00087CE2" w:rsidRDefault="00F45E57" w:rsidP="00AC17E4">
      <w:pPr>
        <w:pStyle w:val="Odstavecseseznamem"/>
        <w:numPr>
          <w:ilvl w:val="0"/>
          <w:numId w:val="1"/>
        </w:numPr>
      </w:pPr>
      <w:r>
        <w:t>Při implantaci TEP kyčelního kloubu je zásadní:</w:t>
      </w:r>
    </w:p>
    <w:p w:rsidR="00087CE2" w:rsidRDefault="00087CE2">
      <w:pPr>
        <w:pStyle w:val="Odstavecseseznamem"/>
        <w:ind w:left="1440"/>
      </w:pPr>
    </w:p>
    <w:p w:rsidR="00087CE2" w:rsidRDefault="00F45E57">
      <w:pPr>
        <w:pStyle w:val="Odstavecseseznamem"/>
        <w:numPr>
          <w:ilvl w:val="0"/>
          <w:numId w:val="30"/>
        </w:numPr>
      </w:pPr>
      <w:r>
        <w:t>délka končetiny</w:t>
      </w:r>
    </w:p>
    <w:p w:rsidR="00087CE2" w:rsidRDefault="00F45E57">
      <w:pPr>
        <w:pStyle w:val="Odstavecseseznamem"/>
        <w:numPr>
          <w:ilvl w:val="0"/>
          <w:numId w:val="30"/>
        </w:numPr>
      </w:pPr>
      <w:r>
        <w:t>stabilita kloubu</w:t>
      </w:r>
    </w:p>
    <w:p w:rsidR="00087CE2" w:rsidRDefault="00F45E57">
      <w:pPr>
        <w:pStyle w:val="Odstavecseseznamem"/>
        <w:numPr>
          <w:ilvl w:val="0"/>
          <w:numId w:val="30"/>
        </w:numPr>
      </w:pPr>
      <w:r>
        <w:lastRenderedPageBreak/>
        <w:t xml:space="preserve">rozsah pohybu v kloubu </w:t>
      </w:r>
    </w:p>
    <w:p w:rsidR="00087CE2" w:rsidRDefault="00F45E57">
      <w:pPr>
        <w:pStyle w:val="Odstavecseseznamem"/>
        <w:numPr>
          <w:ilvl w:val="0"/>
          <w:numId w:val="30"/>
        </w:numPr>
      </w:pPr>
      <w:r>
        <w:t>doba operace</w:t>
      </w:r>
    </w:p>
    <w:p w:rsidR="00087CE2" w:rsidRDefault="00087CE2"/>
    <w:p w:rsidR="00087CE2" w:rsidRDefault="00087CE2"/>
    <w:p w:rsidR="00087CE2" w:rsidRDefault="00F45E57">
      <w:r>
        <w:rPr>
          <w:b/>
          <w:sz w:val="36"/>
          <w:szCs w:val="36"/>
          <w:u w:val="single"/>
        </w:rPr>
        <w:t>Počet správných odpovědí:</w:t>
      </w:r>
    </w:p>
    <w:sectPr w:rsidR="00087CE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0C" w:rsidRDefault="00087D0C">
      <w:pPr>
        <w:spacing w:after="0" w:line="240" w:lineRule="auto"/>
      </w:pPr>
      <w:r>
        <w:separator/>
      </w:r>
    </w:p>
  </w:endnote>
  <w:endnote w:type="continuationSeparator" w:id="0">
    <w:p w:rsidR="00087D0C" w:rsidRDefault="0008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566569"/>
      <w:docPartObj>
        <w:docPartGallery w:val="Page Numbers (Bottom of Page)"/>
        <w:docPartUnique/>
      </w:docPartObj>
    </w:sdtPr>
    <w:sdtEndPr/>
    <w:sdtContent>
      <w:p w:rsidR="00087CE2" w:rsidRDefault="00F45E57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087CE2" w:rsidRDefault="00087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0C" w:rsidRDefault="00087D0C">
      <w:pPr>
        <w:spacing w:after="0" w:line="240" w:lineRule="auto"/>
      </w:pPr>
      <w:r>
        <w:separator/>
      </w:r>
    </w:p>
  </w:footnote>
  <w:footnote w:type="continuationSeparator" w:id="0">
    <w:p w:rsidR="00087D0C" w:rsidRDefault="0008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BAF"/>
    <w:multiLevelType w:val="multilevel"/>
    <w:tmpl w:val="AAF2B9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607C2"/>
    <w:multiLevelType w:val="multilevel"/>
    <w:tmpl w:val="9DEA80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D22AA"/>
    <w:multiLevelType w:val="multilevel"/>
    <w:tmpl w:val="39D27E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6697"/>
    <w:multiLevelType w:val="multilevel"/>
    <w:tmpl w:val="1346E3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401EE"/>
    <w:multiLevelType w:val="multilevel"/>
    <w:tmpl w:val="71E871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40164"/>
    <w:multiLevelType w:val="multilevel"/>
    <w:tmpl w:val="0B0293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E2241"/>
    <w:multiLevelType w:val="multilevel"/>
    <w:tmpl w:val="92A06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A7B15"/>
    <w:multiLevelType w:val="multilevel"/>
    <w:tmpl w:val="427A9F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C249E"/>
    <w:multiLevelType w:val="multilevel"/>
    <w:tmpl w:val="F0847F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43B8"/>
    <w:multiLevelType w:val="multilevel"/>
    <w:tmpl w:val="5CEAED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26BBC"/>
    <w:multiLevelType w:val="multilevel"/>
    <w:tmpl w:val="A5A083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20519"/>
    <w:multiLevelType w:val="multilevel"/>
    <w:tmpl w:val="90B61F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FA7814"/>
    <w:multiLevelType w:val="multilevel"/>
    <w:tmpl w:val="DB40A5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6B4F69"/>
    <w:multiLevelType w:val="multilevel"/>
    <w:tmpl w:val="511E3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3B36"/>
    <w:multiLevelType w:val="multilevel"/>
    <w:tmpl w:val="ABDEE33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D5BBE"/>
    <w:multiLevelType w:val="multilevel"/>
    <w:tmpl w:val="89CA8BB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B8699F"/>
    <w:multiLevelType w:val="multilevel"/>
    <w:tmpl w:val="678843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56159"/>
    <w:multiLevelType w:val="multilevel"/>
    <w:tmpl w:val="C39833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22618"/>
    <w:multiLevelType w:val="multilevel"/>
    <w:tmpl w:val="4BBE3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14536E"/>
    <w:multiLevelType w:val="multilevel"/>
    <w:tmpl w:val="CA8CDE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1A473B1"/>
    <w:multiLevelType w:val="multilevel"/>
    <w:tmpl w:val="1CE853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706D2A"/>
    <w:multiLevelType w:val="multilevel"/>
    <w:tmpl w:val="73B8D1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961400"/>
    <w:multiLevelType w:val="multilevel"/>
    <w:tmpl w:val="DC74050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46158A"/>
    <w:multiLevelType w:val="multilevel"/>
    <w:tmpl w:val="E3F6E37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523971"/>
    <w:multiLevelType w:val="multilevel"/>
    <w:tmpl w:val="C1AED5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F6733"/>
    <w:multiLevelType w:val="multilevel"/>
    <w:tmpl w:val="CBF0596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52DD0"/>
    <w:multiLevelType w:val="multilevel"/>
    <w:tmpl w:val="6B4231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6B2555"/>
    <w:multiLevelType w:val="multilevel"/>
    <w:tmpl w:val="E45C22D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196486"/>
    <w:multiLevelType w:val="multilevel"/>
    <w:tmpl w:val="4E987A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3A1DFB"/>
    <w:multiLevelType w:val="multilevel"/>
    <w:tmpl w:val="A73E9AB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EF457E"/>
    <w:multiLevelType w:val="hybridMultilevel"/>
    <w:tmpl w:val="57E8E37E"/>
    <w:lvl w:ilvl="0" w:tplc="AFF4A494">
      <w:start w:val="18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3B097C"/>
    <w:multiLevelType w:val="multilevel"/>
    <w:tmpl w:val="365CF9E6"/>
    <w:lvl w:ilvl="0">
      <w:start w:val="22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2A2E"/>
    <w:multiLevelType w:val="multilevel"/>
    <w:tmpl w:val="D55E18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72977"/>
    <w:multiLevelType w:val="multilevel"/>
    <w:tmpl w:val="C3C4D5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12"/>
  </w:num>
  <w:num w:numId="3">
    <w:abstractNumId w:val="22"/>
  </w:num>
  <w:num w:numId="4">
    <w:abstractNumId w:val="15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8"/>
  </w:num>
  <w:num w:numId="11">
    <w:abstractNumId w:val="24"/>
  </w:num>
  <w:num w:numId="12">
    <w:abstractNumId w:val="17"/>
  </w:num>
  <w:num w:numId="13">
    <w:abstractNumId w:val="14"/>
  </w:num>
  <w:num w:numId="14">
    <w:abstractNumId w:val="13"/>
  </w:num>
  <w:num w:numId="15">
    <w:abstractNumId w:val="20"/>
  </w:num>
  <w:num w:numId="16">
    <w:abstractNumId w:val="3"/>
  </w:num>
  <w:num w:numId="17">
    <w:abstractNumId w:val="10"/>
  </w:num>
  <w:num w:numId="18">
    <w:abstractNumId w:val="6"/>
  </w:num>
  <w:num w:numId="19">
    <w:abstractNumId w:val="11"/>
  </w:num>
  <w:num w:numId="20">
    <w:abstractNumId w:val="29"/>
  </w:num>
  <w:num w:numId="21">
    <w:abstractNumId w:val="23"/>
  </w:num>
  <w:num w:numId="22">
    <w:abstractNumId w:val="33"/>
  </w:num>
  <w:num w:numId="23">
    <w:abstractNumId w:val="27"/>
  </w:num>
  <w:num w:numId="24">
    <w:abstractNumId w:val="31"/>
  </w:num>
  <w:num w:numId="25">
    <w:abstractNumId w:val="21"/>
  </w:num>
  <w:num w:numId="26">
    <w:abstractNumId w:val="32"/>
  </w:num>
  <w:num w:numId="27">
    <w:abstractNumId w:val="7"/>
  </w:num>
  <w:num w:numId="28">
    <w:abstractNumId w:val="16"/>
  </w:num>
  <w:num w:numId="29">
    <w:abstractNumId w:val="26"/>
  </w:num>
  <w:num w:numId="30">
    <w:abstractNumId w:val="9"/>
  </w:num>
  <w:num w:numId="31">
    <w:abstractNumId w:val="28"/>
  </w:num>
  <w:num w:numId="32">
    <w:abstractNumId w:val="4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CE2"/>
    <w:rsid w:val="00087CE2"/>
    <w:rsid w:val="00087D0C"/>
    <w:rsid w:val="004120A4"/>
    <w:rsid w:val="00AC17E4"/>
    <w:rsid w:val="00F4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5824"/>
  <w15:docId w15:val="{787D9C04-D3E5-4B92-A19E-09F4165A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589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35176"/>
  </w:style>
  <w:style w:type="character" w:customStyle="1" w:styleId="ZpatChar">
    <w:name w:val="Zápatí Char"/>
    <w:basedOn w:val="Standardnpsmoodstavce"/>
    <w:link w:val="Zpat"/>
    <w:uiPriority w:val="99"/>
    <w:qFormat/>
    <w:rsid w:val="00A3517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351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03E33"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803E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03E33"/>
    <w:pPr>
      <w:spacing w:after="140" w:line="288" w:lineRule="auto"/>
    </w:pPr>
  </w:style>
  <w:style w:type="paragraph" w:styleId="Seznam">
    <w:name w:val="List"/>
    <w:basedOn w:val="Zkladntext"/>
    <w:rsid w:val="00803E33"/>
    <w:rPr>
      <w:rFonts w:cs="Arial"/>
    </w:rPr>
  </w:style>
  <w:style w:type="paragraph" w:styleId="Titulek">
    <w:name w:val="caption"/>
    <w:basedOn w:val="Normln"/>
    <w:qFormat/>
    <w:rsid w:val="00803E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03E33"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A3517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3517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351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BDD19-49DA-4802-8867-4F724C5D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503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Martin Komzák</cp:lastModifiedBy>
  <cp:revision>55</cp:revision>
  <dcterms:created xsi:type="dcterms:W3CDTF">2018-11-24T19:04:00Z</dcterms:created>
  <dcterms:modified xsi:type="dcterms:W3CDTF">2020-05-10T17:03:00Z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