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9F" w:rsidRDefault="00D776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Vyšetřovací metody IV – </w:t>
      </w:r>
      <w:r w:rsidR="00212DC8">
        <w:rPr>
          <w:rFonts w:ascii="Times New Roman" w:hAnsi="Times New Roman" w:cs="Times New Roman"/>
          <w:b/>
          <w:sz w:val="24"/>
          <w:szCs w:val="24"/>
        </w:rPr>
        <w:t>Vyšetření a ošetření fascií a svalů</w:t>
      </w:r>
    </w:p>
    <w:p w:rsidR="00D7768B" w:rsidRDefault="00D776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FASCIE</w:t>
      </w:r>
    </w:p>
    <w:p w:rsidR="00D7768B" w:rsidRPr="00D7768B" w:rsidRDefault="00D7768B" w:rsidP="00D77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vazivová tkáň, udržující konstrukci lidského těla</w:t>
      </w:r>
    </w:p>
    <w:p w:rsidR="00D7768B" w:rsidRDefault="00D7768B" w:rsidP="00D7768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vazivová pouzdra svalů, oddělují svaly od sebe, ale také integrují jejich funkční propojení v podobě smyček, které vytvářejí funkční řetězce</w:t>
      </w:r>
    </w:p>
    <w:p w:rsidR="00D7768B" w:rsidRDefault="00D7768B" w:rsidP="00D7768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obalují jednotlivé svaly nebo jejich skupiny</w:t>
      </w:r>
    </w:p>
    <w:p w:rsidR="00D7768B" w:rsidRDefault="00D7768B" w:rsidP="00D7768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!!! </w:t>
      </w:r>
      <w:proofErr w:type="gramStart"/>
      <w:r>
        <w:rPr>
          <w:rFonts w:ascii="Times New Roman" w:hAnsi="Times New Roman" w:cs="Times New Roman"/>
          <w:sz w:val="24"/>
          <w:szCs w:val="24"/>
        </w:rPr>
        <w:t>mimické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svaly fascie nemají</w:t>
      </w:r>
    </w:p>
    <w:p w:rsidR="00D7768B" w:rsidRDefault="00D7768B" w:rsidP="00D7768B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fascie vystavována rytmicky tahovým změnám, dochází ke ztrátě elasticity a k její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retrakci</w:t>
      </w:r>
      <w:proofErr w:type="spellEnd"/>
    </w:p>
    <w:p w:rsidR="00D7768B" w:rsidRDefault="00D7768B" w:rsidP="00D7768B">
      <w:pPr>
        <w:pStyle w:val="Odstavecseseznamem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7768B" w:rsidRDefault="00D7768B" w:rsidP="00D7768B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zhoršení elastických vlastností vaziva dochází i při zánětlivých procesech</w:t>
      </w:r>
    </w:p>
    <w:p w:rsidR="00D7768B" w:rsidRDefault="00D7768B" w:rsidP="00D7768B">
      <w:pPr>
        <w:pStyle w:val="Odstavecseseznamem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7768B" w:rsidRDefault="00D7768B" w:rsidP="00D7768B">
      <w:pPr>
        <w:pStyle w:val="Odstavecseseznamem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Funkce: </w:t>
      </w:r>
    </w:p>
    <w:p w:rsidR="00D7768B" w:rsidRDefault="00D7768B" w:rsidP="00D7768B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zajišťují kohezi tkání</w:t>
      </w:r>
    </w:p>
    <w:p w:rsidR="00D7768B" w:rsidRDefault="00D7768B" w:rsidP="00D7768B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umožňují pohyb mezi naléhajícími strukturami </w:t>
      </w:r>
    </w:p>
    <w:p w:rsidR="00D7768B" w:rsidRDefault="00D7768B" w:rsidP="00D7768B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omezují vliv tlaku a tření</w:t>
      </w:r>
    </w:p>
    <w:p w:rsidR="00D7768B" w:rsidRDefault="00D7768B" w:rsidP="00D7768B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cévním zásobením se podílí na výživě okolních tkání</w:t>
      </w:r>
    </w:p>
    <w:p w:rsidR="00D7768B" w:rsidRDefault="00D7768B" w:rsidP="00D7768B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připojují svaly ke kostem</w:t>
      </w:r>
    </w:p>
    <w:p w:rsidR="00D7768B" w:rsidRDefault="00D7768B" w:rsidP="00D7768B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obsahují proprioreceptory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nociceptory</w:t>
      </w:r>
      <w:proofErr w:type="spellEnd"/>
    </w:p>
    <w:p w:rsidR="00D7768B" w:rsidRDefault="00D7768B" w:rsidP="00D7768B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57547">
        <w:rPr>
          <w:rFonts w:ascii="Times New Roman" w:hAnsi="Times New Roman" w:cs="Times New Roman"/>
          <w:sz w:val="24"/>
          <w:szCs w:val="24"/>
        </w:rPr>
        <w:t>sou vitální komponentou pro biomechanické projevy organismu</w:t>
      </w: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 Dysfunkce fascií má negativní dopad na ostatní funkce pohybového ústrojí. Každá porucha fascie negativně ovlivňuje celkovou funkci svalu</w:t>
      </w: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fascie vyšetříme a ošetříme</w:t>
      </w:r>
      <w:r w:rsidR="0078564A">
        <w:rPr>
          <w:rFonts w:ascii="Times New Roman" w:hAnsi="Times New Roman" w:cs="Times New Roman"/>
          <w:sz w:val="24"/>
          <w:szCs w:val="24"/>
        </w:rPr>
        <w:t xml:space="preserve"> dříve, </w:t>
      </w:r>
      <w:r>
        <w:rPr>
          <w:rFonts w:ascii="Times New Roman" w:hAnsi="Times New Roman" w:cs="Times New Roman"/>
          <w:sz w:val="24"/>
          <w:szCs w:val="24"/>
        </w:rPr>
        <w:t>než ošetříme svaly a klouby, ať už periferního nebo osového skeletu</w:t>
      </w: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Faktory negativně ovlivňující funkci fascií: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posturální a emoční stres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přetěžování, trauma,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mikrotraumatizace</w:t>
      </w:r>
      <w:proofErr w:type="spellEnd"/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svalové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dysbalance</w:t>
      </w:r>
      <w:proofErr w:type="spellEnd"/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hypokinéza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infekce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hyperpyrexie, chlad, alergie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autoagresivní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choroby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degenerativní změny v kloubech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hormonální vlivy – diabetes, estrogeny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reflexní mechanismy vzniku poruchy</w:t>
      </w:r>
    </w:p>
    <w:p w:rsidR="00D57547" w:rsidRDefault="00D57547" w:rsidP="00D57547">
      <w:pPr>
        <w:pStyle w:val="Odstavecseseznamem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Které fascie vyšetřujeme: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palpací jsou dostupní fascie povrchové: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dorzolumbální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fascie 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laterální fascie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na přední straně hrudníku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fascie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inquiny</w:t>
      </w:r>
      <w:proofErr w:type="spellEnd"/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fascie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přechodu, šíjová fascie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DKK, HKK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fascie v oblasti paty, oblast Achillovy šlachy</w:t>
      </w:r>
    </w:p>
    <w:p w:rsidR="00D57547" w:rsidRDefault="00D57547" w:rsidP="00D575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v oblasti mezi metatarsy a metakarpy</w:t>
      </w:r>
    </w:p>
    <w:p w:rsidR="00D57547" w:rsidRDefault="00D57547" w:rsidP="00D57547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ošetření plantární a palmární aponeurózy</w:t>
      </w: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protažitelnosti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posunlivosti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fascií – po dosažení před</w:t>
      </w:r>
      <w:r w:rsidR="0078564A">
        <w:rPr>
          <w:rFonts w:ascii="Times New Roman" w:hAnsi="Times New Roman" w:cs="Times New Roman"/>
          <w:sz w:val="24"/>
          <w:szCs w:val="24"/>
        </w:rPr>
        <w:t xml:space="preserve">pětí čekáme, </w:t>
      </w:r>
      <w:r>
        <w:rPr>
          <w:rFonts w:ascii="Times New Roman" w:hAnsi="Times New Roman" w:cs="Times New Roman"/>
          <w:sz w:val="24"/>
          <w:szCs w:val="24"/>
        </w:rPr>
        <w:t>až se dostaví fenomén uvolnění a tím normalizace funkce.</w:t>
      </w: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Poruchy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posunlivosti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hlubokých fascií bývají charakteristické hlavně pro chronická stádia onemocnění.</w:t>
      </w:r>
    </w:p>
    <w:p w:rsidR="00D57547" w:rsidRDefault="00D57547" w:rsidP="00D5754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57547" w:rsidSect="0092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1DAF"/>
    <w:multiLevelType w:val="hybridMultilevel"/>
    <w:tmpl w:val="78582498"/>
    <w:lvl w:ilvl="0" w:tplc="74848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68B"/>
    <w:rsid w:val="00212DC8"/>
    <w:rsid w:val="006E0027"/>
    <w:rsid w:val="0078564A"/>
    <w:rsid w:val="0092649F"/>
    <w:rsid w:val="00D57547"/>
    <w:rsid w:val="00D7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4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2010-10-08T10:48:00Z</dcterms:created>
  <dcterms:modified xsi:type="dcterms:W3CDTF">2010-10-08T11:12:00Z</dcterms:modified>
</cp:coreProperties>
</file>