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Vyšetřovací metody – 1.</w:t>
      </w:r>
    </w:p>
    <w:p w:rsidR="00C46FBC" w:rsidRPr="0048567D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Aspekce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vyšetření pohledem</w:t>
      </w:r>
      <w:r w:rsidR="005D4FBB">
        <w:rPr>
          <w:rFonts w:ascii="Times New Roman" w:hAnsi="Times New Roman" w:cs="Times New Roman"/>
          <w:sz w:val="24"/>
          <w:szCs w:val="24"/>
        </w:rPr>
        <w:t>, umožní během krátké doby nashromáždit velmi užitečné poznatky o stavu pacienta a pomáhá při utváření komplexního obrazu o jeho osobě i nemoci.</w:t>
      </w:r>
    </w:p>
    <w:p w:rsidR="005D4FBB" w:rsidRDefault="005D4FBB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Vyšetření pohledem začíná již v čekárně, protože si můžeme všímat přirozeného a nekorigovaného pohybového chování pacienta. Získáváme tak cenné informace o držení těla, chůzi,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antalgickém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chování atd. Při popisování subjektivním obtíží a provádění jednotlivých úkonů sledujeme výraz pacientovy tváře, pohyby očí, rozdíl mezi přirozeným chováním, kdy pacient není vyšetřován, a jak se chová během vyšetřování. 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FBC" w:rsidRPr="005D4FBB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Palpace </w:t>
      </w:r>
      <w:r w:rsidR="005D4FB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FBB">
        <w:rPr>
          <w:rFonts w:ascii="Times New Roman" w:hAnsi="Times New Roman" w:cs="Times New Roman"/>
          <w:sz w:val="24"/>
          <w:szCs w:val="24"/>
        </w:rPr>
        <w:t>palpací vzniká zpětná vazba mezi terapeutem a pacientem, která je nereprodukovatelná, každý terapeut palpuje jinak a každý pacient reaguje jinak.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FBC" w:rsidRPr="0048567D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Auskultace – </w:t>
      </w:r>
      <w:r>
        <w:rPr>
          <w:rFonts w:ascii="Times New Roman" w:hAnsi="Times New Roman" w:cs="Times New Roman"/>
          <w:sz w:val="24"/>
          <w:szCs w:val="24"/>
        </w:rPr>
        <w:t>vyšetření poslechem</w:t>
      </w:r>
      <w:r w:rsidR="005D4FBB">
        <w:rPr>
          <w:rFonts w:ascii="Times New Roman" w:hAnsi="Times New Roman" w:cs="Times New Roman"/>
          <w:sz w:val="24"/>
          <w:szCs w:val="24"/>
        </w:rPr>
        <w:t xml:space="preserve">, využití u vyšetření kloubů ( krepitace, </w:t>
      </w:r>
      <w:proofErr w:type="spellStart"/>
      <w:r w:rsidR="005D4FBB">
        <w:rPr>
          <w:rFonts w:ascii="Times New Roman" w:hAnsi="Times New Roman" w:cs="Times New Roman"/>
          <w:sz w:val="24"/>
          <w:szCs w:val="24"/>
        </w:rPr>
        <w:t>drásoty</w:t>
      </w:r>
      <w:proofErr w:type="spellEnd"/>
      <w:r w:rsidR="005D4F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D4FBB">
        <w:rPr>
          <w:rFonts w:ascii="Times New Roman" w:hAnsi="Times New Roman" w:cs="Times New Roman"/>
          <w:sz w:val="24"/>
          <w:szCs w:val="24"/>
        </w:rPr>
        <w:t>lupavé</w:t>
      </w:r>
      <w:proofErr w:type="spellEnd"/>
      <w:r w:rsidR="005D4FBB">
        <w:rPr>
          <w:rFonts w:ascii="Times New Roman" w:hAnsi="Times New Roman" w:cs="Times New Roman"/>
          <w:sz w:val="24"/>
          <w:szCs w:val="24"/>
        </w:rPr>
        <w:t xml:space="preserve"> zvuky), při mobilizacích (fenomén lupnutí při uvolnění blokády), peristal</w:t>
      </w:r>
      <w:r w:rsidR="00A56C2E">
        <w:rPr>
          <w:rFonts w:ascii="Times New Roman" w:hAnsi="Times New Roman" w:cs="Times New Roman"/>
          <w:sz w:val="24"/>
          <w:szCs w:val="24"/>
        </w:rPr>
        <w:t>tické ozvy (svědčí o motilitě určitého úseku dutých orgánů břišních), vyšetření respiračního systému (při respirační fyzioterapii – kašel, sípavé zvuky, bublavé zvuky informují o lokalizaci a množství hledu v DC)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6FBC" w:rsidRPr="00A56C2E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6C2E">
        <w:rPr>
          <w:rFonts w:ascii="Times New Roman" w:hAnsi="Times New Roman" w:cs="Times New Roman"/>
          <w:b/>
          <w:sz w:val="24"/>
          <w:szCs w:val="24"/>
          <w:u w:val="single"/>
        </w:rPr>
        <w:t xml:space="preserve">Anatomické rozdělení rovin: 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planum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frontale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planum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transvesale</w:t>
      </w:r>
      <w:proofErr w:type="spellEnd"/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plana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sagitalia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planum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mediánům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6FBC" w:rsidRPr="00A56C2E" w:rsidRDefault="00C46FBC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C2E">
        <w:rPr>
          <w:rFonts w:ascii="Times New Roman" w:hAnsi="Times New Roman" w:cs="Times New Roman"/>
          <w:b/>
          <w:sz w:val="24"/>
          <w:szCs w:val="24"/>
          <w:u w:val="single"/>
        </w:rPr>
        <w:t>Anatomické rozdělení směru a polohy:</w:t>
      </w: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superior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cranialis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inferior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caudalis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proximalis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distalis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ventralis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posterior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(dorsalis)</w:t>
      </w:r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medialis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lateralis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internus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externus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superficialis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profundus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dexter</w:t>
      </w:r>
      <w:proofErr w:type="spellEnd"/>
    </w:p>
    <w:p w:rsidR="00C46FBC" w:rsidRDefault="00C46FBC" w:rsidP="00C46FBC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sinister</w:t>
      </w:r>
      <w:proofErr w:type="spellEnd"/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6FBC" w:rsidRPr="00A56C2E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C2E">
        <w:rPr>
          <w:rFonts w:ascii="Times New Roman" w:hAnsi="Times New Roman" w:cs="Times New Roman"/>
          <w:b/>
          <w:sz w:val="24"/>
          <w:szCs w:val="24"/>
          <w:u w:val="single"/>
        </w:rPr>
        <w:t>Směry a pohyby na trupu a končetinách: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Flexe</w:t>
      </w:r>
      <w:r w:rsidR="00A56C2E">
        <w:rPr>
          <w:rFonts w:ascii="Times New Roman" w:hAnsi="Times New Roman" w:cs="Times New Roman"/>
          <w:b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Extenze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Abdukce</w:t>
      </w:r>
      <w:r w:rsidR="00A56C2E">
        <w:rPr>
          <w:rFonts w:ascii="Times New Roman" w:hAnsi="Times New Roman" w:cs="Times New Roman"/>
          <w:b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Addukce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Rotace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Pronace</w:t>
      </w:r>
      <w:r w:rsidR="00A56C2E">
        <w:rPr>
          <w:rFonts w:ascii="Times New Roman" w:hAnsi="Times New Roman" w:cs="Times New Roman"/>
          <w:b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Supinace</w:t>
      </w:r>
    </w:p>
    <w:p w:rsidR="00C46FBC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Elevace</w:t>
      </w:r>
      <w:r w:rsidR="00A56C2E">
        <w:rPr>
          <w:rFonts w:ascii="Times New Roman" w:hAnsi="Times New Roman" w:cs="Times New Roman"/>
          <w:b/>
          <w:sz w:val="24"/>
          <w:szCs w:val="24"/>
        </w:rPr>
        <w:t xml:space="preserve"> x Deprese</w:t>
      </w:r>
    </w:p>
    <w:p w:rsidR="00C46FBC" w:rsidRPr="000D5B5E" w:rsidRDefault="00C46FBC" w:rsidP="00C46FBC">
      <w:pPr>
        <w:pStyle w:val="Odstavecseseznamem"/>
        <w:tabs>
          <w:tab w:val="left" w:pos="2694"/>
        </w:tabs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Inverze</w:t>
      </w:r>
      <w:r w:rsidR="00A56C2E">
        <w:rPr>
          <w:rFonts w:ascii="Times New Roman" w:hAnsi="Times New Roman" w:cs="Times New Roman"/>
          <w:b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Everze</w:t>
      </w:r>
    </w:p>
    <w:p w:rsidR="00C46FBC" w:rsidRPr="00A56C2E" w:rsidRDefault="00A56C2E" w:rsidP="00C46FBC">
      <w:pPr>
        <w:pStyle w:val="Odstavecseseznamem"/>
        <w:tabs>
          <w:tab w:val="left" w:pos="2694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2E">
        <w:rPr>
          <w:rFonts w:ascii="Times New Roman" w:hAnsi="Times New Roman" w:cs="Times New Roman"/>
          <w:b/>
          <w:sz w:val="24"/>
          <w:szCs w:val="24"/>
        </w:rPr>
        <w:t xml:space="preserve">  Protrakce (ramenních kloubů)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Varozita x Valgozita!!!!!</w:t>
      </w:r>
    </w:p>
    <w:p w:rsidR="00533A9E" w:rsidRDefault="00A56C2E" w:rsidP="00C46FBC"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j…..</w:t>
      </w:r>
      <w:r w:rsidR="00C46FBC">
        <w:rPr>
          <w:rFonts w:ascii="Times New Roman" w:hAnsi="Times New Roman" w:cs="Times New Roman"/>
          <w:sz w:val="24"/>
          <w:szCs w:val="24"/>
        </w:rPr>
        <w:br w:type="page"/>
      </w:r>
    </w:p>
    <w:sectPr w:rsidR="00533A9E" w:rsidSect="0053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0C7E"/>
    <w:multiLevelType w:val="hybridMultilevel"/>
    <w:tmpl w:val="A3C4377C"/>
    <w:lvl w:ilvl="0" w:tplc="EB2EE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6FBC"/>
    <w:rsid w:val="00533A9E"/>
    <w:rsid w:val="005D4FBB"/>
    <w:rsid w:val="00A56C2E"/>
    <w:rsid w:val="00C4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Jana Řezaninová</cp:lastModifiedBy>
  <cp:revision>2</cp:revision>
  <dcterms:created xsi:type="dcterms:W3CDTF">2010-09-20T13:55:00Z</dcterms:created>
  <dcterms:modified xsi:type="dcterms:W3CDTF">2011-08-22T08:50:00Z</dcterms:modified>
</cp:coreProperties>
</file>