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97" w:rsidRPr="004E1A97" w:rsidRDefault="004E1A97" w:rsidP="004E1A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Nurse</w:t>
      </w:r>
      <w:bookmarkStart w:id="0" w:name="_GoBack"/>
      <w:bookmarkEnd w:id="0"/>
    </w:p>
    <w:tbl>
      <w:tblPr>
        <w:tblW w:w="8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layout"/>
      </w:tblPr>
      <w:tblGrid>
        <w:gridCol w:w="1786"/>
        <w:gridCol w:w="119"/>
        <w:gridCol w:w="82"/>
        <w:gridCol w:w="427"/>
        <w:gridCol w:w="867"/>
        <w:gridCol w:w="427"/>
        <w:gridCol w:w="868"/>
        <w:gridCol w:w="428"/>
        <w:gridCol w:w="868"/>
        <w:gridCol w:w="428"/>
        <w:gridCol w:w="868"/>
        <w:gridCol w:w="428"/>
        <w:gridCol w:w="868"/>
        <w:gridCol w:w="86"/>
      </w:tblGrid>
      <w:tr w:rsidR="004E1A97" w:rsidRPr="004E1A97" w:rsidTr="004E1A97"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sz w:val="27"/>
                <w:szCs w:val="27"/>
                <w:lang w:eastAsia="cs-CZ"/>
              </w:rPr>
              <w:t>Example</w:t>
            </w:r>
            <w:proofErr w:type="spellEnd"/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sz w:val="27"/>
                <w:szCs w:val="27"/>
                <w:lang w:eastAsia="cs-CZ"/>
              </w:rPr>
              <w:t>Europass</w:t>
            </w:r>
            <w:proofErr w:type="spellEnd"/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sz w:val="27"/>
                <w:szCs w:val="27"/>
                <w:lang w:eastAsia="cs-CZ"/>
              </w:rPr>
              <w:t xml:space="preserve"> Curriculum Vitae 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 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  <w:t>Personal</w:t>
            </w:r>
            <w:proofErr w:type="spellEnd"/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  <w:t>information</w:t>
            </w:r>
            <w:proofErr w:type="spell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 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First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name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(s) /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Surname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(s)</w:t>
            </w:r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lang w:eastAsia="cs-CZ"/>
              </w:rPr>
              <w:t xml:space="preserve">Stanek, Ewa </w:t>
            </w:r>
            <w:proofErr w:type="spellStart"/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lang w:eastAsia="cs-CZ"/>
              </w:rPr>
              <w:t>Andrzeja</w:t>
            </w:r>
            <w:proofErr w:type="spellEnd"/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Address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(es)</w:t>
            </w:r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ul. Erazma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Ciolka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13</w:t>
            </w:r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br/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Torun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br/>
              <w:t>191140</w:t>
            </w:r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br/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Poland</w:t>
            </w:r>
            <w:proofErr w:type="spellEnd"/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Telephone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(s)</w:t>
            </w:r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+48 22 837 77 90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E-mail(s)</w:t>
            </w:r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ewastanek@cps.ucm.pl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Nationality</w:t>
            </w:r>
            <w:proofErr w:type="spell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Polish</w:t>
            </w:r>
            <w:proofErr w:type="spellEnd"/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  <w:t>Work</w:t>
            </w:r>
            <w:proofErr w:type="spellEnd"/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  <w:t>experience</w:t>
            </w:r>
            <w:proofErr w:type="spell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 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Dates</w:t>
            </w:r>
            <w:proofErr w:type="spell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July 2006 -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present</w:t>
            </w:r>
            <w:proofErr w:type="spellEnd"/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Occupation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or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position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held</w:t>
            </w:r>
            <w:proofErr w:type="spell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Registered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Nurse</w:t>
            </w:r>
            <w:proofErr w:type="spellEnd"/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Main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activities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responsibilities</w:t>
            </w:r>
            <w:proofErr w:type="spell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Work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activities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include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assisting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caring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for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patients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by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offering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personal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assistance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medical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attention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as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well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as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emotional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support,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covering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the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documenting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recording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of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medical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information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by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entering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transcribing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maintaining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it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in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electronic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form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Duties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also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imply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direct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supervision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of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patients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, by monitoring,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recording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and reporting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changes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in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their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conditions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modifying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their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treatment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plans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when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necessary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consulting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coordinating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with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health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care team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members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in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order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to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evaluate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the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patients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' care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plans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. 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 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Name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address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employer</w:t>
            </w:r>
            <w:proofErr w:type="spell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Torun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Medical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Institute, Ul.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Batorego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17/19,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Torun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Poland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Type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business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or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sector</w:t>
            </w:r>
            <w:proofErr w:type="spell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Health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Care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Sector</w:t>
            </w:r>
            <w:proofErr w:type="spellEnd"/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 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 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Dates</w:t>
            </w:r>
            <w:proofErr w:type="spell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May 2004 - June 2006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Occupation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or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position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held</w:t>
            </w:r>
            <w:proofErr w:type="spell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Nurse</w:t>
            </w:r>
            <w:proofErr w:type="spellEnd"/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Main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activities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responsibilities</w:t>
            </w:r>
            <w:proofErr w:type="spell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Duties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included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visiting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preparing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patients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for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,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assist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with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their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examinations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treatment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schemes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, by monitoring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their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diet,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physical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activity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overall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condition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Other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activities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implied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ordering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interpreting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evaluating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the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patients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'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diagnostic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tests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in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order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to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determine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the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evolution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of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their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condition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Also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performed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worked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directly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with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the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public,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developing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constructive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cooperating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relationships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with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both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patients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their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family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members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. 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 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Name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address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employer</w:t>
            </w:r>
            <w:proofErr w:type="spell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L.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Rydygier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Hospital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Torun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Poland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Type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business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or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sector</w:t>
            </w:r>
            <w:proofErr w:type="spell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Health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Care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Sector</w:t>
            </w:r>
            <w:proofErr w:type="spellEnd"/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 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  <w:t>Education</w:t>
            </w:r>
            <w:proofErr w:type="spellEnd"/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  <w:t>training</w:t>
            </w:r>
            <w:proofErr w:type="spell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 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Dates</w:t>
            </w:r>
            <w:proofErr w:type="spell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1999-2002 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Title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qualification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awarded</w:t>
            </w:r>
            <w:proofErr w:type="spell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B.Sc</w:t>
            </w:r>
            <w:proofErr w:type="spellEnd"/>
            <w:proofErr w:type="gram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. in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Nursing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Studies</w:t>
            </w:r>
            <w:proofErr w:type="spellEnd"/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Principal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subjects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/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occupational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skills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covered</w:t>
            </w:r>
            <w:proofErr w:type="spell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Range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of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thematic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courses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seminars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practical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courses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training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in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different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medical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facilities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Principal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subjects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studied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: Biology,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Chemistry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, Sociology, Psychology,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Medicine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Therapy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Counselling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.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Name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and type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organisation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providing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education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training</w:t>
            </w:r>
            <w:proofErr w:type="spell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Nicolaus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Copernicus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University,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Torun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Poland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)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 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  <w:t>Personal</w:t>
            </w:r>
            <w:proofErr w:type="spellEnd"/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  <w:t>skills</w:t>
            </w:r>
            <w:proofErr w:type="spellEnd"/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  <w:t>competences</w:t>
            </w:r>
            <w:proofErr w:type="spell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 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Mother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tongue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(s)</w:t>
            </w:r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lang w:eastAsia="cs-CZ"/>
              </w:rPr>
              <w:t>Polish</w:t>
            </w:r>
            <w:proofErr w:type="spellEnd"/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Other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language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(s)</w:t>
            </w:r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 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Self-assessment</w:t>
            </w:r>
            <w:proofErr w:type="spell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lang w:eastAsia="cs-CZ"/>
              </w:rPr>
              <w:t>Understanding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lang w:eastAsia="cs-CZ"/>
              </w:rPr>
              <w:t>Speaking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lang w:eastAsia="cs-CZ"/>
              </w:rPr>
              <w:t>Writing</w:t>
            </w:r>
            <w:proofErr w:type="spellEnd"/>
          </w:p>
        </w:tc>
        <w:tc>
          <w:tcPr>
            <w:tcW w:w="50" w:type="pct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European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level</w:t>
            </w:r>
            <w:proofErr w:type="spell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>Listening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>Reading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>Spoken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>interaction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>Spoken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>production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</w:tr>
      <w:tr w:rsidR="004E1A97" w:rsidRPr="004E1A97" w:rsidTr="004E1A9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  <w:t>English</w:t>
            </w:r>
            <w:proofErr w:type="spell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>C2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>Proficient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 xml:space="preserve"> user</w:t>
            </w:r>
          </w:p>
        </w:tc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>C2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>Proficient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 xml:space="preserve"> user</w:t>
            </w:r>
          </w:p>
        </w:tc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>C1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>Proficient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 xml:space="preserve"> user</w:t>
            </w:r>
          </w:p>
        </w:tc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>C1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>Proficient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 xml:space="preserve"> user</w:t>
            </w:r>
          </w:p>
        </w:tc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>C1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>Proficient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 xml:space="preserve"> user</w:t>
            </w:r>
          </w:p>
        </w:tc>
        <w:tc>
          <w:tcPr>
            <w:tcW w:w="50" w:type="pct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</w:tr>
      <w:tr w:rsidR="004E1A97" w:rsidRPr="004E1A97" w:rsidTr="004E1A9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  <w:t>German</w:t>
            </w:r>
            <w:proofErr w:type="spell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>A2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>Basic user</w:t>
            </w:r>
          </w:p>
        </w:tc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>A2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>Basic user</w:t>
            </w:r>
          </w:p>
        </w:tc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>A2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>Basic user</w:t>
            </w:r>
          </w:p>
        </w:tc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>A2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>Basic user</w:t>
            </w:r>
          </w:p>
        </w:tc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>A2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6"/>
                <w:szCs w:val="16"/>
                <w:lang w:eastAsia="cs-CZ"/>
              </w:rPr>
              <w:t>Basic user</w:t>
            </w:r>
          </w:p>
        </w:tc>
        <w:tc>
          <w:tcPr>
            <w:tcW w:w="50" w:type="pct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Social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skills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competences</w:t>
            </w:r>
            <w:proofErr w:type="spell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Constantly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aware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of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people's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reactions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extremely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knowledgeable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of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group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behaviour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dynamics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permanently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focusing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on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interaction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communication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with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the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others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Capable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of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giving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full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attention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to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what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other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people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are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saying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taking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time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to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understand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the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points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being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made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asking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questions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as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appropriate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Patient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caring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individual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able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to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understand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human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emotion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necessities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actively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looking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for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different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ways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to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help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people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. 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 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Organisational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skills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competences</w:t>
            </w:r>
            <w:proofErr w:type="spell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Responsible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for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implementing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a long term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strategy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destined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to make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nursing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shifts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more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efficient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as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well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as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for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improving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the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patient-medical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staff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relationship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in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the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nursing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sector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. 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 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Technical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skills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lastRenderedPageBreak/>
              <w:t xml:space="preserve">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competences</w:t>
            </w:r>
            <w:proofErr w:type="spell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Able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to use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medical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tools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and technology in a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correct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efficient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way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including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lastRenderedPageBreak/>
              <w:t>medical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oxygen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masks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haemostats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peripheral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intravenous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catheters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Electronic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medical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record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software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QuadraMed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Affinity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Healthcare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Information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System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.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 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Computer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skills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competences</w:t>
            </w:r>
            <w:proofErr w:type="spell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Microsoft Office (Word, Excel, PowerPoint, Access) 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 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Artistic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skills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competences</w:t>
            </w:r>
            <w:proofErr w:type="spell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Painting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playing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the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violin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.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 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Other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skills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competences</w:t>
            </w:r>
            <w:proofErr w:type="spell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Member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of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Polish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Nursing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Association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, NHA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Certification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: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Patient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Care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Technician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, EKG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Technician</w:t>
            </w:r>
            <w:proofErr w:type="spellEnd"/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 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Driving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licence(s)</w:t>
            </w:r>
            <w:proofErr w:type="gram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Group B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 </w:t>
            </w:r>
          </w:p>
        </w:tc>
      </w:tr>
      <w:tr w:rsidR="004E1A97" w:rsidRPr="004E1A97" w:rsidTr="004E1A9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  <w:t>Additional</w:t>
            </w:r>
            <w:proofErr w:type="spellEnd"/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cs-CZ"/>
              </w:rPr>
              <w:t>information</w:t>
            </w:r>
            <w:proofErr w:type="spellEnd"/>
          </w:p>
        </w:tc>
        <w:tc>
          <w:tcPr>
            <w:tcW w:w="120" w:type="dxa"/>
            <w:tcBorders>
              <w:right w:val="single" w:sz="6" w:space="0" w:color="000000"/>
            </w:tcBorders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</w:pPr>
            <w:r w:rsidRPr="004E1A97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1A97" w:rsidRPr="004E1A97" w:rsidRDefault="004E1A97" w:rsidP="004E1A9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</w:pP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References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available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upon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request</w:t>
            </w:r>
            <w:proofErr w:type="spellEnd"/>
            <w:r w:rsidRPr="004E1A97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cs-CZ"/>
              </w:rPr>
              <w:t>.</w:t>
            </w:r>
          </w:p>
        </w:tc>
      </w:tr>
    </w:tbl>
    <w:p w:rsidR="00811912" w:rsidRDefault="00811912"/>
    <w:sectPr w:rsidR="00811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97"/>
    <w:rsid w:val="004E1A97"/>
    <w:rsid w:val="0081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E1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1A9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hare">
    <w:name w:val="share"/>
    <w:basedOn w:val="Standardnpsmoodstavce"/>
    <w:rsid w:val="004E1A97"/>
  </w:style>
  <w:style w:type="character" w:customStyle="1" w:styleId="stbuttontext">
    <w:name w:val="stbuttontext"/>
    <w:basedOn w:val="Standardnpsmoodstavce"/>
    <w:rsid w:val="004E1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E1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1A9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hare">
    <w:name w:val="share"/>
    <w:basedOn w:val="Standardnpsmoodstavce"/>
    <w:rsid w:val="004E1A97"/>
  </w:style>
  <w:style w:type="character" w:customStyle="1" w:styleId="stbuttontext">
    <w:name w:val="stbuttontext"/>
    <w:basedOn w:val="Standardnpsmoodstavce"/>
    <w:rsid w:val="004E1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54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1</cp:revision>
  <dcterms:created xsi:type="dcterms:W3CDTF">2012-09-11T20:13:00Z</dcterms:created>
  <dcterms:modified xsi:type="dcterms:W3CDTF">2012-09-11T20:14:00Z</dcterms:modified>
</cp:coreProperties>
</file>