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FC" w:rsidRDefault="007834FC" w:rsidP="007834FC">
      <w:pPr>
        <w:rPr>
          <w:b/>
          <w:sz w:val="28"/>
          <w:szCs w:val="28"/>
        </w:rPr>
      </w:pPr>
    </w:p>
    <w:p w:rsidR="007834FC" w:rsidRDefault="007834FC" w:rsidP="007834FC">
      <w:pPr>
        <w:rPr>
          <w:b/>
          <w:sz w:val="28"/>
          <w:szCs w:val="28"/>
        </w:rPr>
      </w:pPr>
    </w:p>
    <w:p w:rsidR="007834FC" w:rsidRDefault="007834FC" w:rsidP="007834FC">
      <w:pPr>
        <w:rPr>
          <w:b/>
          <w:sz w:val="28"/>
          <w:szCs w:val="28"/>
        </w:rPr>
      </w:pPr>
    </w:p>
    <w:p w:rsidR="007834FC" w:rsidRDefault="007834FC" w:rsidP="007834FC">
      <w:pPr>
        <w:rPr>
          <w:b/>
          <w:sz w:val="28"/>
          <w:szCs w:val="28"/>
        </w:rPr>
      </w:pPr>
    </w:p>
    <w:p w:rsidR="007834FC" w:rsidRDefault="007834FC" w:rsidP="007834FC">
      <w:pPr>
        <w:rPr>
          <w:b/>
          <w:sz w:val="28"/>
          <w:szCs w:val="28"/>
        </w:rPr>
      </w:pPr>
    </w:p>
    <w:p w:rsidR="007834FC" w:rsidRPr="000B3DFD" w:rsidRDefault="007834FC" w:rsidP="007834FC">
      <w:pPr>
        <w:rPr>
          <w:b/>
          <w:sz w:val="28"/>
          <w:szCs w:val="28"/>
        </w:rPr>
      </w:pPr>
    </w:p>
    <w:p w:rsidR="007834FC" w:rsidRPr="000B3DFD" w:rsidRDefault="007834FC" w:rsidP="007834FC">
      <w:pPr>
        <w:jc w:val="center"/>
        <w:rPr>
          <w:b/>
          <w:sz w:val="28"/>
          <w:szCs w:val="28"/>
        </w:rPr>
      </w:pPr>
      <w:r w:rsidRPr="000B3DFD">
        <w:rPr>
          <w:b/>
          <w:sz w:val="28"/>
          <w:szCs w:val="28"/>
        </w:rPr>
        <w:t>MASARYKOVA UNIVERZITA BRNO</w:t>
      </w:r>
      <w:r w:rsidRPr="000B3DFD">
        <w:rPr>
          <w:b/>
          <w:sz w:val="28"/>
          <w:szCs w:val="28"/>
        </w:rPr>
        <w:br/>
        <w:t>FAKULTA SORTOVNÍCH STUDIÍ</w:t>
      </w:r>
    </w:p>
    <w:p w:rsidR="007834FC" w:rsidRPr="000B3DFD" w:rsidRDefault="007834FC" w:rsidP="007834FC">
      <w:pPr>
        <w:jc w:val="center"/>
        <w:rPr>
          <w:b/>
          <w:sz w:val="28"/>
          <w:szCs w:val="28"/>
        </w:rPr>
      </w:pPr>
    </w:p>
    <w:p w:rsidR="007834FC" w:rsidRPr="000B3DFD" w:rsidRDefault="007834FC" w:rsidP="007834FC">
      <w:pPr>
        <w:jc w:val="center"/>
        <w:rPr>
          <w:b/>
          <w:sz w:val="28"/>
          <w:szCs w:val="28"/>
        </w:rPr>
      </w:pPr>
    </w:p>
    <w:p w:rsidR="007834FC" w:rsidRPr="000B3DFD" w:rsidRDefault="007834FC" w:rsidP="007834FC">
      <w:pPr>
        <w:jc w:val="center"/>
        <w:rPr>
          <w:b/>
          <w:sz w:val="28"/>
          <w:szCs w:val="28"/>
        </w:rPr>
      </w:pPr>
    </w:p>
    <w:p w:rsidR="007834FC" w:rsidRPr="000B3DFD" w:rsidRDefault="007834FC" w:rsidP="007834FC">
      <w:pPr>
        <w:jc w:val="center"/>
        <w:rPr>
          <w:b/>
          <w:sz w:val="28"/>
          <w:szCs w:val="28"/>
        </w:rPr>
      </w:pPr>
    </w:p>
    <w:p w:rsidR="007834FC" w:rsidRPr="000B3DFD" w:rsidRDefault="007834FC" w:rsidP="007834FC">
      <w:pPr>
        <w:jc w:val="center"/>
        <w:rPr>
          <w:b/>
        </w:rPr>
      </w:pPr>
      <w:r w:rsidRPr="000B3DFD">
        <w:rPr>
          <w:b/>
        </w:rPr>
        <w:t>SEMINÁRNÍ PRÁCE</w:t>
      </w:r>
    </w:p>
    <w:p w:rsidR="007834FC" w:rsidRPr="000B3DFD" w:rsidRDefault="007834FC" w:rsidP="007834FC">
      <w:pPr>
        <w:jc w:val="center"/>
      </w:pPr>
      <w:r w:rsidRPr="000B3DFD">
        <w:br/>
        <w:t xml:space="preserve">předmět </w:t>
      </w:r>
      <w:hyperlink r:id="rId9" w:history="1">
        <w:r w:rsidRPr="000B3DFD">
          <w:rPr>
            <w:rStyle w:val="Hypertextovodkaz"/>
            <w:rFonts w:eastAsiaTheme="majorEastAsia"/>
            <w:color w:val="auto"/>
          </w:rPr>
          <w:t>bp1054</w:t>
        </w:r>
      </w:hyperlink>
      <w:r w:rsidRPr="000B3DFD">
        <w:t> Biomechanika</w:t>
      </w:r>
    </w:p>
    <w:p w:rsidR="007834FC" w:rsidRPr="000B3DFD" w:rsidRDefault="007834FC" w:rsidP="007834FC">
      <w:pPr>
        <w:jc w:val="center"/>
      </w:pPr>
    </w:p>
    <w:p w:rsidR="007834FC" w:rsidRPr="000B3DFD" w:rsidRDefault="007834FC" w:rsidP="007834FC">
      <w:pPr>
        <w:jc w:val="center"/>
      </w:pPr>
    </w:p>
    <w:p w:rsidR="007834FC" w:rsidRPr="000B3DFD" w:rsidRDefault="007834FC" w:rsidP="007834FC">
      <w:pPr>
        <w:jc w:val="center"/>
        <w:rPr>
          <w:b/>
        </w:rPr>
      </w:pPr>
    </w:p>
    <w:p w:rsidR="007834FC" w:rsidRPr="007834FC" w:rsidRDefault="007834FC" w:rsidP="007834FC">
      <w:pPr>
        <w:jc w:val="center"/>
        <w:rPr>
          <w:b/>
          <w:sz w:val="28"/>
          <w:szCs w:val="28"/>
        </w:rPr>
      </w:pPr>
      <w:r w:rsidRPr="000B3DFD">
        <w:rPr>
          <w:b/>
        </w:rPr>
        <w:t>Téma:</w:t>
      </w:r>
      <w:r w:rsidRPr="000B3DFD">
        <w:rPr>
          <w:b/>
        </w:rPr>
        <w:br/>
      </w:r>
      <w:r w:rsidRPr="000B3DFD">
        <w:rPr>
          <w:b/>
          <w:sz w:val="28"/>
          <w:szCs w:val="28"/>
        </w:rPr>
        <w:t xml:space="preserve">Biomechanická analýza </w:t>
      </w:r>
      <w:r>
        <w:rPr>
          <w:b/>
          <w:sz w:val="28"/>
          <w:szCs w:val="28"/>
        </w:rPr>
        <w:t>veletoče</w:t>
      </w:r>
    </w:p>
    <w:p w:rsidR="007834FC" w:rsidRDefault="007834FC" w:rsidP="007834FC">
      <w:pPr>
        <w:pStyle w:val="Bezmezer"/>
        <w:jc w:val="right"/>
      </w:pPr>
    </w:p>
    <w:p w:rsidR="007834FC" w:rsidRDefault="007834FC" w:rsidP="007834FC">
      <w:pPr>
        <w:pStyle w:val="Bezmezer"/>
        <w:jc w:val="right"/>
      </w:pPr>
    </w:p>
    <w:p w:rsidR="005C2EF6" w:rsidRDefault="007834FC" w:rsidP="000F06CA">
      <w:pPr>
        <w:pStyle w:val="Bezmezer"/>
        <w:jc w:val="right"/>
      </w:pPr>
      <w:r>
        <w:t>Obor: RVS</w:t>
      </w:r>
      <w:r>
        <w:br/>
        <w:t>duben 20</w:t>
      </w:r>
      <w:r w:rsidR="000F06CA">
        <w:t>13</w:t>
      </w:r>
      <w:r w:rsidR="000F06CA">
        <w:br/>
        <w:t>Michaela Musilová</w:t>
      </w:r>
      <w:r w:rsidR="000F06CA">
        <w:br/>
        <w:t>UČO: 407173</w:t>
      </w:r>
    </w:p>
    <w:p w:rsidR="005C2EF6" w:rsidRDefault="005C2EF6" w:rsidP="00292955">
      <w:pPr>
        <w:spacing w:before="0" w:after="200" w:line="276" w:lineRule="auto"/>
      </w:pPr>
      <w:r>
        <w:br w:type="page"/>
      </w:r>
      <w:r>
        <w:lastRenderedPageBreak/>
        <w:t>Obsah</w:t>
      </w:r>
    </w:p>
    <w:p w:rsidR="00292955" w:rsidRDefault="005C2EF6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5993413" w:history="1">
        <w:r w:rsidR="00292955" w:rsidRPr="00286B6C">
          <w:rPr>
            <w:rStyle w:val="Hypertextovodkaz"/>
            <w:noProof/>
          </w:rPr>
          <w:t>ÚVOD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_Toc355993413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1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14" w:history="1">
        <w:r w:rsidR="00292955" w:rsidRPr="00286B6C">
          <w:rPr>
            <w:rStyle w:val="Hypertextovodkaz"/>
            <w:noProof/>
          </w:rPr>
          <w:t>SOUČASNÉ ŘEŠENÍ PROBLEMATIKY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_Toc355993414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2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15" w:history="1">
        <w:r w:rsidR="00292955" w:rsidRPr="00286B6C">
          <w:rPr>
            <w:rStyle w:val="Hypertextovodkaz"/>
            <w:noProof/>
          </w:rPr>
          <w:t>KINEMATICKÁ ANALÝZA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_Toc355993415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2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16" w:history="1">
        <w:r w:rsidR="00292955" w:rsidRPr="00286B6C">
          <w:rPr>
            <w:rStyle w:val="Hypertextovodkaz"/>
            <w:noProof/>
            <w:lang w:eastAsia="en-US"/>
          </w:rPr>
          <w:t>Vzorce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_Toc355993416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4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17" w:history="1">
        <w:r w:rsidR="00292955" w:rsidRPr="00286B6C">
          <w:rPr>
            <w:rStyle w:val="Hypertextovodkaz"/>
            <w:noProof/>
          </w:rPr>
          <w:t>DYNAMIKA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_Toc355993417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4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18" w:history="1">
        <w:r w:rsidR="00292955" w:rsidRPr="00286B6C">
          <w:rPr>
            <w:rStyle w:val="Hypertextovodkaz"/>
            <w:noProof/>
            <w:lang w:val="en-US" w:eastAsia="en-US"/>
          </w:rPr>
          <w:t>Moment síly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_Toc355993418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4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19" w:history="1">
        <w:r w:rsidR="00292955" w:rsidRPr="00286B6C">
          <w:rPr>
            <w:rStyle w:val="Hypertextovodkaz"/>
            <w:noProof/>
            <w:lang w:eastAsia="en-US"/>
          </w:rPr>
          <w:t>První pohybový zákon – zákon setrvačnosti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_Toc355993419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4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0" w:history="1">
        <w:r w:rsidR="00292955" w:rsidRPr="00286B6C">
          <w:rPr>
            <w:rStyle w:val="Hypertextovodkaz"/>
            <w:noProof/>
            <w:lang w:eastAsia="en-US"/>
          </w:rPr>
          <w:t>Hybnost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_Toc355993420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4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1" w:history="1">
        <w:r w:rsidR="00292955" w:rsidRPr="00286B6C">
          <w:rPr>
            <w:rStyle w:val="Hypertextovodkaz"/>
            <w:noProof/>
            <w:lang w:eastAsia="en-US"/>
          </w:rPr>
          <w:t>Druhý pohybový zákon – zákon síly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_Toc355993421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5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2" w:history="1">
        <w:r w:rsidR="00292955" w:rsidRPr="00286B6C">
          <w:rPr>
            <w:rStyle w:val="Hypertextovodkaz"/>
            <w:noProof/>
            <w:lang w:eastAsia="en-US"/>
          </w:rPr>
          <w:t>Zákon o zachování energie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_Toc355993422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5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2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3" w:history="1">
        <w:r w:rsidR="00292955" w:rsidRPr="00286B6C">
          <w:rPr>
            <w:rStyle w:val="Hypertextovodkaz"/>
            <w:noProof/>
            <w:lang w:eastAsia="en-US"/>
          </w:rPr>
          <w:t>Dostředivá a odstředivá síla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_Toc355993423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5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4" w:history="1">
        <w:r w:rsidR="00292955" w:rsidRPr="00286B6C">
          <w:rPr>
            <w:rStyle w:val="Hypertextovodkaz"/>
            <w:noProof/>
          </w:rPr>
          <w:t>CÍL VÝZKUMU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_Toc355993424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6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5" w:history="1">
        <w:r w:rsidR="00292955" w:rsidRPr="00286B6C">
          <w:rPr>
            <w:rStyle w:val="Hypertextovodkaz"/>
            <w:noProof/>
          </w:rPr>
          <w:t>METODY VÝZKUMU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_Toc355993425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7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6" w:history="1">
        <w:r w:rsidR="00292955" w:rsidRPr="00286B6C">
          <w:rPr>
            <w:rStyle w:val="Hypertextovodkaz"/>
            <w:noProof/>
          </w:rPr>
          <w:t>ZÁVĚR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_Toc355993426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7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CA5499">
      <w:pPr>
        <w:pStyle w:val="Obsah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5993427" w:history="1">
        <w:r w:rsidR="00292955" w:rsidRPr="00286B6C">
          <w:rPr>
            <w:rStyle w:val="Hypertextovodkaz"/>
            <w:noProof/>
          </w:rPr>
          <w:t>ZDROJE</w:t>
        </w:r>
        <w:r w:rsidR="00292955">
          <w:rPr>
            <w:noProof/>
            <w:webHidden/>
          </w:rPr>
          <w:tab/>
        </w:r>
        <w:r w:rsidR="00292955">
          <w:rPr>
            <w:noProof/>
            <w:webHidden/>
          </w:rPr>
          <w:fldChar w:fldCharType="begin"/>
        </w:r>
        <w:r w:rsidR="00292955">
          <w:rPr>
            <w:noProof/>
            <w:webHidden/>
          </w:rPr>
          <w:instrText xml:space="preserve"> PAGEREF _Toc355993427 \h </w:instrText>
        </w:r>
        <w:r w:rsidR="00292955">
          <w:rPr>
            <w:noProof/>
            <w:webHidden/>
          </w:rPr>
        </w:r>
        <w:r w:rsidR="00292955">
          <w:rPr>
            <w:noProof/>
            <w:webHidden/>
          </w:rPr>
          <w:fldChar w:fldCharType="separate"/>
        </w:r>
        <w:r w:rsidR="00292955">
          <w:rPr>
            <w:noProof/>
            <w:webHidden/>
          </w:rPr>
          <w:t>9</w:t>
        </w:r>
        <w:r w:rsidR="00292955">
          <w:rPr>
            <w:noProof/>
            <w:webHidden/>
          </w:rPr>
          <w:fldChar w:fldCharType="end"/>
        </w:r>
      </w:hyperlink>
    </w:p>
    <w:p w:rsidR="00292955" w:rsidRDefault="005C2EF6">
      <w:pPr>
        <w:rPr>
          <w:b/>
          <w:bCs/>
        </w:rPr>
        <w:sectPr w:rsidR="00292955">
          <w:footerReference w:type="defaul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fldChar w:fldCharType="end"/>
      </w:r>
    </w:p>
    <w:p w:rsidR="005C2EF6" w:rsidRDefault="005C2EF6"/>
    <w:p w:rsidR="007834FC" w:rsidRDefault="007834FC" w:rsidP="005C2EF6">
      <w:pPr>
        <w:pStyle w:val="Bezmezer"/>
      </w:pPr>
    </w:p>
    <w:p w:rsidR="000F06CA" w:rsidRDefault="007834FC" w:rsidP="000F06CA">
      <w:pPr>
        <w:pStyle w:val="Nadpis1"/>
      </w:pPr>
      <w:bookmarkStart w:id="0" w:name="_Toc355993413"/>
      <w:r>
        <w:t>ÚVOD</w:t>
      </w:r>
      <w:bookmarkEnd w:id="0"/>
    </w:p>
    <w:p w:rsidR="007834FC" w:rsidRDefault="007834FC" w:rsidP="000F06CA">
      <w:r>
        <w:t>Téma mé seminární práce je</w:t>
      </w:r>
      <w:r w:rsidR="00030893">
        <w:t xml:space="preserve"> biomechanická analýza gymnastického</w:t>
      </w:r>
      <w:r>
        <w:t xml:space="preserve"> veletoč</w:t>
      </w:r>
      <w:r w:rsidR="00030893">
        <w:t>e</w:t>
      </w:r>
      <w:r>
        <w:t>.</w:t>
      </w:r>
      <w:r w:rsidR="00030893">
        <w:t xml:space="preserve"> Toto téma jsem si vybrala, protože jsem se gymnastice několik let věnovala. Veletoč řadíme k rotačním pohybům kolem pevné osy.</w:t>
      </w:r>
      <w:r>
        <w:t xml:space="preserve"> </w:t>
      </w:r>
      <w:r w:rsidR="000F06CA">
        <w:t xml:space="preserve">V mé práci se budu zabývat především veletočem vzad, provádí se však i veletoč vpřed. </w:t>
      </w:r>
    </w:p>
    <w:p w:rsidR="008578BB" w:rsidRDefault="000F06CA" w:rsidP="008578BB">
      <w:r>
        <w:t xml:space="preserve">Historie sportovní gymnastiky, do které tento cvik řadíme, šahá do 19. století, kde vznikla ze speciální přípravy vojáků. V českých zemích ji prosadil Dr. Tyrš v roce 1871. </w:t>
      </w:r>
      <w:r w:rsidRPr="00A55769">
        <w:t>V počátcích se soutěžilo jak v gymnastických nářadích</w:t>
      </w:r>
      <w:r w:rsidR="00030893" w:rsidRPr="00A55769">
        <w:t>,</w:t>
      </w:r>
      <w:r w:rsidRPr="00A55769">
        <w:t xml:space="preserve"> tak v atletice, dnes ve sportovní gymnastice mezi sebou ženy </w:t>
      </w:r>
      <w:r w:rsidR="00030893" w:rsidRPr="00A55769">
        <w:t xml:space="preserve">soutěží </w:t>
      </w:r>
      <w:r w:rsidRPr="00A55769">
        <w:t>na bradlech, kladině, prostých a pře</w:t>
      </w:r>
      <w:r w:rsidR="00030893" w:rsidRPr="00A55769">
        <w:t xml:space="preserve">skoku a muži na hrazdě, bradlech, koni </w:t>
      </w:r>
      <w:proofErr w:type="gramStart"/>
      <w:r w:rsidR="00030893" w:rsidRPr="00A55769">
        <w:t>na</w:t>
      </w:r>
      <w:proofErr w:type="gramEnd"/>
      <w:r w:rsidR="00030893" w:rsidRPr="00A55769">
        <w:t xml:space="preserve"> šíř, </w:t>
      </w:r>
    </w:p>
    <w:p w:rsidR="008578BB" w:rsidRDefault="008578BB" w:rsidP="00030893">
      <w:pPr>
        <w:pStyle w:val="Nadpis1"/>
      </w:pPr>
    </w:p>
    <w:p w:rsidR="008578BB" w:rsidRDefault="008578BB">
      <w:pPr>
        <w:spacing w:before="0"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  <w:lang w:val="en-US" w:eastAsia="en-US"/>
        </w:rPr>
      </w:pPr>
      <w:r>
        <w:br w:type="page"/>
      </w:r>
    </w:p>
    <w:p w:rsidR="002F373A" w:rsidRDefault="002F373A" w:rsidP="00030893">
      <w:pPr>
        <w:pStyle w:val="Nadpis1"/>
      </w:pPr>
      <w:bookmarkStart w:id="1" w:name="_Toc355993414"/>
      <w:r>
        <w:lastRenderedPageBreak/>
        <w:t>SOUČASNÉ ŘEŠENÍ PROBLEMATIKY</w:t>
      </w:r>
      <w:bookmarkEnd w:id="1"/>
    </w:p>
    <w:p w:rsidR="002F373A" w:rsidRDefault="002F373A" w:rsidP="002F373A">
      <w:pPr>
        <w:rPr>
          <w:b/>
        </w:rPr>
      </w:pPr>
      <w:r w:rsidRPr="002F373A">
        <w:rPr>
          <w:b/>
        </w:rPr>
        <w:t>Vladimír Karas, Stanislav Otáhal, Petr Sušanka - Biomechanika tělesných cvičení</w:t>
      </w:r>
    </w:p>
    <w:p w:rsidR="002F373A" w:rsidRPr="002F373A" w:rsidRDefault="002F373A" w:rsidP="002F373A">
      <w:pPr>
        <w:pStyle w:val="Odstavecseseznamem"/>
        <w:numPr>
          <w:ilvl w:val="0"/>
          <w:numId w:val="2"/>
        </w:numPr>
        <w:rPr>
          <w:lang w:val="en-US" w:eastAsia="en-US"/>
        </w:rPr>
      </w:pPr>
      <w:r>
        <w:rPr>
          <w:lang w:eastAsia="en-US"/>
        </w:rPr>
        <w:t xml:space="preserve">Tato publikace se zabývá vývojem biomechaniky, kinematickou geometrií, pohyb cvičence v prostoru a čase a pohybem cvičence z hlediska působících sil. </w:t>
      </w:r>
    </w:p>
    <w:p w:rsidR="002F373A" w:rsidRPr="002F373A" w:rsidRDefault="002F373A" w:rsidP="002F373A">
      <w:pPr>
        <w:rPr>
          <w:b/>
          <w:lang w:eastAsia="en-US"/>
        </w:rPr>
      </w:pPr>
      <w:proofErr w:type="spellStart"/>
      <w:r>
        <w:rPr>
          <w:b/>
          <w:lang w:val="en-US" w:eastAsia="en-US"/>
        </w:rPr>
        <w:t>Jozef</w:t>
      </w:r>
      <w:proofErr w:type="spellEnd"/>
      <w:r>
        <w:rPr>
          <w:b/>
          <w:lang w:val="en-US" w:eastAsia="en-US"/>
        </w:rPr>
        <w:t xml:space="preserve"> </w:t>
      </w:r>
      <w:proofErr w:type="spellStart"/>
      <w:r>
        <w:rPr>
          <w:b/>
          <w:lang w:val="en-US" w:eastAsia="en-US"/>
        </w:rPr>
        <w:t>Baláž</w:t>
      </w:r>
      <w:proofErr w:type="spellEnd"/>
      <w:r>
        <w:rPr>
          <w:b/>
          <w:lang w:val="en-US" w:eastAsia="en-US"/>
        </w:rPr>
        <w:t xml:space="preserve"> a </w:t>
      </w:r>
      <w:proofErr w:type="spellStart"/>
      <w:r>
        <w:rPr>
          <w:b/>
          <w:lang w:val="en-US" w:eastAsia="en-US"/>
        </w:rPr>
        <w:t>kolektiv</w:t>
      </w:r>
      <w:proofErr w:type="spellEnd"/>
      <w:r>
        <w:rPr>
          <w:b/>
          <w:lang w:val="en-US" w:eastAsia="en-US"/>
        </w:rPr>
        <w:t xml:space="preserve"> – </w:t>
      </w:r>
      <w:r>
        <w:rPr>
          <w:b/>
          <w:lang w:eastAsia="en-US"/>
        </w:rPr>
        <w:t>Vybrané kapitoly z biomechaniky I.</w:t>
      </w:r>
    </w:p>
    <w:p w:rsidR="002F373A" w:rsidRPr="001E2264" w:rsidRDefault="002F373A" w:rsidP="002F373A">
      <w:pPr>
        <w:pStyle w:val="Odstavecseseznamem"/>
        <w:numPr>
          <w:ilvl w:val="0"/>
          <w:numId w:val="2"/>
        </w:numPr>
        <w:rPr>
          <w:b/>
          <w:lang w:eastAsia="en-US"/>
        </w:rPr>
      </w:pPr>
      <w:r w:rsidRPr="002F373A">
        <w:rPr>
          <w:lang w:eastAsia="en-US"/>
        </w:rPr>
        <w:t xml:space="preserve">Autor </w:t>
      </w:r>
      <w:r>
        <w:rPr>
          <w:lang w:eastAsia="en-US"/>
        </w:rPr>
        <w:t xml:space="preserve">se zabývá </w:t>
      </w:r>
      <w:r w:rsidR="001E2264">
        <w:rPr>
          <w:lang w:eastAsia="en-US"/>
        </w:rPr>
        <w:t>výzkumem tělocvičného a sportovního pohybu. Dále je materiál vhodný k poznání metod biochemického výzkumu.</w:t>
      </w:r>
    </w:p>
    <w:p w:rsidR="001E2264" w:rsidRDefault="001E2264" w:rsidP="001E2264">
      <w:pPr>
        <w:rPr>
          <w:b/>
        </w:rPr>
      </w:pPr>
      <w:r w:rsidRPr="000B3DFD">
        <w:rPr>
          <w:b/>
        </w:rPr>
        <w:t>Vla</w:t>
      </w:r>
      <w:r>
        <w:rPr>
          <w:b/>
        </w:rPr>
        <w:t>dimír Karas – Biomechanika sportovní gymnastiky</w:t>
      </w:r>
    </w:p>
    <w:p w:rsidR="001E2264" w:rsidRPr="001E2264" w:rsidRDefault="001E2264" w:rsidP="001E2264">
      <w:pPr>
        <w:pStyle w:val="Odstavecseseznamem"/>
        <w:numPr>
          <w:ilvl w:val="0"/>
          <w:numId w:val="2"/>
        </w:numPr>
        <w:rPr>
          <w:b/>
          <w:lang w:eastAsia="en-US"/>
        </w:rPr>
      </w:pPr>
      <w:r>
        <w:rPr>
          <w:lang w:eastAsia="en-US"/>
        </w:rPr>
        <w:t>V této publikaci se autor zabývá biomechanikou cviků na bradlech o stejné a nestejně žerdi, na koni na šíř, na hrazdě, na kruzích, na kladině, na prostných a přeskoku. Popisuje mechaniku pohybu, anatomické, fyziologické a psychické aspekty cvičence a prostorové a časové uspořádání sil.</w:t>
      </w:r>
    </w:p>
    <w:p w:rsidR="001E2264" w:rsidRDefault="001E2264" w:rsidP="001E2264">
      <w:pPr>
        <w:rPr>
          <w:b/>
          <w:lang w:eastAsia="en-US"/>
        </w:rPr>
      </w:pPr>
      <w:r>
        <w:rPr>
          <w:b/>
          <w:lang w:eastAsia="en-US"/>
        </w:rPr>
        <w:t>Josef Libra a kolektiv – Teorie a metodika sportovní gymnastiky</w:t>
      </w:r>
    </w:p>
    <w:p w:rsidR="001E2264" w:rsidRPr="00234E46" w:rsidRDefault="001E2264" w:rsidP="001E2264">
      <w:pPr>
        <w:pStyle w:val="Odstavecseseznamem"/>
        <w:numPr>
          <w:ilvl w:val="0"/>
          <w:numId w:val="2"/>
        </w:numPr>
        <w:rPr>
          <w:b/>
          <w:lang w:eastAsia="en-US"/>
        </w:rPr>
      </w:pPr>
      <w:r>
        <w:rPr>
          <w:lang w:eastAsia="en-US"/>
        </w:rPr>
        <w:t>Kolektiv autorů popisuje</w:t>
      </w:r>
      <w:r w:rsidR="00234E46">
        <w:rPr>
          <w:lang w:eastAsia="en-US"/>
        </w:rPr>
        <w:t xml:space="preserve"> vývoj sportovní gymnastiky, bezpečnost tréninkového procesu, systém a strukturu gymnastických činností a celkového tréninku, základy techniky cviků ve sportovní gymnastice a na závěr pravidla a soutěže v tomto sportu. </w:t>
      </w:r>
    </w:p>
    <w:p w:rsidR="00234E46" w:rsidRDefault="00234E46" w:rsidP="00234E46">
      <w:pPr>
        <w:rPr>
          <w:b/>
          <w:lang w:eastAsia="en-US"/>
        </w:rPr>
      </w:pPr>
      <w:r>
        <w:rPr>
          <w:b/>
          <w:lang w:eastAsia="en-US"/>
        </w:rPr>
        <w:t xml:space="preserve">Jaroslav </w:t>
      </w:r>
      <w:proofErr w:type="spellStart"/>
      <w:r>
        <w:rPr>
          <w:b/>
          <w:lang w:eastAsia="en-US"/>
        </w:rPr>
        <w:t>Krištofič</w:t>
      </w:r>
      <w:proofErr w:type="spellEnd"/>
      <w:r>
        <w:rPr>
          <w:b/>
          <w:lang w:eastAsia="en-US"/>
        </w:rPr>
        <w:t xml:space="preserve"> – Gymnastika</w:t>
      </w:r>
    </w:p>
    <w:p w:rsidR="00234E46" w:rsidRPr="00234E46" w:rsidRDefault="00234E46" w:rsidP="00234E46">
      <w:pPr>
        <w:pStyle w:val="Odstavecseseznamem"/>
        <w:numPr>
          <w:ilvl w:val="0"/>
          <w:numId w:val="2"/>
        </w:numPr>
        <w:rPr>
          <w:b/>
          <w:lang w:eastAsia="en-US"/>
        </w:rPr>
      </w:pPr>
      <w:r>
        <w:rPr>
          <w:lang w:eastAsia="en-US"/>
        </w:rPr>
        <w:t xml:space="preserve">Publikace je napsaná kolektivem autorů, </w:t>
      </w:r>
      <w:proofErr w:type="spellStart"/>
      <w:r>
        <w:rPr>
          <w:lang w:eastAsia="en-US"/>
        </w:rPr>
        <w:t>Krištofič</w:t>
      </w:r>
      <w:proofErr w:type="spellEnd"/>
      <w:r>
        <w:rPr>
          <w:lang w:eastAsia="en-US"/>
        </w:rPr>
        <w:t xml:space="preserve"> se zde zabývá pohybovým učením v gymnastice, technickým základem pohybu a analýzou pohybových činností. </w:t>
      </w:r>
    </w:p>
    <w:p w:rsidR="002F373A" w:rsidRPr="002F373A" w:rsidRDefault="002F373A" w:rsidP="002F373A">
      <w:pPr>
        <w:ind w:left="360"/>
        <w:rPr>
          <w:lang w:val="en-US" w:eastAsia="en-US"/>
        </w:rPr>
      </w:pPr>
    </w:p>
    <w:p w:rsidR="00030893" w:rsidRDefault="00030893" w:rsidP="00030893">
      <w:pPr>
        <w:pStyle w:val="Nadpis1"/>
      </w:pPr>
      <w:bookmarkStart w:id="2" w:name="_Toc355993415"/>
      <w:r>
        <w:t>KINEMATICKÁ ANALÝZA</w:t>
      </w:r>
      <w:bookmarkEnd w:id="2"/>
    </w:p>
    <w:p w:rsidR="00030893" w:rsidRDefault="00030893" w:rsidP="00030893">
      <w:pPr>
        <w:rPr>
          <w:lang w:eastAsia="en-US"/>
        </w:rPr>
      </w:pPr>
      <w:r w:rsidRPr="00030893">
        <w:rPr>
          <w:lang w:eastAsia="en-US"/>
        </w:rPr>
        <w:t xml:space="preserve">Kinematika zkoumá </w:t>
      </w:r>
      <w:r w:rsidR="00B46341">
        <w:rPr>
          <w:lang w:eastAsia="en-US"/>
        </w:rPr>
        <w:t>pohyb tělesa, ale nezabývá se příčinami pohybu. Veletoč řadíme do skupiny pohybů křivočarých otáčivým kolem své osy. R</w:t>
      </w:r>
      <w:r w:rsidR="00A84A09">
        <w:rPr>
          <w:lang w:eastAsia="en-US"/>
        </w:rPr>
        <w:t>ychlost není konstantní a tudíž.</w:t>
      </w:r>
    </w:p>
    <w:p w:rsidR="00A84A09" w:rsidRDefault="00A84A09" w:rsidP="00030893">
      <w:pPr>
        <w:rPr>
          <w:lang w:eastAsia="en-US"/>
        </w:rPr>
      </w:pPr>
      <w:r>
        <w:rPr>
          <w:lang w:eastAsia="en-US"/>
        </w:rPr>
        <w:t xml:space="preserve">Kinematický geometrie, která sleduje pohyb jednoho či více bodů a tím zjišťuje dráhu, je v případě veletoče podobná kružnici. </w:t>
      </w:r>
    </w:p>
    <w:p w:rsidR="00A84A09" w:rsidRDefault="00A84A09" w:rsidP="00030893">
      <w:pPr>
        <w:rPr>
          <w:lang w:eastAsia="en-US"/>
        </w:rPr>
      </w:pPr>
      <w:r>
        <w:rPr>
          <w:lang w:eastAsia="en-US"/>
        </w:rPr>
        <w:lastRenderedPageBreak/>
        <w:t xml:space="preserve">Při veletoči musíme zapojit mnoho článků našeho těla, abychom docílili kýženého cviku. Tomu zkoordinování všech pohybů říkáme kinematický řetězec. U veletoče jde o pohyb dolních končetin, pohyb v páteři, správné postavení rukou a hlavy a práce se svaly. </w:t>
      </w:r>
      <w:r w:rsidR="008578BB">
        <w:rPr>
          <w:lang w:eastAsia="en-US"/>
        </w:rPr>
        <w:t xml:space="preserve">Ruce by se měly hrazdy držet na šíř </w:t>
      </w:r>
      <w:proofErr w:type="gramStart"/>
      <w:r w:rsidR="008578BB">
        <w:rPr>
          <w:lang w:eastAsia="en-US"/>
        </w:rPr>
        <w:t>ramen</w:t>
      </w:r>
      <w:proofErr w:type="gramEnd"/>
      <w:r w:rsidR="008578BB">
        <w:rPr>
          <w:lang w:eastAsia="en-US"/>
        </w:rPr>
        <w:t>. Pohyb začíná ve stoji na rukou, do kterého se dostaneme odkmihem, kde těžiště leží mimo vertikální osu procházející místem, kde se hrazdy držíme. Pokračuje pád vzad s prohnutím páteře</w:t>
      </w:r>
      <w:r w:rsidR="00B50A43">
        <w:rPr>
          <w:lang w:eastAsia="en-US"/>
        </w:rPr>
        <w:t>, tím oddálíme tělo od opory</w:t>
      </w:r>
      <w:r w:rsidR="008578BB">
        <w:rPr>
          <w:lang w:eastAsia="en-US"/>
        </w:rPr>
        <w:t xml:space="preserve"> a poté třetí fáze kde nohy mírně přednožíme, tím </w:t>
      </w:r>
      <w:r w:rsidR="00B50A43">
        <w:rPr>
          <w:lang w:eastAsia="en-US"/>
        </w:rPr>
        <w:t xml:space="preserve">přiblížíme tělo k opoře a </w:t>
      </w:r>
      <w:r w:rsidR="008578BB">
        <w:rPr>
          <w:lang w:eastAsia="en-US"/>
        </w:rPr>
        <w:t xml:space="preserve">získáme </w:t>
      </w:r>
      <w:r w:rsidR="00181956">
        <w:rPr>
          <w:lang w:eastAsia="en-US"/>
        </w:rPr>
        <w:t>rychlost k</w:t>
      </w:r>
      <w:r w:rsidR="008D1B1D">
        <w:rPr>
          <w:lang w:eastAsia="en-US"/>
        </w:rPr>
        <w:t> </w:t>
      </w:r>
      <w:r w:rsidR="00181956">
        <w:rPr>
          <w:lang w:eastAsia="en-US"/>
        </w:rPr>
        <w:t>tomu</w:t>
      </w:r>
      <w:r w:rsidR="008D1B1D">
        <w:rPr>
          <w:lang w:eastAsia="en-US"/>
        </w:rPr>
        <w:t>,</w:t>
      </w:r>
      <w:r w:rsidR="00181956">
        <w:rPr>
          <w:lang w:eastAsia="en-US"/>
        </w:rPr>
        <w:t xml:space="preserve"> abychom se dostali opět do stoje na rukou. </w:t>
      </w:r>
      <w:r w:rsidR="008D1B1D">
        <w:rPr>
          <w:lang w:eastAsia="en-US"/>
        </w:rPr>
        <w:t xml:space="preserve">Důležité je i zapojení svalstva a to jak </w:t>
      </w:r>
      <w:proofErr w:type="spellStart"/>
      <w:r w:rsidR="008D1B1D">
        <w:rPr>
          <w:lang w:eastAsia="en-US"/>
        </w:rPr>
        <w:t>fázická</w:t>
      </w:r>
      <w:proofErr w:type="spellEnd"/>
      <w:r w:rsidR="008D1B1D">
        <w:rPr>
          <w:lang w:eastAsia="en-US"/>
        </w:rPr>
        <w:t xml:space="preserve"> činnost, v našem případě přednožení nohou, tak také tónická činnost, při které zpevníme celé tělo. </w:t>
      </w:r>
    </w:p>
    <w:p w:rsidR="008D1B1D" w:rsidRPr="00030893" w:rsidRDefault="008D1B1D" w:rsidP="00030893">
      <w:pPr>
        <w:rPr>
          <w:lang w:eastAsia="en-US"/>
        </w:rPr>
      </w:pPr>
      <w:r>
        <w:rPr>
          <w:noProof/>
        </w:rPr>
        <w:drawing>
          <wp:inline distT="0" distB="0" distL="0" distR="0" wp14:anchorId="0408046E" wp14:editId="429E99FF">
            <wp:extent cx="3849656" cy="38877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ÁZE VELETOČ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56" cy="38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93" w:rsidRDefault="00030893" w:rsidP="00030893">
      <w:pPr>
        <w:rPr>
          <w:lang w:val="en-US" w:eastAsia="en-US"/>
        </w:rPr>
      </w:pPr>
    </w:p>
    <w:p w:rsidR="00343B32" w:rsidRDefault="00343B32" w:rsidP="00343B32">
      <w:pPr>
        <w:rPr>
          <w:lang w:eastAsia="en-US"/>
        </w:rPr>
      </w:pPr>
      <w:r w:rsidRPr="00343B32">
        <w:rPr>
          <w:lang w:eastAsia="en-US"/>
        </w:rPr>
        <w:t>Na obrázku máme</w:t>
      </w:r>
      <w:r>
        <w:rPr>
          <w:lang w:eastAsia="en-US"/>
        </w:rPr>
        <w:t xml:space="preserve"> červenou barvou znázorněné fáze veletoče, které jsem popisovala výše, modrou barvou je znázorněna kinematická geometrie, která nám také poslouží k určení obvodové a úhlové rychlosti, fialová barva znázorňuje veličiny potřebné k vypočítání těchto rychlostí. </w:t>
      </w:r>
      <w:proofErr w:type="gramStart"/>
      <w:r>
        <w:rPr>
          <w:lang w:eastAsia="en-US"/>
        </w:rPr>
        <w:t>Obvodová</w:t>
      </w:r>
      <w:proofErr w:type="gramEnd"/>
      <w:r>
        <w:rPr>
          <w:lang w:eastAsia="en-US"/>
        </w:rPr>
        <w:t xml:space="preserve"> rychlost</w:t>
      </w:r>
      <w:r w:rsidR="00234E46">
        <w:rPr>
          <w:lang w:eastAsia="en-US"/>
        </w:rPr>
        <w:t xml:space="preserve"> </w:t>
      </w:r>
      <w:r w:rsidR="00234E46">
        <w:rPr>
          <w:i/>
          <w:lang w:eastAsia="en-US"/>
        </w:rPr>
        <w:t>v</w:t>
      </w:r>
      <w:r>
        <w:rPr>
          <w:lang w:eastAsia="en-US"/>
        </w:rPr>
        <w:t xml:space="preserve"> je rychlost hmotného bodu po kružnici, </w:t>
      </w:r>
      <w:proofErr w:type="gramStart"/>
      <w:r>
        <w:rPr>
          <w:lang w:eastAsia="en-US"/>
        </w:rPr>
        <w:t>vypočítá</w:t>
      </w:r>
      <w:proofErr w:type="gramEnd"/>
      <w:r>
        <w:rPr>
          <w:lang w:eastAsia="en-US"/>
        </w:rPr>
        <w:t xml:space="preserve"> se podílem dráhy </w:t>
      </w:r>
      <w:r w:rsidR="00234E46">
        <w:rPr>
          <w:i/>
          <w:lang w:eastAsia="en-US"/>
        </w:rPr>
        <w:t xml:space="preserve">s </w:t>
      </w:r>
      <w:r>
        <w:rPr>
          <w:lang w:eastAsia="en-US"/>
        </w:rPr>
        <w:t>a času</w:t>
      </w:r>
      <w:r w:rsidR="00234E46">
        <w:rPr>
          <w:lang w:eastAsia="en-US"/>
        </w:rPr>
        <w:t xml:space="preserve"> </w:t>
      </w:r>
      <w:r w:rsidR="00234E46">
        <w:rPr>
          <w:i/>
          <w:lang w:eastAsia="en-US"/>
        </w:rPr>
        <w:t>t</w:t>
      </w:r>
      <w:r>
        <w:rPr>
          <w:lang w:eastAsia="en-US"/>
        </w:rPr>
        <w:t>. Úhlová rychlost</w:t>
      </w:r>
      <w:r w:rsidR="00073A59">
        <w:rPr>
          <w:lang w:eastAsia="en-US"/>
        </w:rPr>
        <w:t xml:space="preserve"> nám popisuje středový úhel, o který se otočí </w:t>
      </w:r>
      <w:proofErr w:type="spellStart"/>
      <w:r w:rsidR="00073A59">
        <w:rPr>
          <w:lang w:eastAsia="en-US"/>
        </w:rPr>
        <w:t>průvodič</w:t>
      </w:r>
      <w:proofErr w:type="spellEnd"/>
      <w:r w:rsidR="00073A59">
        <w:rPr>
          <w:lang w:eastAsia="en-US"/>
        </w:rPr>
        <w:t xml:space="preserve"> bodu, pohybující se po </w:t>
      </w:r>
      <w:r w:rsidR="00073A59">
        <w:rPr>
          <w:lang w:eastAsia="en-US"/>
        </w:rPr>
        <w:lastRenderedPageBreak/>
        <w:t xml:space="preserve">kružnici, za jednotku času. Nejmenší úhlová rychlost je ve stoji na rukou a největší těsně před průchodem těla spodní vertikálou. </w:t>
      </w:r>
    </w:p>
    <w:p w:rsidR="00234E46" w:rsidRDefault="00234E46" w:rsidP="00234E46">
      <w:pPr>
        <w:pStyle w:val="Nadpis2"/>
        <w:rPr>
          <w:lang w:eastAsia="en-US"/>
        </w:rPr>
      </w:pPr>
      <w:bookmarkStart w:id="3" w:name="_Toc355993416"/>
      <w:r>
        <w:rPr>
          <w:lang w:eastAsia="en-US"/>
        </w:rPr>
        <w:t>Vzorce</w:t>
      </w:r>
      <w:bookmarkEnd w:id="3"/>
    </w:p>
    <w:p w:rsidR="00234E46" w:rsidRDefault="00234E46" w:rsidP="00234E46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Obvodová rychlost: </w:t>
      </w:r>
      <w:r w:rsidR="00A55769">
        <w:rPr>
          <w:lang w:eastAsia="en-US"/>
        </w:rPr>
        <w:t>v = s / t</w:t>
      </w:r>
    </w:p>
    <w:p w:rsidR="00A55769" w:rsidRPr="00A55769" w:rsidRDefault="00A55769" w:rsidP="00234E46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Úhlová rychlost </w:t>
      </w:r>
      <m:oMath>
        <m:r>
          <w:rPr>
            <w:rFonts w:ascii="Cambria Math" w:hAnsi="Cambria Math"/>
            <w:lang w:eastAsia="en-US"/>
          </w:rPr>
          <m:t>ω=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φ</m:t>
            </m:r>
          </m:num>
          <m:den>
            <m:r>
              <w:rPr>
                <w:rFonts w:ascii="Cambria Math" w:hAnsi="Cambria Math"/>
                <w:lang w:eastAsia="en-US"/>
              </w:rPr>
              <m:t>t</m:t>
            </m:r>
          </m:den>
        </m:f>
      </m:oMath>
    </w:p>
    <w:p w:rsidR="00A55769" w:rsidRDefault="00A55769" w:rsidP="00A55769">
      <w:pPr>
        <w:pStyle w:val="Odstavecseseznamem"/>
        <w:numPr>
          <w:ilvl w:val="1"/>
          <w:numId w:val="2"/>
        </w:numPr>
        <w:rPr>
          <w:lang w:eastAsia="en-US"/>
        </w:rPr>
      </w:pPr>
      <w:r>
        <w:rPr>
          <w:lang w:eastAsia="en-US"/>
        </w:rPr>
        <w:t xml:space="preserve">Kde φ je úhlová dráha, to znamená orientovaný úhel, který opíše </w:t>
      </w:r>
      <w:proofErr w:type="spellStart"/>
      <w:r>
        <w:rPr>
          <w:lang w:eastAsia="en-US"/>
        </w:rPr>
        <w:t>průvodič</w:t>
      </w:r>
      <w:proofErr w:type="spellEnd"/>
      <w:r>
        <w:rPr>
          <w:lang w:eastAsia="en-US"/>
        </w:rPr>
        <w:t xml:space="preserve"> hmotného bodu během jeho pohybu po kružnici.</w:t>
      </w:r>
    </w:p>
    <w:p w:rsidR="00A55769" w:rsidRDefault="00A55769" w:rsidP="00A55769">
      <w:pPr>
        <w:pStyle w:val="Nadpis1"/>
        <w:rPr>
          <w:rFonts w:eastAsia="Times New Roman"/>
        </w:rPr>
      </w:pPr>
      <w:bookmarkStart w:id="4" w:name="_Toc355993417"/>
      <w:r>
        <w:rPr>
          <w:rFonts w:eastAsia="Times New Roman"/>
        </w:rPr>
        <w:t>DYNAMIKA</w:t>
      </w:r>
      <w:bookmarkEnd w:id="4"/>
    </w:p>
    <w:p w:rsidR="006363E9" w:rsidRPr="006363E9" w:rsidRDefault="006363E9" w:rsidP="006363E9">
      <w:pPr>
        <w:pStyle w:val="Nadpis2"/>
        <w:rPr>
          <w:lang w:val="en-US" w:eastAsia="en-US"/>
        </w:rPr>
      </w:pPr>
      <w:bookmarkStart w:id="5" w:name="_Toc355993418"/>
      <w:r>
        <w:rPr>
          <w:lang w:val="en-US" w:eastAsia="en-US"/>
        </w:rPr>
        <w:t xml:space="preserve">Moment </w:t>
      </w:r>
      <w:proofErr w:type="spellStart"/>
      <w:r>
        <w:rPr>
          <w:lang w:val="en-US" w:eastAsia="en-US"/>
        </w:rPr>
        <w:t>síly</w:t>
      </w:r>
      <w:bookmarkEnd w:id="5"/>
      <w:proofErr w:type="spellEnd"/>
    </w:p>
    <w:p w:rsidR="00A55769" w:rsidRDefault="00A55769" w:rsidP="00A55769">
      <w:pPr>
        <w:rPr>
          <w:lang w:eastAsia="en-US"/>
        </w:rPr>
      </w:pPr>
      <w:r>
        <w:rPr>
          <w:lang w:eastAsia="en-US"/>
        </w:rPr>
        <w:t xml:space="preserve">Dynamika se zabývá příčinami pohybu. V případě veletoče pohyb začínáme svalovou </w:t>
      </w:r>
      <w:r w:rsidR="00B50A43">
        <w:rPr>
          <w:lang w:eastAsia="en-US"/>
        </w:rPr>
        <w:t>prací, v okamžiku kdy dostaneme tělo do pohybu, začíná působit moment tíhové síly. Díky této síle a svalové práci jsme schopni se dostat zpět do původní polohy. V kinematice byly popsány fáze veletoče vzad, při třetí fázi, přednožení, vznikne další moment síly, který zvýší úhlovou rychlost</w:t>
      </w:r>
      <w:r w:rsidR="005120ED">
        <w:rPr>
          <w:lang w:eastAsia="en-US"/>
        </w:rPr>
        <w:t>,</w:t>
      </w:r>
      <w:r w:rsidR="00B50A43">
        <w:rPr>
          <w:lang w:eastAsia="en-US"/>
        </w:rPr>
        <w:t xml:space="preserve"> a tím se dostaneme do původní pozice. </w:t>
      </w:r>
      <w:r w:rsidR="005120ED">
        <w:rPr>
          <w:lang w:eastAsia="en-US"/>
        </w:rPr>
        <w:t xml:space="preserve">Přednožení noh je velice důležité, protože v tomto bodě, dochází k zastavování jedince a díky odstředivé síle by se jedinec nedokázal dostat do výchozí polohy. </w:t>
      </w:r>
      <w:r w:rsidR="00031C26">
        <w:rPr>
          <w:lang w:eastAsia="en-US"/>
        </w:rPr>
        <w:t xml:space="preserve">Moment síly vyjadřuje otáčivý účinek na těleso vzhledem k dané ose otáčení. Moment síly roste při zvětšování se ramene síly a síly působící na těleso. Při veletoči je moment síly největší v horizontální poloze jedince. </w:t>
      </w:r>
    </w:p>
    <w:p w:rsidR="006363E9" w:rsidRDefault="006363E9" w:rsidP="006363E9">
      <w:pPr>
        <w:pStyle w:val="Nadpis2"/>
        <w:rPr>
          <w:lang w:eastAsia="en-US"/>
        </w:rPr>
      </w:pPr>
      <w:bookmarkStart w:id="6" w:name="_Toc355993419"/>
      <w:r>
        <w:rPr>
          <w:lang w:eastAsia="en-US"/>
        </w:rPr>
        <w:t xml:space="preserve">První pohybový zákon – zákon </w:t>
      </w:r>
      <w:r w:rsidR="001C4B92">
        <w:rPr>
          <w:lang w:eastAsia="en-US"/>
        </w:rPr>
        <w:t>se</w:t>
      </w:r>
      <w:r>
        <w:rPr>
          <w:lang w:eastAsia="en-US"/>
        </w:rPr>
        <w:t>trvačnosti</w:t>
      </w:r>
      <w:bookmarkEnd w:id="6"/>
    </w:p>
    <w:p w:rsidR="00031C26" w:rsidRDefault="00031C26" w:rsidP="00A55769">
      <w:pPr>
        <w:rPr>
          <w:lang w:eastAsia="en-US"/>
        </w:rPr>
      </w:pPr>
      <w:r>
        <w:rPr>
          <w:lang w:eastAsia="en-US"/>
        </w:rPr>
        <w:t xml:space="preserve">Moment síly je nulový, když je cvičenec ve stoji na rukou a poté ve svislé poloze. Pohybuje se však díky setrvačnosti. Zákon setrvačnosti nám popisuje I. Newtonův pohybový zákon. Setrvačnost </w:t>
      </w:r>
      <w:proofErr w:type="gramStart"/>
      <w:r>
        <w:rPr>
          <w:lang w:eastAsia="en-US"/>
        </w:rPr>
        <w:t>můžeme</w:t>
      </w:r>
      <w:proofErr w:type="gramEnd"/>
      <w:r>
        <w:rPr>
          <w:lang w:eastAsia="en-US"/>
        </w:rPr>
        <w:t xml:space="preserve"> pospat jako odpor tělesa ke změně hybnosti. Setrvačnost nám však nepomáhá pouze k dokončení pohybu, ale také k tomu, že dokážeme setrvat ve stoji na rukou. </w:t>
      </w:r>
    </w:p>
    <w:p w:rsidR="006363E9" w:rsidRDefault="006363E9" w:rsidP="006363E9">
      <w:pPr>
        <w:pStyle w:val="Nadpis2"/>
        <w:rPr>
          <w:lang w:eastAsia="en-US"/>
        </w:rPr>
      </w:pPr>
      <w:bookmarkStart w:id="7" w:name="_Toc355993420"/>
      <w:r>
        <w:rPr>
          <w:lang w:eastAsia="en-US"/>
        </w:rPr>
        <w:t>Hybnost</w:t>
      </w:r>
      <w:bookmarkEnd w:id="7"/>
    </w:p>
    <w:p w:rsidR="00031C26" w:rsidRDefault="00031C26" w:rsidP="00A55769">
      <w:pPr>
        <w:rPr>
          <w:lang w:eastAsia="en-US"/>
        </w:rPr>
      </w:pPr>
      <w:r>
        <w:rPr>
          <w:lang w:eastAsia="en-US"/>
        </w:rPr>
        <w:t xml:space="preserve">Důležitým aspektem u veletoče je také hybnost. Je to schopnost tělesa se pohybovat, hybnost je tím větší, čím větší silou na těleso působíme. Vzájemné účinky vnějších a vnitřních sil nám </w:t>
      </w:r>
      <w:r>
        <w:rPr>
          <w:lang w:eastAsia="en-US"/>
        </w:rPr>
        <w:lastRenderedPageBreak/>
        <w:t xml:space="preserve">udávají </w:t>
      </w:r>
      <w:r w:rsidR="006363E9">
        <w:rPr>
          <w:lang w:eastAsia="en-US"/>
        </w:rPr>
        <w:t xml:space="preserve">velikost a směr hybnosti. Různé části těla mají různou hybnost, ale my dokážeme například hybnost dolních končetin přenést na tělo a tím </w:t>
      </w:r>
      <w:r w:rsidR="008208FB">
        <w:rPr>
          <w:lang w:eastAsia="en-US"/>
        </w:rPr>
        <w:t>si pomoc k správnému dokončení cviku.</w:t>
      </w:r>
    </w:p>
    <w:p w:rsidR="006363E9" w:rsidRDefault="006363E9" w:rsidP="006363E9">
      <w:pPr>
        <w:pStyle w:val="Nadpis2"/>
        <w:rPr>
          <w:lang w:eastAsia="en-US"/>
        </w:rPr>
      </w:pPr>
      <w:bookmarkStart w:id="8" w:name="_Toc355993421"/>
      <w:r>
        <w:rPr>
          <w:lang w:eastAsia="en-US"/>
        </w:rPr>
        <w:t>Druhý pohybový zákon – zákon síly</w:t>
      </w:r>
      <w:bookmarkEnd w:id="8"/>
    </w:p>
    <w:p w:rsidR="006363E9" w:rsidRDefault="006363E9" w:rsidP="006363E9">
      <w:pPr>
        <w:rPr>
          <w:lang w:eastAsia="en-US"/>
        </w:rPr>
      </w:pPr>
      <w:r>
        <w:rPr>
          <w:lang w:eastAsia="en-US"/>
        </w:rPr>
        <w:t xml:space="preserve">Tento zákon zkoumá příčiny pohybu vlivem působení sil. Aplikuje se na tělesa, která nemají konstantní rychlost a mohou měnit směr. U veletoče se tento zákon projevuje například v době, kdy se pomocí svalové síly vychýlíme ze stoje na rukou, tím se změní těžiště, zvětšuje se moment síly a tělo začíná zrychlovat. </w:t>
      </w:r>
    </w:p>
    <w:p w:rsidR="006363E9" w:rsidRDefault="008208FB" w:rsidP="006363E9">
      <w:pPr>
        <w:pStyle w:val="Nadpis2"/>
        <w:rPr>
          <w:lang w:eastAsia="en-US"/>
        </w:rPr>
      </w:pPr>
      <w:bookmarkStart w:id="9" w:name="_Toc355993422"/>
      <w:r>
        <w:rPr>
          <w:lang w:eastAsia="en-US"/>
        </w:rPr>
        <w:t>Zákon o zachování energie</w:t>
      </w:r>
      <w:bookmarkEnd w:id="9"/>
    </w:p>
    <w:p w:rsidR="008208FB" w:rsidRDefault="008208FB" w:rsidP="008208FB">
      <w:pPr>
        <w:rPr>
          <w:lang w:eastAsia="en-US"/>
        </w:rPr>
      </w:pPr>
      <w:r>
        <w:rPr>
          <w:lang w:eastAsia="en-US"/>
        </w:rPr>
        <w:t xml:space="preserve">Zákon popisuje vztah různých energií. Mechanická energie musí být vždy stejná, zatímco energie kinetická (pohybová) a potenciální (polohová) se může měnit, jejich součet je však vždy stejný. Ve výchozí poloze veletoče, stoji na rukou, je největší potenciální energie, ta se však začne zmenšovat při nárůstu rychlosti a naopak kinetická energie poroste. Pohybová energie má své maximum při průchodu těla spodní vertikálou. </w:t>
      </w:r>
    </w:p>
    <w:p w:rsidR="004B4FA9" w:rsidRDefault="004B4FA9" w:rsidP="004B4FA9">
      <w:pPr>
        <w:pStyle w:val="Nadpis2"/>
        <w:rPr>
          <w:lang w:eastAsia="en-US"/>
        </w:rPr>
      </w:pPr>
      <w:bookmarkStart w:id="10" w:name="_Toc355993423"/>
      <w:r>
        <w:rPr>
          <w:lang w:eastAsia="en-US"/>
        </w:rPr>
        <w:t>Dostředivá a odstředivá síla</w:t>
      </w:r>
      <w:bookmarkEnd w:id="10"/>
    </w:p>
    <w:p w:rsidR="004B4FA9" w:rsidRDefault="004B4FA9" w:rsidP="004B4FA9">
      <w:pPr>
        <w:rPr>
          <w:lang w:eastAsia="en-US"/>
        </w:rPr>
      </w:pPr>
      <w:r>
        <w:rPr>
          <w:lang w:eastAsia="en-US"/>
        </w:rPr>
        <w:t xml:space="preserve">Síla působící do středu křivosti se nazývá síla dostředivá, tato síla udržuje těleso v otáčivém pohybu. Podle třetího Newtonova pohybového zákonu musí k této síle být síla o stejné velikosti a směru, ale opačné orientaci. Této síle říkáme síla odstředivá a při veletoči působí tak, že se snaží odtrhnout tělo od hrazdy. </w:t>
      </w:r>
    </w:p>
    <w:p w:rsidR="004B4FA9" w:rsidRDefault="0062304A" w:rsidP="0062304A">
      <w:pPr>
        <w:rPr>
          <w:lang w:eastAsia="en-US"/>
        </w:rPr>
      </w:pPr>
      <w:r>
        <w:rPr>
          <w:lang w:eastAsia="en-US"/>
        </w:rPr>
        <w:t xml:space="preserve">Veletoč je velmi obtížný prvek a je tudíž velice důležité znát fyzikální principy, které náš pohyb ovlivňují. Dále si musíme dát pozor na přesné načasování prohnutí a přednožení a nesmíme zapomenout na zpevnění celého těla. Zvládnutí veletoče chce mnoho hodin tréninku. </w:t>
      </w:r>
    </w:p>
    <w:p w:rsidR="004B4FA9" w:rsidRPr="004B4FA9" w:rsidRDefault="004B4FA9" w:rsidP="004B4FA9">
      <w:pPr>
        <w:rPr>
          <w:lang w:eastAsia="en-US"/>
        </w:rPr>
      </w:pPr>
    </w:p>
    <w:p w:rsidR="006363E9" w:rsidRPr="006363E9" w:rsidRDefault="006363E9" w:rsidP="006363E9">
      <w:pPr>
        <w:rPr>
          <w:lang w:eastAsia="en-US"/>
        </w:rPr>
      </w:pPr>
    </w:p>
    <w:p w:rsidR="006363E9" w:rsidRPr="006363E9" w:rsidRDefault="006363E9" w:rsidP="006363E9">
      <w:pPr>
        <w:rPr>
          <w:lang w:eastAsia="en-US"/>
        </w:rPr>
      </w:pPr>
    </w:p>
    <w:p w:rsidR="000F06CA" w:rsidRDefault="000F06CA" w:rsidP="007834FC">
      <w:pPr>
        <w:rPr>
          <w:lang w:eastAsia="en-US"/>
        </w:rPr>
      </w:pPr>
    </w:p>
    <w:p w:rsidR="000F06CA" w:rsidRPr="007834FC" w:rsidRDefault="000F06CA" w:rsidP="007834FC">
      <w:pPr>
        <w:rPr>
          <w:lang w:eastAsia="en-US"/>
        </w:rPr>
      </w:pPr>
    </w:p>
    <w:p w:rsidR="0062304A" w:rsidRDefault="0062304A" w:rsidP="007834FC">
      <w:pPr>
        <w:rPr>
          <w:lang w:val="en-US" w:eastAsia="en-US"/>
        </w:rPr>
      </w:pPr>
      <w:r>
        <w:rPr>
          <w:noProof/>
        </w:rPr>
        <w:lastRenderedPageBreak/>
        <w:drawing>
          <wp:inline distT="0" distB="0" distL="0" distR="0" wp14:anchorId="5986A1A7" wp14:editId="1CF47197">
            <wp:extent cx="5107464" cy="4221281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středivá síl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464" cy="422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4A" w:rsidRDefault="008D4418" w:rsidP="007834FC">
      <w:pPr>
        <w:rPr>
          <w:i/>
          <w:lang w:eastAsia="en-US"/>
        </w:rPr>
      </w:pPr>
      <w:r>
        <w:rPr>
          <w:lang w:eastAsia="en-US"/>
        </w:rPr>
        <w:t xml:space="preserve">Na obrázku jsou zakresleny síly, které na jedince při veletoči působí. Je to síla gravitační </w:t>
      </w:r>
      <w:proofErr w:type="spellStart"/>
      <w:r>
        <w:rPr>
          <w:i/>
          <w:lang w:eastAsia="en-US"/>
        </w:rPr>
        <w:t>Fg</w:t>
      </w:r>
      <w:proofErr w:type="spellEnd"/>
      <w:r>
        <w:rPr>
          <w:lang w:eastAsia="en-US"/>
        </w:rPr>
        <w:t xml:space="preserve">, síla dostředivá </w:t>
      </w:r>
      <w:proofErr w:type="spellStart"/>
      <w:r>
        <w:rPr>
          <w:i/>
          <w:lang w:eastAsia="en-US"/>
        </w:rPr>
        <w:t>Fd</w:t>
      </w:r>
      <w:proofErr w:type="spellEnd"/>
      <w:r>
        <w:rPr>
          <w:i/>
          <w:lang w:eastAsia="en-US"/>
        </w:rPr>
        <w:t xml:space="preserve"> </w:t>
      </w:r>
      <w:r>
        <w:rPr>
          <w:lang w:eastAsia="en-US"/>
        </w:rPr>
        <w:t>a</w:t>
      </w:r>
      <w:r>
        <w:rPr>
          <w:i/>
          <w:lang w:eastAsia="en-US"/>
        </w:rPr>
        <w:t xml:space="preserve"> </w:t>
      </w:r>
      <w:r>
        <w:rPr>
          <w:lang w:eastAsia="en-US"/>
        </w:rPr>
        <w:t xml:space="preserve">síla odstředivá </w:t>
      </w:r>
      <w:proofErr w:type="spellStart"/>
      <w:r>
        <w:rPr>
          <w:i/>
          <w:lang w:eastAsia="en-US"/>
        </w:rPr>
        <w:t>Fo</w:t>
      </w:r>
      <w:proofErr w:type="spellEnd"/>
      <w:r>
        <w:rPr>
          <w:i/>
          <w:lang w:eastAsia="en-US"/>
        </w:rPr>
        <w:t>.</w:t>
      </w:r>
    </w:p>
    <w:p w:rsidR="00305A56" w:rsidRPr="00305A56" w:rsidRDefault="00305A56" w:rsidP="00305A56">
      <w:pPr>
        <w:pStyle w:val="Nadpis1"/>
      </w:pPr>
      <w:bookmarkStart w:id="11" w:name="_Toc355993424"/>
      <w:r>
        <w:t>CÍL VÝZKUMU</w:t>
      </w:r>
      <w:bookmarkEnd w:id="11"/>
    </w:p>
    <w:p w:rsidR="00305A56" w:rsidRDefault="00305A56" w:rsidP="00305A56">
      <w:pPr>
        <w:rPr>
          <w:lang w:eastAsia="en-US"/>
        </w:rPr>
      </w:pPr>
      <w:r>
        <w:rPr>
          <w:lang w:eastAsia="en-US"/>
        </w:rPr>
        <w:t>Ve výzkumu se podíváme na to, jaký vliv má úhel ramenního a kyčelního kloubu a díky změnám těchto úhlů i různá poloha těžiště</w:t>
      </w:r>
      <w:r w:rsidR="0026475E">
        <w:rPr>
          <w:lang w:eastAsia="en-US"/>
        </w:rPr>
        <w:t xml:space="preserve"> na provedení cviku</w:t>
      </w:r>
      <w:r>
        <w:rPr>
          <w:lang w:eastAsia="en-US"/>
        </w:rPr>
        <w:t xml:space="preserve">. Tento výzkum bych provedla, protože je velice důležité u každého cvičence najít ten správný úhel, který pomůže k nejlepšímu a nejsnadnějšímu </w:t>
      </w:r>
      <w:r w:rsidR="00913FAE">
        <w:rPr>
          <w:lang w:eastAsia="en-US"/>
        </w:rPr>
        <w:t xml:space="preserve">provedení cviku. </w:t>
      </w:r>
    </w:p>
    <w:p w:rsidR="00CC43F2" w:rsidRDefault="00913FAE" w:rsidP="00305A56">
      <w:pPr>
        <w:rPr>
          <w:lang w:eastAsia="en-US"/>
        </w:rPr>
      </w:pPr>
      <w:r>
        <w:rPr>
          <w:lang w:eastAsia="en-US"/>
        </w:rPr>
        <w:t xml:space="preserve">Díky tomuto výzkumu bych chtěla zjistit, jak velký rozdíl ve cviku dělají muži a ženy, děti a dospělí. Dále bych chtěla zanalyzovat rozdíl provedení veletoče začátečníka, který se veletoč učí a aktivního gymnastu, pro kterého je veletoč jeden ze základních cviků. </w:t>
      </w:r>
    </w:p>
    <w:p w:rsidR="00913FAE" w:rsidRDefault="00CC43F2" w:rsidP="00305A56">
      <w:pPr>
        <w:rPr>
          <w:lang w:eastAsia="en-US"/>
        </w:rPr>
      </w:pPr>
      <w:r>
        <w:rPr>
          <w:lang w:eastAsia="en-US"/>
        </w:rPr>
        <w:t>Výzkum by nám měl ukázat, zda u muže, který má větší fyzickou sílu než žena je technika stejně důležitá a dále by měl ukázat chyby začátečníků.</w:t>
      </w:r>
    </w:p>
    <w:p w:rsidR="00D04EF7" w:rsidRDefault="00D04EF7" w:rsidP="00292955">
      <w:r>
        <w:rPr>
          <w:noProof/>
        </w:rPr>
        <w:lastRenderedPageBreak/>
        <w:drawing>
          <wp:inline distT="0" distB="0" distL="0" distR="0" wp14:anchorId="6BE726E9" wp14:editId="1DCC9C87">
            <wp:extent cx="5038090" cy="1790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EF7" w:rsidRPr="00D04EF7" w:rsidRDefault="00D04EF7" w:rsidP="00D04EF7">
      <w:pPr>
        <w:rPr>
          <w:lang w:val="en-US" w:eastAsia="en-US"/>
        </w:rPr>
      </w:pPr>
      <w:r>
        <w:t>Dělení těla na segmenty a úhly, které svírají (</w:t>
      </w:r>
      <w:proofErr w:type="spellStart"/>
      <w:r>
        <w:t>Heck</w:t>
      </w:r>
      <w:proofErr w:type="spellEnd"/>
      <w:r>
        <w:t xml:space="preserve">, </w:t>
      </w:r>
      <w:proofErr w:type="spellStart"/>
      <w:r>
        <w:t>Knobbe</w:t>
      </w:r>
      <w:proofErr w:type="spellEnd"/>
      <w:r>
        <w:t xml:space="preserve">, </w:t>
      </w:r>
      <w:proofErr w:type="spellStart"/>
      <w:r>
        <w:t>Nijdam</w:t>
      </w:r>
      <w:proofErr w:type="spellEnd"/>
      <w:r>
        <w:t xml:space="preserve">, </w:t>
      </w:r>
      <w:proofErr w:type="spellStart"/>
      <w:r>
        <w:t>Slooten</w:t>
      </w:r>
      <w:proofErr w:type="spellEnd"/>
      <w:r>
        <w:t xml:space="preserve">, </w:t>
      </w:r>
      <w:proofErr w:type="spellStart"/>
      <w:r>
        <w:t>Uylings</w:t>
      </w:r>
      <w:proofErr w:type="spellEnd"/>
      <w:r>
        <w:t>, 2011)</w:t>
      </w:r>
    </w:p>
    <w:p w:rsidR="00CC43F2" w:rsidRDefault="00CC43F2" w:rsidP="00CC43F2">
      <w:pPr>
        <w:pStyle w:val="Nadpis1"/>
      </w:pPr>
      <w:bookmarkStart w:id="12" w:name="_Toc355993425"/>
      <w:r>
        <w:t>METODY VÝZKUMU</w:t>
      </w:r>
      <w:bookmarkEnd w:id="12"/>
    </w:p>
    <w:p w:rsidR="00CC43F2" w:rsidRDefault="00394B60" w:rsidP="00CC43F2">
      <w:pPr>
        <w:rPr>
          <w:lang w:eastAsia="en-US"/>
        </w:rPr>
      </w:pPr>
      <w:r>
        <w:rPr>
          <w:lang w:eastAsia="en-US"/>
        </w:rPr>
        <w:t>Výzkum provedeme díky vysokorychlostní kameře, která dokáže udělat 120 snímků během jedné sekundy. Kameru připevníme na hrazdu tak aby snímala celé tělo</w:t>
      </w:r>
      <w:r w:rsidR="00C03AE0">
        <w:rPr>
          <w:lang w:eastAsia="en-US"/>
        </w:rPr>
        <w:t>. Pro větší přesnost můžeme na tělo připevnit speciální značky, u kterých budeme sledovat polohu</w:t>
      </w:r>
      <w:r>
        <w:rPr>
          <w:lang w:eastAsia="en-US"/>
        </w:rPr>
        <w:t xml:space="preserve">. Je nutné provést několik veletočů od několika </w:t>
      </w:r>
      <w:r w:rsidR="00B65DE6">
        <w:rPr>
          <w:lang w:eastAsia="en-US"/>
        </w:rPr>
        <w:t xml:space="preserve">cvičenců. </w:t>
      </w:r>
      <w:r w:rsidR="00AB0ED3">
        <w:rPr>
          <w:lang w:eastAsia="en-US"/>
        </w:rPr>
        <w:t xml:space="preserve">Měření úhlů zajistíme pomocí Open Source Video </w:t>
      </w:r>
      <w:proofErr w:type="spellStart"/>
      <w:r w:rsidR="00AB0ED3">
        <w:rPr>
          <w:lang w:eastAsia="en-US"/>
        </w:rPr>
        <w:t>Kinovea</w:t>
      </w:r>
      <w:proofErr w:type="spellEnd"/>
      <w:r w:rsidR="00AB0ED3">
        <w:rPr>
          <w:lang w:eastAsia="en-US"/>
        </w:rPr>
        <w:t xml:space="preserve"> (www.kinovea.org)</w:t>
      </w:r>
    </w:p>
    <w:p w:rsidR="00B65DE6" w:rsidRDefault="00C03AE0" w:rsidP="00CC43F2">
      <w:pPr>
        <w:rPr>
          <w:lang w:eastAsia="en-US"/>
        </w:rPr>
      </w:pPr>
      <w:r>
        <w:rPr>
          <w:lang w:eastAsia="en-US"/>
        </w:rPr>
        <w:t xml:space="preserve">Do zkoumaného souboru lidí zařadíme muže a ženy, kteří se gymnastice aktivně věnují, muže a ženy, kteří se gymnastikou zabývají pouze rekreačně, děti, které se veletoč učí a děti, které veletoč zařazují do svých sestav a nemají s ním problém. </w:t>
      </w:r>
    </w:p>
    <w:p w:rsidR="00AB0ED3" w:rsidRDefault="00AB0ED3" w:rsidP="00CC43F2">
      <w:pPr>
        <w:rPr>
          <w:lang w:eastAsia="en-US"/>
        </w:rPr>
      </w:pPr>
      <w:r>
        <w:rPr>
          <w:lang w:eastAsia="en-US"/>
        </w:rPr>
        <w:t xml:space="preserve">Zjištěné úhly různých skupin cvičenců zaznačíme do grafu a uvidíme rozdíly. Z grafů budeme moc vyčíst nejčastější chyby, bude možné porovnat muže se ženami, děti s dospělými, rekreační gymnasty se závodními. </w:t>
      </w:r>
    </w:p>
    <w:p w:rsidR="006D76C9" w:rsidRDefault="006D76C9">
      <w:pPr>
        <w:spacing w:before="0"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  <w:lang w:val="en-US" w:eastAsia="en-US"/>
        </w:rPr>
      </w:pPr>
      <w:bookmarkStart w:id="13" w:name="_Toc355993426"/>
      <w:r>
        <w:br w:type="page"/>
      </w:r>
    </w:p>
    <w:p w:rsidR="00AB0ED3" w:rsidRDefault="00AB0ED3" w:rsidP="00AB0ED3">
      <w:pPr>
        <w:pStyle w:val="Nadpis1"/>
      </w:pPr>
      <w:bookmarkStart w:id="14" w:name="_GoBack"/>
      <w:bookmarkEnd w:id="14"/>
      <w:r>
        <w:lastRenderedPageBreak/>
        <w:t>ZÁVĚR</w:t>
      </w:r>
      <w:bookmarkEnd w:id="13"/>
    </w:p>
    <w:p w:rsidR="00AB0ED3" w:rsidRDefault="00756D56" w:rsidP="00AB0ED3">
      <w:pPr>
        <w:rPr>
          <w:lang w:eastAsia="en-US"/>
        </w:rPr>
      </w:pPr>
      <w:r>
        <w:rPr>
          <w:lang w:eastAsia="en-US"/>
        </w:rPr>
        <w:t>Cílem seminární práce byl popis a přiblížení problematiky ve</w:t>
      </w:r>
      <w:r w:rsidR="007C0C44">
        <w:rPr>
          <w:lang w:eastAsia="en-US"/>
        </w:rPr>
        <w:t xml:space="preserve">letoče z pohledu kinematiky a dynamiky. </w:t>
      </w:r>
      <w:r w:rsidR="00B52424">
        <w:rPr>
          <w:lang w:eastAsia="en-US"/>
        </w:rPr>
        <w:t xml:space="preserve">Byly popsány síly, které na tělo působí a také síly, které člověk sám musí vyvinout, aby cvik dokončil. </w:t>
      </w:r>
    </w:p>
    <w:p w:rsidR="00B52424" w:rsidRDefault="00B52424" w:rsidP="00AB0ED3">
      <w:pPr>
        <w:rPr>
          <w:lang w:eastAsia="en-US"/>
        </w:rPr>
      </w:pPr>
      <w:r>
        <w:rPr>
          <w:lang w:eastAsia="en-US"/>
        </w:rPr>
        <w:t xml:space="preserve">Každý gymnasta by měl věnovat pozornost i teoretické přípravě, protože mu dokáže ušetřit mnoho času a práce. Zná-li fyzikální zákony a dokáže je využít, zlepší své cvičební schopnosti, které mimo jiné budou mít i pozitivní účinek na psychiku, která je v gymnastice také velice důležitá. </w:t>
      </w:r>
    </w:p>
    <w:p w:rsidR="008E4FD0" w:rsidRDefault="00B52424" w:rsidP="00AB0ED3">
      <w:pPr>
        <w:rPr>
          <w:lang w:eastAsia="en-US"/>
        </w:rPr>
      </w:pPr>
      <w:r>
        <w:rPr>
          <w:lang w:eastAsia="en-US"/>
        </w:rPr>
        <w:t xml:space="preserve">Při psaní seminární práce jsem zjistila, že nevychází nový matriál k této </w:t>
      </w:r>
      <w:r w:rsidR="00161DFC">
        <w:rPr>
          <w:lang w:eastAsia="en-US"/>
        </w:rPr>
        <w:t>problematice, je to zajímavé, protože sportovní gymnastika prochází velkými změnami, neustále se vymýšlí nové a těžší prvky, u kterých je o to důležitější znát je i teoreticky. Teoretickou znalosti můžeme předejít ošklivým pádům a následným zrněním.</w:t>
      </w:r>
    </w:p>
    <w:p w:rsidR="008E4FD0" w:rsidRDefault="008E4FD0">
      <w:pPr>
        <w:spacing w:before="0"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8E4FD0" w:rsidRDefault="008E4FD0" w:rsidP="008E4FD0">
      <w:pPr>
        <w:pStyle w:val="Nadpis1"/>
      </w:pPr>
      <w:bookmarkStart w:id="15" w:name="_Toc355993427"/>
      <w:r>
        <w:lastRenderedPageBreak/>
        <w:t>ZDROJE</w:t>
      </w:r>
      <w:bookmarkEnd w:id="15"/>
    </w:p>
    <w:p w:rsidR="003B0219" w:rsidRDefault="00E3773C" w:rsidP="003B0219">
      <w:pPr>
        <w:rPr>
          <w:lang w:val="en-US" w:eastAsia="en-US"/>
        </w:rPr>
      </w:pPr>
      <w:r>
        <w:rPr>
          <w:lang w:val="en-US" w:eastAsia="en-US"/>
        </w:rPr>
        <w:t xml:space="preserve">BALÁŽ, </w:t>
      </w:r>
      <w:proofErr w:type="spellStart"/>
      <w:r>
        <w:rPr>
          <w:lang w:val="en-US" w:eastAsia="en-US"/>
        </w:rPr>
        <w:t>Jozef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kolektiv</w:t>
      </w:r>
      <w:proofErr w:type="spellEnd"/>
      <w:r>
        <w:rPr>
          <w:lang w:val="en-US" w:eastAsia="en-US"/>
        </w:rPr>
        <w:t xml:space="preserve">. </w:t>
      </w:r>
      <w:proofErr w:type="spellStart"/>
      <w:proofErr w:type="gramStart"/>
      <w:r>
        <w:rPr>
          <w:lang w:val="en-US" w:eastAsia="en-US"/>
        </w:rPr>
        <w:t>Vybrané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kapitoly</w:t>
      </w:r>
      <w:proofErr w:type="spellEnd"/>
      <w:r>
        <w:rPr>
          <w:lang w:val="en-US" w:eastAsia="en-US"/>
        </w:rPr>
        <w:t xml:space="preserve"> z </w:t>
      </w:r>
      <w:proofErr w:type="spellStart"/>
      <w:r>
        <w:rPr>
          <w:lang w:val="en-US" w:eastAsia="en-US"/>
        </w:rPr>
        <w:t>biomechaniky</w:t>
      </w:r>
      <w:proofErr w:type="spellEnd"/>
      <w:r>
        <w:rPr>
          <w:lang w:val="en-US" w:eastAsia="en-US"/>
        </w:rPr>
        <w:t xml:space="preserve"> I. 2.</w:t>
      </w:r>
      <w:proofErr w:type="gramEnd"/>
      <w:r>
        <w:rPr>
          <w:lang w:val="en-US" w:eastAsia="en-US"/>
        </w:rPr>
        <w:t xml:space="preserve"> </w:t>
      </w:r>
      <w:proofErr w:type="spellStart"/>
      <w:proofErr w:type="gramStart"/>
      <w:r>
        <w:rPr>
          <w:lang w:val="en-US" w:eastAsia="en-US"/>
        </w:rPr>
        <w:t>vyd</w:t>
      </w:r>
      <w:proofErr w:type="spellEnd"/>
      <w:proofErr w:type="gramEnd"/>
      <w:r>
        <w:rPr>
          <w:lang w:val="en-US" w:eastAsia="en-US"/>
        </w:rPr>
        <w:t>. Bratislava: PEEM, 2005, 82 s. ISBN 80-89917-25-6</w:t>
      </w:r>
    </w:p>
    <w:p w:rsidR="00E3773C" w:rsidRPr="003B0219" w:rsidRDefault="00E3773C" w:rsidP="003B0219">
      <w:pPr>
        <w:rPr>
          <w:lang w:val="en-US" w:eastAsia="en-US"/>
        </w:rPr>
      </w:pPr>
      <w:r>
        <w:rPr>
          <w:lang w:val="en-US" w:eastAsia="en-US"/>
        </w:rPr>
        <w:t xml:space="preserve">KARAS, </w:t>
      </w:r>
      <w:proofErr w:type="spellStart"/>
      <w:r>
        <w:rPr>
          <w:lang w:val="en-US" w:eastAsia="en-US"/>
        </w:rPr>
        <w:t>Vladimír</w:t>
      </w:r>
      <w:proofErr w:type="spellEnd"/>
      <w:r>
        <w:rPr>
          <w:lang w:val="en-US" w:eastAsia="en-US"/>
        </w:rPr>
        <w:t xml:space="preserve">. </w:t>
      </w:r>
      <w:proofErr w:type="spellStart"/>
      <w:proofErr w:type="gramStart"/>
      <w:r>
        <w:rPr>
          <w:lang w:val="en-US" w:eastAsia="en-US"/>
        </w:rPr>
        <w:t>Biomechanika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sportovní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gymnastiky</w:t>
      </w:r>
      <w:proofErr w:type="spellEnd"/>
      <w:r>
        <w:rPr>
          <w:lang w:val="en-US" w:eastAsia="en-US"/>
        </w:rPr>
        <w:t>.</w:t>
      </w:r>
      <w:proofErr w:type="gramEnd"/>
      <w:r>
        <w:rPr>
          <w:lang w:val="en-US" w:eastAsia="en-US"/>
        </w:rPr>
        <w:t xml:space="preserve"> 2. </w:t>
      </w:r>
      <w:proofErr w:type="spellStart"/>
      <w:proofErr w:type="gramStart"/>
      <w:r>
        <w:rPr>
          <w:lang w:val="en-US" w:eastAsia="en-US"/>
        </w:rPr>
        <w:t>vyd</w:t>
      </w:r>
      <w:proofErr w:type="spellEnd"/>
      <w:proofErr w:type="gramEnd"/>
      <w:r>
        <w:rPr>
          <w:lang w:val="en-US" w:eastAsia="en-US"/>
        </w:rPr>
        <w:t xml:space="preserve">. </w:t>
      </w:r>
      <w:proofErr w:type="spellStart"/>
      <w:r>
        <w:rPr>
          <w:lang w:val="en-US" w:eastAsia="en-US"/>
        </w:rPr>
        <w:t>Praha</w:t>
      </w:r>
      <w:proofErr w:type="spellEnd"/>
      <w:r>
        <w:rPr>
          <w:lang w:val="en-US" w:eastAsia="en-US"/>
        </w:rPr>
        <w:t xml:space="preserve">: </w:t>
      </w:r>
      <w:proofErr w:type="spellStart"/>
      <w:r>
        <w:rPr>
          <w:lang w:val="en-US" w:eastAsia="en-US"/>
        </w:rPr>
        <w:t>Univerzita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Karlova</w:t>
      </w:r>
      <w:proofErr w:type="spellEnd"/>
      <w:r>
        <w:rPr>
          <w:lang w:val="en-US" w:eastAsia="en-US"/>
        </w:rPr>
        <w:t xml:space="preserve"> v </w:t>
      </w:r>
      <w:proofErr w:type="spellStart"/>
      <w:r>
        <w:rPr>
          <w:lang w:val="en-US" w:eastAsia="en-US"/>
        </w:rPr>
        <w:t>Praze</w:t>
      </w:r>
      <w:proofErr w:type="spellEnd"/>
      <w:r>
        <w:rPr>
          <w:lang w:val="en-US" w:eastAsia="en-US"/>
        </w:rPr>
        <w:t>, 1980, 228 s.</w:t>
      </w:r>
      <w:r w:rsidR="004C370E">
        <w:rPr>
          <w:lang w:val="en-US" w:eastAsia="en-US"/>
        </w:rPr>
        <w:t xml:space="preserve"> </w:t>
      </w:r>
    </w:p>
    <w:p w:rsidR="003B0219" w:rsidRDefault="003B0219" w:rsidP="003B0219">
      <w:pPr>
        <w:spacing w:before="0" w:after="0"/>
        <w:ind w:right="252"/>
        <w:jc w:val="both"/>
      </w:pPr>
      <w:r w:rsidRPr="008E4FD0">
        <w:t>KARAS, Vladimír, Stanislav OTÁHAL a Petr SUŠANKA. Biomechanika tělesných cvičení. 1. vyd. Praha: Státní pedagogické nakladatelství, 1990, 180 s. Učebnice pro vysoké školy (Státní pedagogické nakladatelství). ISBN 80-042-0554-2.</w:t>
      </w:r>
    </w:p>
    <w:p w:rsidR="003B0219" w:rsidRPr="003B0219" w:rsidRDefault="003B0219" w:rsidP="003B0219">
      <w:pPr>
        <w:spacing w:before="0" w:after="0"/>
        <w:ind w:right="252"/>
        <w:jc w:val="both"/>
      </w:pPr>
    </w:p>
    <w:p w:rsidR="008E4FD0" w:rsidRPr="008E4FD0" w:rsidRDefault="008E4FD0" w:rsidP="003B0219">
      <w:pPr>
        <w:spacing w:before="0" w:after="0"/>
        <w:ind w:right="252"/>
        <w:jc w:val="both"/>
      </w:pPr>
      <w:r w:rsidRPr="008E4FD0">
        <w:t>KALICHOVÁ, Miriam, Jozef BALÁŽ, Petr BEDŘICH a Martin ZVONAŘ. Základy biomechaniky tělesných cvičení. Brno: Masarykova univerzita, 2011, 193 s. ISBN 978-802-1055-513.</w:t>
      </w:r>
    </w:p>
    <w:p w:rsidR="008E4FD0" w:rsidRPr="008E4FD0" w:rsidRDefault="008E4FD0" w:rsidP="003B0219">
      <w:pPr>
        <w:spacing w:before="0" w:after="0"/>
        <w:ind w:right="252"/>
        <w:jc w:val="both"/>
      </w:pPr>
    </w:p>
    <w:p w:rsidR="008E4FD0" w:rsidRPr="008E4FD0" w:rsidRDefault="008E4FD0" w:rsidP="003B0219">
      <w:pPr>
        <w:spacing w:before="0" w:after="0"/>
        <w:ind w:right="252"/>
        <w:jc w:val="both"/>
      </w:pPr>
      <w:r w:rsidRPr="008E4FD0">
        <w:t>KRIŠTOFIČ, Jaroslav, Jiří KUBIČKA, Viléma NOVOTNÁ, Šárka PANSKÁ, Marie SKOPOVÁ a Vratislav SVATOŇ. Gymnastika. 1. vyd. Praha: Karolinum, 2003, 90 s. ISBN 80-246-0661-5.</w:t>
      </w:r>
    </w:p>
    <w:p w:rsidR="008E4FD0" w:rsidRPr="008E4FD0" w:rsidRDefault="008E4FD0" w:rsidP="003B0219">
      <w:pPr>
        <w:spacing w:before="0" w:after="0"/>
        <w:ind w:right="252"/>
        <w:jc w:val="both"/>
      </w:pPr>
    </w:p>
    <w:p w:rsidR="008E4FD0" w:rsidRPr="008E4FD0" w:rsidRDefault="008E4FD0" w:rsidP="003B0219">
      <w:pPr>
        <w:spacing w:before="0" w:after="0"/>
        <w:ind w:right="252"/>
        <w:jc w:val="both"/>
      </w:pPr>
      <w:r w:rsidRPr="008E4FD0">
        <w:t>KOVAŘÍK, Vladimír a František LANGER. Biomechanika tělesných cvičení. Vyd. 2. Brno: Masarykova univerzita, 1994, 79 s. ISBN 80-210-0838-5.</w:t>
      </w:r>
    </w:p>
    <w:p w:rsidR="008E4FD0" w:rsidRPr="008E4FD0" w:rsidRDefault="008E4FD0" w:rsidP="003B0219">
      <w:pPr>
        <w:spacing w:before="0" w:after="0"/>
        <w:ind w:right="252"/>
        <w:jc w:val="both"/>
      </w:pPr>
    </w:p>
    <w:p w:rsidR="008E4FD0" w:rsidRPr="008E4FD0" w:rsidRDefault="008E4FD0" w:rsidP="003B0219">
      <w:pPr>
        <w:spacing w:before="0" w:after="0"/>
        <w:ind w:right="252"/>
        <w:jc w:val="both"/>
      </w:pPr>
      <w:r w:rsidRPr="008E4FD0">
        <w:t>KRIŠTOFIČ, Jaroslav. Fyzikální aspekty sportovní techniky: kinematická analýza vybraných cvičebních tvarů ze sportovní gymnastiky. 1. vyd. Praha: Karolinum, 1996, 92 s. ISBN 80-718-4130-7.</w:t>
      </w:r>
    </w:p>
    <w:p w:rsidR="008E4FD0" w:rsidRPr="008E4FD0" w:rsidRDefault="008E4FD0" w:rsidP="003B0219">
      <w:pPr>
        <w:spacing w:before="0" w:after="0"/>
        <w:ind w:right="252"/>
        <w:jc w:val="both"/>
      </w:pPr>
    </w:p>
    <w:p w:rsidR="008E4FD0" w:rsidRDefault="008E4FD0" w:rsidP="003B0219">
      <w:pPr>
        <w:spacing w:before="0" w:after="0"/>
        <w:ind w:right="252"/>
        <w:jc w:val="both"/>
      </w:pPr>
      <w:r w:rsidRPr="008E4FD0">
        <w:t>KUBIČKA, Jiří. Vybrané kapitoly z teorie gymnastiky. 1. vyd. Praha: Karolinum, 1993, 49 s. ISBN 80-7066-721-4.</w:t>
      </w:r>
    </w:p>
    <w:p w:rsidR="003B0219" w:rsidRDefault="003B0219" w:rsidP="003B0219">
      <w:pPr>
        <w:spacing w:before="0" w:after="0"/>
        <w:ind w:right="252"/>
        <w:jc w:val="both"/>
      </w:pPr>
    </w:p>
    <w:p w:rsidR="003B0219" w:rsidRDefault="003B0219" w:rsidP="003B0219">
      <w:pPr>
        <w:spacing w:before="0" w:after="0"/>
        <w:ind w:right="252"/>
        <w:jc w:val="both"/>
      </w:pPr>
      <w:r w:rsidRPr="003B0219">
        <w:t>KUBÍČEK, Radek. Biomechanická analýza veletoče. Brno, 2012. Bakalářská práce. Masarykova univerzita. Vedoucí práce Petr Hedbávný</w:t>
      </w:r>
    </w:p>
    <w:p w:rsidR="003B0219" w:rsidRDefault="003B0219" w:rsidP="003B0219">
      <w:pPr>
        <w:spacing w:before="0" w:after="0"/>
        <w:ind w:right="252"/>
        <w:jc w:val="both"/>
      </w:pPr>
    </w:p>
    <w:p w:rsidR="005C2EF6" w:rsidRPr="008E4FD0" w:rsidRDefault="005C2EF6" w:rsidP="003B0219">
      <w:pPr>
        <w:spacing w:before="0" w:after="0"/>
        <w:ind w:right="252"/>
        <w:jc w:val="both"/>
      </w:pPr>
      <w:r w:rsidRPr="008E4FD0">
        <w:lastRenderedPageBreak/>
        <w:t xml:space="preserve">LIBRA, Josef a kolektiv. Teorie a metodika sportovní gymnastiky I. 1. vyd. Praha: Státní pedagogické nakladatelství, 1971. </w:t>
      </w:r>
    </w:p>
    <w:p w:rsidR="008E4FD0" w:rsidRPr="008E4FD0" w:rsidRDefault="008E4FD0" w:rsidP="008E4FD0">
      <w:pPr>
        <w:spacing w:before="0" w:after="0"/>
        <w:ind w:left="900" w:right="252"/>
        <w:jc w:val="both"/>
      </w:pPr>
    </w:p>
    <w:p w:rsidR="008E4FD0" w:rsidRPr="008E4FD0" w:rsidRDefault="008E4FD0" w:rsidP="008E4FD0">
      <w:pPr>
        <w:rPr>
          <w:lang w:val="en-US" w:eastAsia="en-US"/>
        </w:rPr>
      </w:pPr>
    </w:p>
    <w:sectPr w:rsidR="008E4FD0" w:rsidRPr="008E4FD0" w:rsidSect="00292955">
      <w:footerReference w:type="default" r:id="rId14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99" w:rsidRDefault="00CA5499" w:rsidP="00CC43F2">
      <w:pPr>
        <w:spacing w:before="0" w:after="0" w:line="240" w:lineRule="auto"/>
      </w:pPr>
      <w:r>
        <w:separator/>
      </w:r>
    </w:p>
  </w:endnote>
  <w:endnote w:type="continuationSeparator" w:id="0">
    <w:p w:rsidR="00CA5499" w:rsidRDefault="00CA5499" w:rsidP="00CC43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5" w:rsidRDefault="00292955">
    <w:pPr>
      <w:pStyle w:val="Zpat"/>
      <w:jc w:val="right"/>
    </w:pPr>
  </w:p>
  <w:p w:rsidR="00292955" w:rsidRDefault="002929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84261"/>
      <w:docPartObj>
        <w:docPartGallery w:val="Page Numbers (Bottom of Page)"/>
        <w:docPartUnique/>
      </w:docPartObj>
    </w:sdtPr>
    <w:sdtEndPr/>
    <w:sdtContent>
      <w:p w:rsidR="00292955" w:rsidRDefault="002929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C9">
          <w:rPr>
            <w:noProof/>
          </w:rPr>
          <w:t>8</w:t>
        </w:r>
        <w:r>
          <w:fldChar w:fldCharType="end"/>
        </w:r>
      </w:p>
    </w:sdtContent>
  </w:sdt>
  <w:p w:rsidR="00292955" w:rsidRDefault="002929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99" w:rsidRDefault="00CA5499" w:rsidP="00CC43F2">
      <w:pPr>
        <w:spacing w:before="0" w:after="0" w:line="240" w:lineRule="auto"/>
      </w:pPr>
      <w:r>
        <w:separator/>
      </w:r>
    </w:p>
  </w:footnote>
  <w:footnote w:type="continuationSeparator" w:id="0">
    <w:p w:rsidR="00CA5499" w:rsidRDefault="00CA5499" w:rsidP="00CC43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D35"/>
    <w:multiLevelType w:val="hybridMultilevel"/>
    <w:tmpl w:val="08E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F62B6"/>
    <w:multiLevelType w:val="hybridMultilevel"/>
    <w:tmpl w:val="4C224C1A"/>
    <w:lvl w:ilvl="0" w:tplc="10968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1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0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C1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45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62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4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C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1A3944"/>
    <w:multiLevelType w:val="hybridMultilevel"/>
    <w:tmpl w:val="4802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C"/>
    <w:rsid w:val="00030893"/>
    <w:rsid w:val="00031C26"/>
    <w:rsid w:val="00073A59"/>
    <w:rsid w:val="000F06CA"/>
    <w:rsid w:val="00161DFC"/>
    <w:rsid w:val="00181956"/>
    <w:rsid w:val="001C4B92"/>
    <w:rsid w:val="001E2264"/>
    <w:rsid w:val="001F7F6C"/>
    <w:rsid w:val="00234E46"/>
    <w:rsid w:val="0026475E"/>
    <w:rsid w:val="00292955"/>
    <w:rsid w:val="002F373A"/>
    <w:rsid w:val="00305A56"/>
    <w:rsid w:val="00343B32"/>
    <w:rsid w:val="00394B60"/>
    <w:rsid w:val="003B0219"/>
    <w:rsid w:val="004B4FA9"/>
    <w:rsid w:val="004C370E"/>
    <w:rsid w:val="005120ED"/>
    <w:rsid w:val="005C2EF6"/>
    <w:rsid w:val="0062304A"/>
    <w:rsid w:val="006363E9"/>
    <w:rsid w:val="006D76C9"/>
    <w:rsid w:val="00756D56"/>
    <w:rsid w:val="00771016"/>
    <w:rsid w:val="007834FC"/>
    <w:rsid w:val="007C0C44"/>
    <w:rsid w:val="008208FB"/>
    <w:rsid w:val="008578BB"/>
    <w:rsid w:val="00876289"/>
    <w:rsid w:val="008D1B1D"/>
    <w:rsid w:val="008D4418"/>
    <w:rsid w:val="008E4FD0"/>
    <w:rsid w:val="00913FAE"/>
    <w:rsid w:val="00A51064"/>
    <w:rsid w:val="00A55769"/>
    <w:rsid w:val="00A84A09"/>
    <w:rsid w:val="00AB0ED3"/>
    <w:rsid w:val="00B36D1C"/>
    <w:rsid w:val="00B46341"/>
    <w:rsid w:val="00B50A43"/>
    <w:rsid w:val="00B52424"/>
    <w:rsid w:val="00B65DE6"/>
    <w:rsid w:val="00C03AE0"/>
    <w:rsid w:val="00C05B9C"/>
    <w:rsid w:val="00CA5499"/>
    <w:rsid w:val="00CC43F2"/>
    <w:rsid w:val="00D04EF7"/>
    <w:rsid w:val="00DF2C41"/>
    <w:rsid w:val="00E3773C"/>
    <w:rsid w:val="00E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6CA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34FC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01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4F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016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7834FC"/>
    <w:rPr>
      <w:color w:val="0000FF"/>
      <w:u w:val="single"/>
    </w:rPr>
  </w:style>
  <w:style w:type="paragraph" w:styleId="Bezmezer">
    <w:name w:val="No Spacing"/>
    <w:uiPriority w:val="1"/>
    <w:qFormat/>
    <w:rsid w:val="007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B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B1D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F373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5576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C43F2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3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C43F2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3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2EF6"/>
    <w:pPr>
      <w:spacing w:after="0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C2EF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2EF6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6CA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34FC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01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4F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016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7834FC"/>
    <w:rPr>
      <w:color w:val="0000FF"/>
      <w:u w:val="single"/>
    </w:rPr>
  </w:style>
  <w:style w:type="paragraph" w:styleId="Bezmezer">
    <w:name w:val="No Spacing"/>
    <w:uiPriority w:val="1"/>
    <w:qFormat/>
    <w:rsid w:val="007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B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B1D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F373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5576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C43F2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3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C43F2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3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2EF6"/>
    <w:pPr>
      <w:spacing w:after="0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C2EF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2EF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3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predmety/predmet.pl?id=7041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6DC6-7BC5-408C-BDF0-D949EAD4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12</Pages>
  <Words>1816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</cp:lastModifiedBy>
  <cp:revision>5</cp:revision>
  <dcterms:created xsi:type="dcterms:W3CDTF">2013-05-08T10:45:00Z</dcterms:created>
  <dcterms:modified xsi:type="dcterms:W3CDTF">2013-05-12T12:09:00Z</dcterms:modified>
</cp:coreProperties>
</file>