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1C" w:rsidRDefault="003969F8" w:rsidP="003969F8">
      <w:pPr>
        <w:rPr>
          <w:b/>
          <w:sz w:val="28"/>
          <w:szCs w:val="28"/>
          <w:u w:val="single"/>
          <w:lang w:val="cs-CZ"/>
        </w:rPr>
      </w:pPr>
      <w:r w:rsidRPr="00B70D15">
        <w:rPr>
          <w:b/>
          <w:sz w:val="28"/>
          <w:szCs w:val="28"/>
          <w:u w:val="single"/>
          <w:lang w:val="cs-CZ"/>
        </w:rPr>
        <w:t>Požadavky pro splnění np2040</w:t>
      </w:r>
      <w:r w:rsidR="00B70D15">
        <w:rPr>
          <w:b/>
          <w:sz w:val="28"/>
          <w:szCs w:val="28"/>
          <w:u w:val="single"/>
          <w:lang w:val="cs-CZ"/>
        </w:rPr>
        <w:t xml:space="preserve"> / basketbalová část</w:t>
      </w:r>
    </w:p>
    <w:p w:rsidR="00B70D15" w:rsidRPr="00B70D15" w:rsidRDefault="00B70D15" w:rsidP="003969F8">
      <w:pPr>
        <w:rPr>
          <w:b/>
          <w:sz w:val="28"/>
          <w:szCs w:val="28"/>
          <w:u w:val="single"/>
          <w:lang w:val="cs-CZ"/>
        </w:rPr>
      </w:pP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Úvod k předmětu</w:t>
      </w:r>
    </w:p>
    <w:p w:rsidR="003969F8" w:rsidRDefault="003969F8" w:rsidP="003969F8">
      <w:pPr>
        <w:rPr>
          <w:lang w:val="cs-CZ"/>
        </w:rPr>
      </w:pPr>
      <w:r w:rsidRPr="003969F8">
        <w:rPr>
          <w:lang w:val="cs-CZ"/>
        </w:rPr>
        <w:t>Předmět je zaměřen na didaktické výstupy studentů. Studenti jsou v~přednáškové části seznámeni s~instruktážními ukázkami nácviku jednotlivých herních činností z~basketbalu a volejbalu, v~praktické části provádí metodické výstupy na zadané téma dle instruktážních videí herních činností jednotlivce.</w:t>
      </w:r>
    </w:p>
    <w:p w:rsidR="003969F8" w:rsidRPr="00B70D15" w:rsidRDefault="00B70D15" w:rsidP="003969F8">
      <w:pPr>
        <w:rPr>
          <w:b/>
          <w:i/>
          <w:lang w:val="cs-CZ"/>
        </w:rPr>
      </w:pPr>
      <w:r w:rsidRPr="00B70D15">
        <w:rPr>
          <w:b/>
          <w:i/>
          <w:lang w:val="cs-CZ"/>
        </w:rPr>
        <w:t>Požadavky: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Metodický výstup</w:t>
      </w:r>
    </w:p>
    <w:p w:rsidR="00B70D15" w:rsidRDefault="003969F8" w:rsidP="003969F8">
      <w:pPr>
        <w:rPr>
          <w:lang w:val="cs-CZ"/>
        </w:rPr>
      </w:pPr>
      <w:r w:rsidRPr="003969F8">
        <w:rPr>
          <w:lang w:val="cs-CZ"/>
        </w:rPr>
        <w:t xml:space="preserve"> Každý metodický výstup se skládá ze tří částí – úvodní, hlavní a závěrečné části. </w:t>
      </w:r>
      <w:r w:rsidR="00B70D15">
        <w:rPr>
          <w:lang w:val="cs-CZ"/>
        </w:rPr>
        <w:t>Student je většinou vyzván, aby vystoupil pouze s některou částí výstupu (hlavní), ale je třeba znát vše v rozsahu 45 minut. Výstup je hodnocen známkou.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Příprava</w:t>
      </w:r>
    </w:p>
    <w:p w:rsidR="003969F8" w:rsidRDefault="003969F8" w:rsidP="00B70D15">
      <w:pPr>
        <w:rPr>
          <w:lang w:val="cs-CZ"/>
        </w:rPr>
      </w:pPr>
      <w:r w:rsidRPr="003969F8">
        <w:rPr>
          <w:lang w:val="cs-CZ"/>
        </w:rPr>
        <w:t>Součástí předmětu je elektronicky zpracovaný výstup s~grafikou jednotlivých herních cvičení a seznamem použité literatury. Příprava na vyučovací hodinu je vypracována elektronickou formou, obsahuje vzdělávací úkol, pomůcky a průběh hodiny: rušnou, průpravnou, hlavní a závěrečnou část. Hlavní část obsahuje úkol - graficky zpracovaný (lze ručně), chyby žáků a jejich odstraňování ve vzdělávacím procesu + čas trvání jednotlivých cvičení. Zpracování je hodnoceno známkou.</w:t>
      </w:r>
    </w:p>
    <w:p w:rsidR="00B70D15" w:rsidRPr="00B70D15" w:rsidRDefault="00B70D15" w:rsidP="00B70D15">
      <w:pPr>
        <w:pStyle w:val="Odstavecseseznamem"/>
        <w:numPr>
          <w:ilvl w:val="0"/>
          <w:numId w:val="1"/>
        </w:numPr>
        <w:rPr>
          <w:u w:val="single"/>
          <w:lang w:val="cs-CZ"/>
        </w:rPr>
      </w:pPr>
      <w:r w:rsidRPr="00B70D15">
        <w:rPr>
          <w:u w:val="single"/>
          <w:lang w:val="cs-CZ"/>
        </w:rPr>
        <w:t>Docházka – studentovi se toleruje jedna neúčast.</w:t>
      </w:r>
    </w:p>
    <w:sectPr w:rsidR="00B70D15" w:rsidRPr="00B70D15" w:rsidSect="00557A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246D"/>
    <w:multiLevelType w:val="hybridMultilevel"/>
    <w:tmpl w:val="57420C80"/>
    <w:lvl w:ilvl="0" w:tplc="7CB6F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552AB"/>
    <w:rsid w:val="003969F8"/>
    <w:rsid w:val="00557AC3"/>
    <w:rsid w:val="00955594"/>
    <w:rsid w:val="00B70D15"/>
    <w:rsid w:val="00B7241C"/>
    <w:rsid w:val="00C46277"/>
    <w:rsid w:val="00CF27FE"/>
    <w:rsid w:val="00D552AB"/>
    <w:rsid w:val="00DC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Valued Acer Customer</cp:lastModifiedBy>
  <cp:revision>4</cp:revision>
  <dcterms:created xsi:type="dcterms:W3CDTF">2013-09-11T15:28:00Z</dcterms:created>
  <dcterms:modified xsi:type="dcterms:W3CDTF">2013-09-11T15:35:00Z</dcterms:modified>
</cp:coreProperties>
</file>