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47" w:rsidRDefault="00274647" w:rsidP="002746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ED2227"/>
          <w:sz w:val="60"/>
          <w:szCs w:val="60"/>
        </w:rPr>
      </w:pPr>
      <w:r>
        <w:rPr>
          <w:rFonts w:ascii="Calibri-Bold" w:hAnsi="Calibri-Bold" w:cs="Calibri-Bold"/>
          <w:b/>
          <w:bCs/>
          <w:color w:val="ED2227"/>
          <w:sz w:val="60"/>
          <w:szCs w:val="60"/>
        </w:rPr>
        <w:t>Otravy a poleptání - obecná doporučení</w:t>
      </w:r>
    </w:p>
    <w:p w:rsidR="00274647" w:rsidRDefault="00274647" w:rsidP="002746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4141"/>
          <w:sz w:val="32"/>
          <w:szCs w:val="32"/>
        </w:rPr>
      </w:pPr>
      <w:r>
        <w:rPr>
          <w:rFonts w:ascii="Calibri-Bold" w:hAnsi="Calibri-Bold" w:cs="Calibri-Bold"/>
          <w:b/>
          <w:bCs/>
          <w:color w:val="424141"/>
          <w:sz w:val="32"/>
          <w:szCs w:val="32"/>
        </w:rPr>
        <w:t>Postup první pomoci:</w:t>
      </w:r>
    </w:p>
    <w:p w:rsidR="00274647" w:rsidRPr="00274647" w:rsidRDefault="00274647" w:rsidP="0027464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ED2227"/>
          <w:sz w:val="32"/>
          <w:szCs w:val="32"/>
        </w:rPr>
      </w:pPr>
      <w:r w:rsidRPr="00274647">
        <w:rPr>
          <w:rFonts w:ascii="Calibri" w:hAnsi="Calibri" w:cs="Calibri"/>
          <w:color w:val="424141"/>
          <w:sz w:val="32"/>
          <w:szCs w:val="32"/>
        </w:rPr>
        <w:t xml:space="preserve">ujistěte se </w:t>
      </w:r>
      <w:r w:rsidRPr="00274647">
        <w:rPr>
          <w:rFonts w:ascii="Calibri" w:hAnsi="Calibri" w:cs="Calibri"/>
          <w:color w:val="ED2227"/>
          <w:sz w:val="32"/>
          <w:szCs w:val="32"/>
        </w:rPr>
        <w:t>o bezpečnosti pro sebe i postiženého!</w:t>
      </w:r>
    </w:p>
    <w:p w:rsidR="00274647" w:rsidRPr="00274647" w:rsidRDefault="00274647" w:rsidP="0027464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141"/>
          <w:sz w:val="32"/>
          <w:szCs w:val="32"/>
        </w:rPr>
      </w:pPr>
      <w:r w:rsidRPr="00274647">
        <w:rPr>
          <w:rFonts w:ascii="Calibri" w:hAnsi="Calibri" w:cs="Calibri"/>
          <w:color w:val="ED2227"/>
          <w:sz w:val="32"/>
          <w:szCs w:val="32"/>
        </w:rPr>
        <w:t xml:space="preserve">zamezte dalšímu působení jedovaté (nebezpečné) látky </w:t>
      </w:r>
      <w:r w:rsidRPr="00274647">
        <w:rPr>
          <w:rFonts w:ascii="Calibri" w:hAnsi="Calibri" w:cs="Calibri"/>
          <w:color w:val="424141"/>
          <w:sz w:val="32"/>
          <w:szCs w:val="32"/>
        </w:rPr>
        <w:t>(např</w:t>
      </w:r>
      <w:r w:rsidRPr="00274647">
        <w:rPr>
          <w:rFonts w:ascii="Calibri" w:hAnsi="Calibri" w:cs="Calibri"/>
          <w:color w:val="424141"/>
          <w:sz w:val="32"/>
          <w:szCs w:val="32"/>
        </w:rPr>
        <w:t xml:space="preserve">. vyneste </w:t>
      </w:r>
      <w:r w:rsidRPr="00274647">
        <w:rPr>
          <w:rFonts w:ascii="Calibri" w:hAnsi="Calibri" w:cs="Calibri"/>
          <w:color w:val="424141"/>
          <w:sz w:val="32"/>
          <w:szCs w:val="32"/>
        </w:rPr>
        <w:t>postiženého z místnosti, zabraňte dalšímu požití léků, svlečte potřísně</w:t>
      </w:r>
      <w:r w:rsidRPr="00274647">
        <w:rPr>
          <w:rFonts w:ascii="Calibri" w:hAnsi="Calibri" w:cs="Calibri"/>
          <w:color w:val="424141"/>
          <w:sz w:val="32"/>
          <w:szCs w:val="32"/>
        </w:rPr>
        <w:t xml:space="preserve">ný </w:t>
      </w:r>
      <w:r w:rsidRPr="00274647">
        <w:rPr>
          <w:rFonts w:ascii="Calibri" w:hAnsi="Calibri" w:cs="Calibri"/>
          <w:color w:val="424141"/>
          <w:sz w:val="32"/>
          <w:szCs w:val="32"/>
        </w:rPr>
        <w:t>oděv, vypláchněte zasažené oko vodou)</w:t>
      </w:r>
    </w:p>
    <w:p w:rsidR="00274647" w:rsidRPr="00274647" w:rsidRDefault="00274647" w:rsidP="0027464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EE2224"/>
          <w:sz w:val="32"/>
          <w:szCs w:val="32"/>
        </w:rPr>
      </w:pPr>
      <w:r w:rsidRPr="00274647">
        <w:rPr>
          <w:rFonts w:ascii="Calibri-Bold" w:hAnsi="Calibri-Bold" w:cs="Calibri-Bold"/>
          <w:b/>
          <w:bCs/>
          <w:color w:val="EE2224"/>
          <w:sz w:val="32"/>
          <w:szCs w:val="32"/>
        </w:rPr>
        <w:t>je-li postiženým dítě nebo je-li osoba v bezvědomí, zvrací, špatně</w:t>
      </w:r>
      <w:r w:rsidRPr="00274647">
        <w:rPr>
          <w:rFonts w:ascii="Calibri-Bold" w:hAnsi="Calibri-Bold" w:cs="Calibri-Bold"/>
          <w:b/>
          <w:bCs/>
          <w:color w:val="EE2224"/>
          <w:sz w:val="32"/>
          <w:szCs w:val="32"/>
        </w:rPr>
        <w:t xml:space="preserve"> dýchá,</w:t>
      </w:r>
      <w:r>
        <w:rPr>
          <w:rFonts w:ascii="Calibri-Bold" w:hAnsi="Calibri-Bold" w:cs="Calibri-Bold"/>
          <w:b/>
          <w:bCs/>
          <w:color w:val="EE2224"/>
          <w:sz w:val="32"/>
          <w:szCs w:val="32"/>
        </w:rPr>
        <w:t xml:space="preserve"> točí se jí hlava, </w:t>
      </w:r>
      <w:r w:rsidRPr="00274647">
        <w:rPr>
          <w:rFonts w:ascii="Calibri-Bold" w:hAnsi="Calibri-Bold" w:cs="Calibri-Bold"/>
          <w:b/>
          <w:bCs/>
          <w:color w:val="EE2224"/>
          <w:sz w:val="32"/>
          <w:szCs w:val="32"/>
        </w:rPr>
        <w:t>volejte zdravotnickou záchrannou služ</w:t>
      </w:r>
      <w:r w:rsidRPr="00274647">
        <w:rPr>
          <w:rFonts w:ascii="Calibri-Bold" w:hAnsi="Calibri-Bold" w:cs="Calibri-Bold"/>
          <w:b/>
          <w:bCs/>
          <w:color w:val="EE2224"/>
          <w:sz w:val="32"/>
          <w:szCs w:val="32"/>
        </w:rPr>
        <w:t xml:space="preserve">bu 155 a postupujte </w:t>
      </w:r>
      <w:r w:rsidRPr="00274647">
        <w:rPr>
          <w:rFonts w:ascii="Calibri-Bold" w:hAnsi="Calibri-Bold" w:cs="Calibri-Bold"/>
          <w:b/>
          <w:bCs/>
          <w:color w:val="EE2224"/>
          <w:sz w:val="32"/>
          <w:szCs w:val="32"/>
        </w:rPr>
        <w:t>podle konkrétních pokynů operátora!</w:t>
      </w:r>
    </w:p>
    <w:p w:rsidR="00274647" w:rsidRDefault="00274647" w:rsidP="00274647">
      <w:pPr>
        <w:rPr>
          <w:rFonts w:ascii="Calibri" w:hAnsi="Calibri" w:cs="Calibri"/>
          <w:color w:val="010101"/>
          <w:sz w:val="32"/>
          <w:szCs w:val="32"/>
        </w:rPr>
      </w:pPr>
    </w:p>
    <w:p w:rsidR="008277BF" w:rsidRDefault="00274647" w:rsidP="00274647">
      <w:pPr>
        <w:rPr>
          <w:rFonts w:ascii="Calibri" w:hAnsi="Calibri" w:cs="Calibri"/>
          <w:color w:val="010101"/>
          <w:sz w:val="32"/>
          <w:szCs w:val="32"/>
        </w:rPr>
      </w:pPr>
      <w:r>
        <w:rPr>
          <w:rFonts w:ascii="Calibri" w:hAnsi="Calibri" w:cs="Calibri"/>
          <w:color w:val="010101"/>
          <w:sz w:val="32"/>
          <w:szCs w:val="32"/>
        </w:rPr>
        <w:t>Pro záchrannou službu uchovejte zbytky chemikálií, krabičky od léků a zvratky!</w:t>
      </w:r>
    </w:p>
    <w:p w:rsidR="00274647" w:rsidRDefault="00274647" w:rsidP="002746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10101"/>
          <w:sz w:val="32"/>
          <w:szCs w:val="32"/>
        </w:rPr>
      </w:pPr>
      <w:r>
        <w:rPr>
          <w:rFonts w:ascii="Calibri" w:hAnsi="Calibri" w:cs="Calibri"/>
          <w:color w:val="010101"/>
          <w:sz w:val="32"/>
          <w:szCs w:val="32"/>
        </w:rPr>
        <w:t>Při méně závažných stavech volejte</w:t>
      </w:r>
    </w:p>
    <w:p w:rsidR="00274647" w:rsidRDefault="00274647" w:rsidP="002746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10101"/>
          <w:sz w:val="32"/>
          <w:szCs w:val="32"/>
        </w:rPr>
      </w:pPr>
    </w:p>
    <w:p w:rsidR="00274647" w:rsidRDefault="00274647" w:rsidP="002746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10101"/>
          <w:sz w:val="32"/>
          <w:szCs w:val="32"/>
        </w:rPr>
      </w:pPr>
      <w:r>
        <w:rPr>
          <w:rFonts w:ascii="Calibri-Bold" w:hAnsi="Calibri-Bold" w:cs="Calibri-Bold"/>
          <w:b/>
          <w:bCs/>
          <w:color w:val="010101"/>
          <w:sz w:val="32"/>
          <w:szCs w:val="32"/>
        </w:rPr>
        <w:t>Toxikologické informační středisko (TIS)</w:t>
      </w:r>
    </w:p>
    <w:p w:rsidR="00274647" w:rsidRDefault="00274647" w:rsidP="002746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EE2224"/>
          <w:sz w:val="44"/>
          <w:szCs w:val="44"/>
        </w:rPr>
      </w:pPr>
    </w:p>
    <w:p w:rsidR="00274647" w:rsidRDefault="00274647" w:rsidP="002746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EE2224"/>
          <w:sz w:val="44"/>
          <w:szCs w:val="44"/>
        </w:rPr>
      </w:pPr>
      <w:r>
        <w:rPr>
          <w:rFonts w:ascii="Calibri-Bold" w:hAnsi="Calibri-Bold" w:cs="Calibri-Bold"/>
          <w:b/>
          <w:bCs/>
          <w:color w:val="EE2224"/>
          <w:sz w:val="44"/>
          <w:szCs w:val="44"/>
        </w:rPr>
        <w:t>224 919 293 nebo 224 915</w:t>
      </w:r>
      <w:r>
        <w:rPr>
          <w:rFonts w:ascii="Calibri-Bold" w:hAnsi="Calibri-Bold" w:cs="Calibri-Bold"/>
          <w:b/>
          <w:bCs/>
          <w:color w:val="EE2224"/>
          <w:sz w:val="44"/>
          <w:szCs w:val="44"/>
        </w:rPr>
        <w:t> </w:t>
      </w:r>
      <w:r>
        <w:rPr>
          <w:rFonts w:ascii="Calibri-Bold" w:hAnsi="Calibri-Bold" w:cs="Calibri-Bold"/>
          <w:b/>
          <w:bCs/>
          <w:color w:val="EE2224"/>
          <w:sz w:val="44"/>
          <w:szCs w:val="44"/>
        </w:rPr>
        <w:t>402</w:t>
      </w:r>
    </w:p>
    <w:p w:rsidR="00274647" w:rsidRDefault="00274647" w:rsidP="002746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10101"/>
          <w:sz w:val="32"/>
          <w:szCs w:val="32"/>
        </w:rPr>
      </w:pPr>
    </w:p>
    <w:p w:rsidR="00274647" w:rsidRDefault="00274647" w:rsidP="002746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10101"/>
          <w:sz w:val="32"/>
          <w:szCs w:val="32"/>
        </w:rPr>
      </w:pPr>
      <w:r>
        <w:rPr>
          <w:rFonts w:ascii="Calibri" w:hAnsi="Calibri" w:cs="Calibri"/>
          <w:color w:val="010101"/>
          <w:sz w:val="32"/>
          <w:szCs w:val="32"/>
        </w:rPr>
        <w:t>Získáte pokyny jak poskytnout první pomoc a jak postupovat dále.</w:t>
      </w:r>
    </w:p>
    <w:p w:rsidR="00274647" w:rsidRDefault="00274647" w:rsidP="002746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10101"/>
          <w:sz w:val="32"/>
          <w:szCs w:val="32"/>
        </w:rPr>
      </w:pPr>
    </w:p>
    <w:p w:rsidR="00274647" w:rsidRDefault="00274647" w:rsidP="002746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10101"/>
          <w:sz w:val="32"/>
          <w:szCs w:val="32"/>
        </w:rPr>
      </w:pPr>
      <w:r>
        <w:rPr>
          <w:rFonts w:ascii="Calibri-Bold" w:hAnsi="Calibri-Bold" w:cs="Calibri-Bold"/>
          <w:b/>
          <w:bCs/>
          <w:color w:val="010101"/>
          <w:sz w:val="32"/>
          <w:szCs w:val="32"/>
        </w:rPr>
        <w:t>Připravte si:</w:t>
      </w:r>
    </w:p>
    <w:p w:rsidR="00274647" w:rsidRDefault="00274647" w:rsidP="002746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10101"/>
          <w:sz w:val="32"/>
          <w:szCs w:val="32"/>
        </w:rPr>
      </w:pPr>
    </w:p>
    <w:p w:rsidR="00274647" w:rsidRPr="00274647" w:rsidRDefault="00274647" w:rsidP="0027464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10101"/>
          <w:sz w:val="32"/>
          <w:szCs w:val="32"/>
        </w:rPr>
      </w:pPr>
      <w:r w:rsidRPr="00274647">
        <w:rPr>
          <w:rFonts w:ascii="Calibri" w:hAnsi="Calibri" w:cs="Calibri"/>
          <w:color w:val="010101"/>
          <w:sz w:val="32"/>
          <w:szCs w:val="32"/>
        </w:rPr>
        <w:t>přesné informace o nehodě</w:t>
      </w:r>
    </w:p>
    <w:p w:rsidR="00274647" w:rsidRPr="00274647" w:rsidRDefault="00274647" w:rsidP="0027464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10101"/>
          <w:sz w:val="32"/>
          <w:szCs w:val="32"/>
        </w:rPr>
      </w:pPr>
      <w:r w:rsidRPr="00274647">
        <w:rPr>
          <w:rFonts w:ascii="Calibri-Bold" w:hAnsi="Calibri-Bold" w:cs="Calibri-Bold"/>
          <w:b/>
          <w:bCs/>
          <w:color w:val="010101"/>
          <w:sz w:val="32"/>
          <w:szCs w:val="32"/>
        </w:rPr>
        <w:t>celé jméno</w:t>
      </w:r>
    </w:p>
    <w:p w:rsidR="00274647" w:rsidRPr="00274647" w:rsidRDefault="00274647" w:rsidP="0027464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10101"/>
          <w:sz w:val="32"/>
          <w:szCs w:val="32"/>
        </w:rPr>
      </w:pPr>
      <w:r w:rsidRPr="00274647">
        <w:rPr>
          <w:rFonts w:ascii="Calibri-Bold" w:hAnsi="Calibri-Bold" w:cs="Calibri-Bold"/>
          <w:b/>
          <w:bCs/>
          <w:color w:val="010101"/>
          <w:sz w:val="32"/>
          <w:szCs w:val="32"/>
        </w:rPr>
        <w:t>rodné číslo</w:t>
      </w:r>
      <w:bookmarkStart w:id="0" w:name="_GoBack"/>
      <w:bookmarkEnd w:id="0"/>
    </w:p>
    <w:p w:rsidR="00274647" w:rsidRPr="00274647" w:rsidRDefault="00274647" w:rsidP="00274647">
      <w:pPr>
        <w:pStyle w:val="Odstavecseseznamem"/>
        <w:numPr>
          <w:ilvl w:val="0"/>
          <w:numId w:val="2"/>
        </w:numPr>
      </w:pPr>
      <w:r w:rsidRPr="00274647">
        <w:rPr>
          <w:rFonts w:ascii="Calibri-Bold" w:hAnsi="Calibri-Bold" w:cs="Calibri-Bold"/>
          <w:b/>
          <w:bCs/>
          <w:color w:val="010101"/>
          <w:sz w:val="32"/>
          <w:szCs w:val="32"/>
        </w:rPr>
        <w:t>zdravotní pojišťovnu</w:t>
      </w:r>
    </w:p>
    <w:p w:rsidR="00274647" w:rsidRDefault="00274647" w:rsidP="00274647">
      <w:r>
        <w:rPr>
          <w:rFonts w:ascii="Calibri" w:hAnsi="Calibri" w:cs="Calibri"/>
          <w:color w:val="949699"/>
          <w:sz w:val="20"/>
          <w:szCs w:val="20"/>
        </w:rPr>
        <w:t>http://www.tis-cz.cz/index.php</w:t>
      </w:r>
    </w:p>
    <w:sectPr w:rsidR="00274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93E8B"/>
    <w:multiLevelType w:val="hybridMultilevel"/>
    <w:tmpl w:val="3886F2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A18A6"/>
    <w:multiLevelType w:val="hybridMultilevel"/>
    <w:tmpl w:val="BF64D5B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47"/>
    <w:rsid w:val="00274647"/>
    <w:rsid w:val="0082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423E6-7B50-4630-9C8F-1DEB8ECE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Kubíková</dc:creator>
  <cp:keywords/>
  <dc:description/>
  <cp:lastModifiedBy>Zdeňka Kubíková</cp:lastModifiedBy>
  <cp:revision>1</cp:revision>
  <dcterms:created xsi:type="dcterms:W3CDTF">2016-11-14T11:02:00Z</dcterms:created>
  <dcterms:modified xsi:type="dcterms:W3CDTF">2016-11-14T11:06:00Z</dcterms:modified>
</cp:coreProperties>
</file>