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519F3" w14:textId="77777777" w:rsidR="00281523" w:rsidRDefault="00C42189" w:rsidP="00281523">
      <w:pPr>
        <w:pStyle w:val="Metodicklist"/>
      </w:pPr>
      <w:r>
        <w:t>Návrh projektu</w:t>
      </w:r>
    </w:p>
    <w:p w14:paraId="3F415BD0" w14:textId="77777777" w:rsidR="00281523" w:rsidRDefault="00C42189" w:rsidP="00281523">
      <w:pPr>
        <w:pStyle w:val="Hlavnnadpis"/>
      </w:pPr>
      <w:r>
        <w:t xml:space="preserve">MEZIOBOROVÉ VÝZKUMNÉ PROJEKTY </w:t>
      </w:r>
    </w:p>
    <w:p w14:paraId="496C20EA" w14:textId="63F4F982" w:rsidR="00170604" w:rsidRPr="000C2DB9" w:rsidRDefault="000E513D" w:rsidP="00A72FC4">
      <w:pPr>
        <w:pStyle w:val="Autoi"/>
        <w:pBdr>
          <w:bottom w:val="none" w:sz="0" w:space="0" w:color="auto"/>
        </w:pBdr>
        <w:rPr>
          <w:rStyle w:val="Blue"/>
        </w:rPr>
      </w:pPr>
      <w:r>
        <w:rPr>
          <w:rStyle w:val="Blue"/>
        </w:rPr>
        <w:t xml:space="preserve">GAMU - </w:t>
      </w:r>
      <w:r w:rsidR="00281523" w:rsidRPr="00281523">
        <w:rPr>
          <w:rStyle w:val="Blue"/>
        </w:rPr>
        <w:t>Program podpory výzkumu</w:t>
      </w:r>
      <w:r w:rsidR="00BF26D5">
        <w:rPr>
          <w:rStyle w:val="Blue"/>
        </w:rPr>
        <w:br/>
      </w:r>
      <w:r w:rsidR="00170604" w:rsidRPr="000C2DB9">
        <w:rPr>
          <w:rStyle w:val="Blue"/>
        </w:rPr>
        <w:t>201</w:t>
      </w:r>
      <w:r w:rsidR="00102497">
        <w:rPr>
          <w:rStyle w:val="Blue"/>
        </w:rPr>
        <w:t>8</w:t>
      </w:r>
    </w:p>
    <w:p w14:paraId="54378F7E" w14:textId="2A381AC3" w:rsidR="000C2DB9" w:rsidRPr="0025002C" w:rsidRDefault="000C2DB9" w:rsidP="00650025">
      <w:pPr>
        <w:pStyle w:val="TabulkaTimes"/>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0C2DB9">
        <w:rPr>
          <w:rStyle w:val="Blue"/>
          <w:b/>
          <w:bCs/>
          <w:sz w:val="24"/>
        </w:rPr>
        <w:t>Název projektu:</w:t>
      </w:r>
      <w:r w:rsidR="00E5584B">
        <w:rPr>
          <w:rStyle w:val="Blue"/>
          <w:b/>
          <w:bCs/>
          <w:sz w:val="24"/>
        </w:rPr>
        <w:t xml:space="preserve"> </w:t>
      </w:r>
      <w:r w:rsidR="00E0668E">
        <w:rPr>
          <w:rStyle w:val="Blue"/>
          <w:b/>
          <w:bCs/>
          <w:sz w:val="24"/>
        </w:rPr>
        <w:t>Novel</w:t>
      </w:r>
      <w:r w:rsidR="00650025">
        <w:rPr>
          <w:rStyle w:val="Blue"/>
          <w:b/>
          <w:bCs/>
          <w:sz w:val="24"/>
        </w:rPr>
        <w:t xml:space="preserve"> sampling and analysis </w:t>
      </w:r>
      <w:r w:rsidR="00E0668E">
        <w:rPr>
          <w:rStyle w:val="Blue"/>
          <w:b/>
          <w:bCs/>
          <w:sz w:val="24"/>
        </w:rPr>
        <w:t>methods</w:t>
      </w:r>
      <w:r w:rsidR="00650025">
        <w:rPr>
          <w:rStyle w:val="Blue"/>
          <w:b/>
          <w:bCs/>
          <w:sz w:val="24"/>
        </w:rPr>
        <w:t xml:space="preserve"> for optimization of </w:t>
      </w:r>
      <w:r w:rsidR="00EC54A8">
        <w:rPr>
          <w:rStyle w:val="Blue"/>
          <w:b/>
          <w:bCs/>
          <w:sz w:val="24"/>
        </w:rPr>
        <w:t>athletes´</w:t>
      </w:r>
      <w:r w:rsidR="00EC54A8">
        <w:rPr>
          <w:rStyle w:val="Blue"/>
          <w:b/>
          <w:bCs/>
          <w:sz w:val="24"/>
          <w:lang w:val="en-GB"/>
        </w:rPr>
        <w:t xml:space="preserve"> </w:t>
      </w:r>
      <w:r w:rsidR="00650025">
        <w:rPr>
          <w:rStyle w:val="Blue"/>
          <w:b/>
          <w:bCs/>
          <w:sz w:val="24"/>
        </w:rPr>
        <w:t>training load.</w:t>
      </w:r>
      <w:r w:rsidRPr="0025002C">
        <w:rPr>
          <w:rFonts w:asciiTheme="majorHAnsi" w:hAnsiTheme="majorHAnsi"/>
          <w:b/>
          <w:sz w:val="24"/>
          <w:szCs w:val="24"/>
        </w:rPr>
        <w:tab/>
      </w:r>
      <w:r w:rsidRPr="0025002C">
        <w:rPr>
          <w:rFonts w:asciiTheme="majorHAnsi" w:hAnsiTheme="majorHAnsi"/>
          <w:b/>
          <w:sz w:val="24"/>
          <w:szCs w:val="24"/>
        </w:rPr>
        <w:tab/>
      </w:r>
      <w:r w:rsidRPr="0025002C">
        <w:rPr>
          <w:rFonts w:asciiTheme="majorHAnsi" w:hAnsiTheme="majorHAnsi"/>
          <w:b/>
          <w:sz w:val="24"/>
          <w:szCs w:val="24"/>
        </w:rPr>
        <w:tab/>
      </w:r>
      <w:r w:rsidRPr="0025002C">
        <w:rPr>
          <w:rFonts w:asciiTheme="majorHAnsi" w:hAnsiTheme="majorHAnsi"/>
          <w:b/>
          <w:sz w:val="24"/>
          <w:szCs w:val="24"/>
        </w:rPr>
        <w:tab/>
      </w:r>
      <w:r w:rsidRPr="0025002C">
        <w:rPr>
          <w:rFonts w:asciiTheme="majorHAnsi" w:hAnsiTheme="majorHAnsi"/>
          <w:b/>
          <w:sz w:val="24"/>
          <w:szCs w:val="24"/>
        </w:rPr>
        <w:tab/>
      </w:r>
      <w:r w:rsidRPr="0025002C">
        <w:rPr>
          <w:rFonts w:asciiTheme="majorHAnsi" w:hAnsiTheme="majorHAnsi"/>
          <w:b/>
          <w:sz w:val="24"/>
          <w:szCs w:val="24"/>
        </w:rPr>
        <w:tab/>
      </w:r>
      <w:r w:rsidRPr="0025002C">
        <w:rPr>
          <w:rFonts w:asciiTheme="majorHAnsi" w:hAnsiTheme="majorHAnsi"/>
          <w:b/>
          <w:sz w:val="24"/>
          <w:szCs w:val="24"/>
        </w:rPr>
        <w:tab/>
      </w:r>
      <w:r w:rsidRPr="0025002C">
        <w:rPr>
          <w:rFonts w:asciiTheme="majorHAnsi" w:hAnsiTheme="majorHAnsi"/>
          <w:b/>
          <w:sz w:val="24"/>
          <w:szCs w:val="24"/>
        </w:rPr>
        <w:tab/>
      </w:r>
    </w:p>
    <w:tbl>
      <w:tblPr>
        <w:tblStyle w:val="Mkatabulky1"/>
        <w:tblW w:w="9356" w:type="dxa"/>
        <w:tblInd w:w="-147" w:type="dxa"/>
        <w:tblLook w:val="04A0" w:firstRow="1" w:lastRow="0" w:firstColumn="1" w:lastColumn="0" w:noHBand="0" w:noVBand="1"/>
      </w:tblPr>
      <w:tblGrid>
        <w:gridCol w:w="3799"/>
        <w:gridCol w:w="2210"/>
        <w:gridCol w:w="3347"/>
      </w:tblGrid>
      <w:tr w:rsidR="000C2DB9" w:rsidRPr="00BC7F7C" w14:paraId="7521019B" w14:textId="77777777" w:rsidTr="00790587">
        <w:trPr>
          <w:trHeight w:val="229"/>
        </w:trPr>
        <w:tc>
          <w:tcPr>
            <w:tcW w:w="3799" w:type="dxa"/>
          </w:tcPr>
          <w:p w14:paraId="7288B07C" w14:textId="77777777" w:rsidR="000C2DB9" w:rsidRPr="000C2DB9" w:rsidRDefault="000C2DB9" w:rsidP="00CD3F87">
            <w:pPr>
              <w:pStyle w:val="TabulkaTimes"/>
              <w:suppressAutoHyphens w:val="0"/>
              <w:rPr>
                <w:rStyle w:val="Blue"/>
                <w:rFonts w:eastAsia="MS Mincho"/>
                <w:b/>
                <w:sz w:val="24"/>
                <w:szCs w:val="22"/>
              </w:rPr>
            </w:pPr>
            <w:r w:rsidRPr="000C2DB9">
              <w:rPr>
                <w:rStyle w:val="Blue"/>
                <w:rFonts w:eastAsia="MS Mincho"/>
                <w:b/>
                <w:sz w:val="24"/>
                <w:szCs w:val="22"/>
              </w:rPr>
              <w:t>Období řešení projektu</w:t>
            </w:r>
          </w:p>
        </w:tc>
        <w:tc>
          <w:tcPr>
            <w:tcW w:w="2210" w:type="dxa"/>
          </w:tcPr>
          <w:p w14:paraId="00E76B7A" w14:textId="5CB7D593" w:rsidR="000C2DB9" w:rsidRPr="000C2DB9" w:rsidRDefault="000C2DB9" w:rsidP="00357A43">
            <w:pPr>
              <w:spacing w:before="60" w:after="0" w:line="240" w:lineRule="auto"/>
              <w:jc w:val="left"/>
              <w:rPr>
                <w:rStyle w:val="Blue"/>
                <w:rFonts w:asciiTheme="minorHAnsi" w:eastAsia="MS Mincho" w:hAnsiTheme="minorHAnsi" w:cstheme="majorHAnsi"/>
                <w:b/>
                <w:szCs w:val="22"/>
              </w:rPr>
            </w:pPr>
            <w:r w:rsidRPr="000C2DB9">
              <w:rPr>
                <w:rStyle w:val="Blue"/>
                <w:rFonts w:asciiTheme="minorHAnsi" w:eastAsia="MS Mincho" w:hAnsiTheme="minorHAnsi" w:cstheme="majorHAnsi"/>
                <w:b/>
                <w:szCs w:val="22"/>
              </w:rPr>
              <w:t>od:</w:t>
            </w:r>
            <w:r w:rsidR="00344113">
              <w:rPr>
                <w:rStyle w:val="Blue"/>
                <w:rFonts w:asciiTheme="minorHAnsi" w:eastAsia="MS Mincho" w:hAnsiTheme="minorHAnsi" w:cstheme="majorHAnsi"/>
                <w:b/>
                <w:szCs w:val="22"/>
              </w:rPr>
              <w:t xml:space="preserve"> 1.3.201</w:t>
            </w:r>
            <w:r w:rsidR="00357A43">
              <w:rPr>
                <w:rStyle w:val="Blue"/>
                <w:rFonts w:asciiTheme="minorHAnsi" w:eastAsia="MS Mincho" w:hAnsiTheme="minorHAnsi" w:cstheme="majorHAnsi"/>
                <w:b/>
                <w:szCs w:val="22"/>
              </w:rPr>
              <w:t>8</w:t>
            </w:r>
          </w:p>
        </w:tc>
        <w:tc>
          <w:tcPr>
            <w:tcW w:w="3347" w:type="dxa"/>
          </w:tcPr>
          <w:p w14:paraId="4912E67C" w14:textId="1A28DB46" w:rsidR="000C2DB9" w:rsidRPr="000C2DB9" w:rsidRDefault="000C2DB9" w:rsidP="00357A43">
            <w:pPr>
              <w:spacing w:before="60" w:after="0" w:line="240" w:lineRule="auto"/>
              <w:jc w:val="left"/>
              <w:rPr>
                <w:rStyle w:val="Blue"/>
                <w:rFonts w:asciiTheme="minorHAnsi" w:eastAsia="MS Mincho" w:hAnsiTheme="minorHAnsi" w:cstheme="majorHAnsi"/>
                <w:b/>
                <w:szCs w:val="22"/>
              </w:rPr>
            </w:pPr>
            <w:r w:rsidRPr="000C2DB9">
              <w:rPr>
                <w:rStyle w:val="Blue"/>
                <w:rFonts w:asciiTheme="minorHAnsi" w:eastAsia="MS Mincho" w:hAnsiTheme="minorHAnsi" w:cstheme="majorHAnsi"/>
                <w:b/>
                <w:szCs w:val="22"/>
              </w:rPr>
              <w:t>do:</w:t>
            </w:r>
            <w:r w:rsidR="00344113">
              <w:rPr>
                <w:rStyle w:val="Blue"/>
                <w:rFonts w:asciiTheme="minorHAnsi" w:eastAsia="MS Mincho" w:hAnsiTheme="minorHAnsi" w:cstheme="majorHAnsi"/>
                <w:b/>
                <w:szCs w:val="22"/>
              </w:rPr>
              <w:t xml:space="preserve"> </w:t>
            </w:r>
            <w:r w:rsidR="002E0729">
              <w:rPr>
                <w:rStyle w:val="Blue"/>
                <w:rFonts w:asciiTheme="minorHAnsi" w:eastAsia="MS Mincho" w:hAnsiTheme="minorHAnsi" w:cstheme="majorHAnsi"/>
                <w:b/>
                <w:szCs w:val="22"/>
              </w:rPr>
              <w:t>31.12.20</w:t>
            </w:r>
            <w:r w:rsidR="00357A43">
              <w:rPr>
                <w:rStyle w:val="Blue"/>
                <w:rFonts w:asciiTheme="minorHAnsi" w:eastAsia="MS Mincho" w:hAnsiTheme="minorHAnsi" w:cstheme="majorHAnsi"/>
                <w:b/>
                <w:szCs w:val="22"/>
              </w:rPr>
              <w:t>20</w:t>
            </w:r>
          </w:p>
        </w:tc>
      </w:tr>
      <w:tr w:rsidR="000C2DB9" w:rsidRPr="00BC7F7C" w14:paraId="305F49D2" w14:textId="77777777" w:rsidTr="00790587">
        <w:trPr>
          <w:trHeight w:val="229"/>
        </w:trPr>
        <w:tc>
          <w:tcPr>
            <w:tcW w:w="3799" w:type="dxa"/>
          </w:tcPr>
          <w:p w14:paraId="0E478575" w14:textId="77777777" w:rsidR="000C2DB9" w:rsidRPr="000C2DB9" w:rsidRDefault="000C2DB9" w:rsidP="00CD3F87">
            <w:pPr>
              <w:pStyle w:val="TabulkaTimes"/>
              <w:suppressAutoHyphens w:val="0"/>
              <w:rPr>
                <w:rStyle w:val="Blue"/>
                <w:rFonts w:eastAsia="MS Mincho"/>
                <w:b/>
                <w:sz w:val="24"/>
                <w:szCs w:val="22"/>
              </w:rPr>
            </w:pPr>
            <w:r w:rsidRPr="000C2DB9">
              <w:rPr>
                <w:rStyle w:val="Blue"/>
                <w:rFonts w:eastAsia="MS Mincho"/>
                <w:b/>
                <w:sz w:val="24"/>
                <w:szCs w:val="22"/>
              </w:rPr>
              <w:t>Hlavní řešitel</w:t>
            </w:r>
          </w:p>
        </w:tc>
        <w:tc>
          <w:tcPr>
            <w:tcW w:w="5557" w:type="dxa"/>
            <w:gridSpan w:val="2"/>
          </w:tcPr>
          <w:p w14:paraId="68D78D94" w14:textId="77777777" w:rsidR="000C2DB9" w:rsidRPr="000A3052" w:rsidRDefault="00344113" w:rsidP="00CD3F87">
            <w:pPr>
              <w:spacing w:after="0" w:line="240" w:lineRule="auto"/>
              <w:jc w:val="left"/>
              <w:rPr>
                <w:rFonts w:asciiTheme="minorHAnsi" w:eastAsia="SimSun" w:hAnsiTheme="minorHAnsi" w:cstheme="minorHAnsi"/>
                <w:sz w:val="24"/>
                <w:szCs w:val="24"/>
                <w:lang w:val="en-GB" w:eastAsia="ar-SA"/>
              </w:rPr>
            </w:pPr>
            <w:r w:rsidRPr="00127A02">
              <w:rPr>
                <w:rFonts w:asciiTheme="minorHAnsi" w:hAnsiTheme="minorHAnsi" w:cstheme="minorHAnsi"/>
                <w:color w:val="000000"/>
                <w:sz w:val="24"/>
                <w:szCs w:val="24"/>
                <w:lang w:val="cs-CZ" w:eastAsia="cs-CZ"/>
              </w:rPr>
              <w:t>Doc. RNDr. Petr Kubáň, Ph.D. (CEITEC MU)</w:t>
            </w:r>
          </w:p>
        </w:tc>
      </w:tr>
      <w:tr w:rsidR="000C2DB9" w:rsidRPr="00BC7F7C" w14:paraId="4BEE1F91" w14:textId="77777777" w:rsidTr="00790587">
        <w:trPr>
          <w:trHeight w:val="229"/>
        </w:trPr>
        <w:tc>
          <w:tcPr>
            <w:tcW w:w="3799" w:type="dxa"/>
          </w:tcPr>
          <w:p w14:paraId="529FDC13" w14:textId="77777777" w:rsidR="000C2DB9" w:rsidRPr="000C2DB9" w:rsidRDefault="000C2DB9" w:rsidP="00CD3F87">
            <w:pPr>
              <w:pStyle w:val="TabulkaTimes"/>
              <w:suppressAutoHyphens w:val="0"/>
              <w:rPr>
                <w:rStyle w:val="Blue"/>
                <w:rFonts w:eastAsia="MS Mincho"/>
                <w:b/>
                <w:sz w:val="24"/>
                <w:szCs w:val="22"/>
              </w:rPr>
            </w:pPr>
            <w:r>
              <w:rPr>
                <w:rStyle w:val="Blue"/>
                <w:rFonts w:eastAsia="MS Mincho"/>
                <w:b/>
                <w:sz w:val="24"/>
                <w:szCs w:val="22"/>
              </w:rPr>
              <w:t>Kontaktní údaje (telefon</w:t>
            </w:r>
            <w:r w:rsidRPr="000C2DB9">
              <w:rPr>
                <w:rStyle w:val="Blue"/>
                <w:rFonts w:eastAsia="MS Mincho"/>
                <w:b/>
                <w:sz w:val="24"/>
                <w:szCs w:val="22"/>
              </w:rPr>
              <w:t>, e-mail)</w:t>
            </w:r>
          </w:p>
        </w:tc>
        <w:tc>
          <w:tcPr>
            <w:tcW w:w="5557" w:type="dxa"/>
            <w:gridSpan w:val="2"/>
          </w:tcPr>
          <w:p w14:paraId="59CA9620" w14:textId="2416DEDC" w:rsidR="000C2DB9" w:rsidRPr="000A3052" w:rsidRDefault="00344113" w:rsidP="00357A43">
            <w:pPr>
              <w:spacing w:after="0" w:line="240" w:lineRule="auto"/>
              <w:jc w:val="left"/>
              <w:rPr>
                <w:rFonts w:asciiTheme="minorHAnsi" w:eastAsia="SimSun" w:hAnsiTheme="minorHAnsi" w:cstheme="minorHAnsi"/>
                <w:sz w:val="24"/>
                <w:szCs w:val="24"/>
                <w:lang w:eastAsia="ar-SA"/>
              </w:rPr>
            </w:pPr>
            <w:r w:rsidRPr="00127A02">
              <w:rPr>
                <w:rFonts w:asciiTheme="minorHAnsi" w:hAnsiTheme="minorHAnsi" w:cstheme="minorHAnsi"/>
                <w:color w:val="000000"/>
                <w:sz w:val="24"/>
                <w:szCs w:val="24"/>
                <w:lang w:val="cs-CZ" w:eastAsia="cs-CZ"/>
              </w:rPr>
              <w:t>+420 532 290 </w:t>
            </w:r>
            <w:r w:rsidR="002E0729">
              <w:rPr>
                <w:rFonts w:asciiTheme="minorHAnsi" w:hAnsiTheme="minorHAnsi" w:cstheme="minorHAnsi"/>
                <w:color w:val="000000"/>
                <w:sz w:val="24"/>
                <w:szCs w:val="24"/>
                <w:lang w:val="cs-CZ" w:eastAsia="cs-CZ"/>
              </w:rPr>
              <w:t>142</w:t>
            </w:r>
            <w:r w:rsidRPr="00127A02">
              <w:rPr>
                <w:rFonts w:asciiTheme="minorHAnsi" w:hAnsiTheme="minorHAnsi" w:cstheme="minorHAnsi"/>
                <w:color w:val="000000"/>
                <w:sz w:val="24"/>
                <w:szCs w:val="24"/>
                <w:lang w:val="cs-CZ" w:eastAsia="cs-CZ"/>
              </w:rPr>
              <w:t xml:space="preserve">, </w:t>
            </w:r>
            <w:hyperlink r:id="rId11" w:history="1">
              <w:r w:rsidRPr="00127A02">
                <w:rPr>
                  <w:rFonts w:asciiTheme="minorHAnsi" w:hAnsiTheme="minorHAnsi" w:cstheme="minorHAnsi"/>
                  <w:color w:val="000000"/>
                  <w:sz w:val="24"/>
                  <w:szCs w:val="24"/>
                  <w:lang w:eastAsia="cs-CZ"/>
                </w:rPr>
                <w:t>petr.kuban@ceitec.muni.cz</w:t>
              </w:r>
            </w:hyperlink>
            <w:r w:rsidRPr="001B6997">
              <w:rPr>
                <w:bCs/>
                <w:lang w:val="cs-CZ"/>
              </w:rPr>
              <w:t xml:space="preserve">  </w:t>
            </w:r>
          </w:p>
        </w:tc>
      </w:tr>
    </w:tbl>
    <w:tbl>
      <w:tblPr>
        <w:tblW w:w="9356" w:type="dxa"/>
        <w:tblInd w:w="-147" w:type="dxa"/>
        <w:tblCellMar>
          <w:left w:w="70" w:type="dxa"/>
          <w:right w:w="70" w:type="dxa"/>
        </w:tblCellMar>
        <w:tblLook w:val="04A0" w:firstRow="1" w:lastRow="0" w:firstColumn="1" w:lastColumn="0" w:noHBand="0" w:noVBand="1"/>
      </w:tblPr>
      <w:tblGrid>
        <w:gridCol w:w="3750"/>
        <w:gridCol w:w="5606"/>
      </w:tblGrid>
      <w:tr w:rsidR="000C2DB9" w:rsidRPr="0025002C" w14:paraId="5381324C" w14:textId="77777777" w:rsidTr="00790587">
        <w:trPr>
          <w:trHeight w:val="291"/>
        </w:trPr>
        <w:tc>
          <w:tcPr>
            <w:tcW w:w="37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93DE4A2" w14:textId="77777777" w:rsidR="000C2DB9" w:rsidRPr="000C2DB9" w:rsidRDefault="000C2DB9" w:rsidP="000C2DB9">
            <w:pPr>
              <w:pStyle w:val="TabulkaTimes"/>
              <w:rPr>
                <w:rStyle w:val="Blue"/>
                <w:b/>
                <w:sz w:val="24"/>
              </w:rPr>
            </w:pPr>
            <w:r w:rsidRPr="000C2DB9">
              <w:rPr>
                <w:rStyle w:val="Blue"/>
                <w:b/>
                <w:sz w:val="24"/>
              </w:rPr>
              <w:t>Spoluřešitelé</w:t>
            </w:r>
            <w:r>
              <w:rPr>
                <w:rStyle w:val="Blue"/>
                <w:b/>
                <w:sz w:val="24"/>
              </w:rPr>
              <w:t>:</w:t>
            </w:r>
          </w:p>
          <w:p w14:paraId="2678BDFF" w14:textId="77777777" w:rsidR="000C2DB9" w:rsidRPr="000C2DB9" w:rsidRDefault="000C2DB9" w:rsidP="00CD3F87">
            <w:pPr>
              <w:rPr>
                <w:i/>
                <w:sz w:val="24"/>
                <w:szCs w:val="24"/>
              </w:rPr>
            </w:pPr>
            <w:r w:rsidRPr="000C2DB9">
              <w:rPr>
                <w:i/>
                <w:sz w:val="24"/>
                <w:szCs w:val="24"/>
              </w:rPr>
              <w:t>(tj. klíčové osoby ze zapojených pracovišť, ke každému spoluřešiteli uveďte do závorky HS)</w:t>
            </w:r>
          </w:p>
          <w:p w14:paraId="011D9A62" w14:textId="77777777" w:rsidR="000C2DB9" w:rsidRPr="0025002C" w:rsidRDefault="000C2DB9" w:rsidP="00CD3F87">
            <w:pPr>
              <w:rPr>
                <w:rFonts w:asciiTheme="majorHAnsi" w:eastAsia="Times New Roman" w:hAnsiTheme="majorHAnsi"/>
                <w:bCs/>
                <w:i/>
                <w:color w:val="000000"/>
                <w:sz w:val="24"/>
                <w:szCs w:val="24"/>
              </w:rPr>
            </w:pPr>
          </w:p>
          <w:p w14:paraId="67B864A9" w14:textId="77777777" w:rsidR="000C2DB9" w:rsidRPr="0025002C" w:rsidRDefault="000C2DB9" w:rsidP="00CD3F87">
            <w:pPr>
              <w:rPr>
                <w:rFonts w:asciiTheme="majorHAnsi" w:eastAsia="Times New Roman" w:hAnsiTheme="majorHAnsi"/>
                <w:bCs/>
                <w:i/>
                <w:color w:val="000000"/>
                <w:sz w:val="24"/>
                <w:szCs w:val="24"/>
              </w:rPr>
            </w:pPr>
            <w:r w:rsidRPr="000C2DB9">
              <w:rPr>
                <w:i/>
                <w:color w:val="FF0000"/>
                <w:sz w:val="24"/>
                <w:szCs w:val="24"/>
              </w:rPr>
              <w:t>Hodnotící kritérium 1 (životopisy)</w:t>
            </w:r>
          </w:p>
        </w:tc>
        <w:tc>
          <w:tcPr>
            <w:tcW w:w="5606" w:type="dxa"/>
            <w:tcBorders>
              <w:top w:val="single" w:sz="4" w:space="0" w:color="auto"/>
              <w:left w:val="nil"/>
              <w:bottom w:val="single" w:sz="4" w:space="0" w:color="auto"/>
              <w:right w:val="single" w:sz="4" w:space="0" w:color="auto"/>
            </w:tcBorders>
            <w:shd w:val="clear" w:color="auto" w:fill="auto"/>
            <w:noWrap/>
          </w:tcPr>
          <w:p w14:paraId="27FA970A" w14:textId="5E9463CF" w:rsidR="000C2DB9" w:rsidRPr="000A3052" w:rsidRDefault="00650025" w:rsidP="00CA78B1">
            <w:pP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Prof. RNDr. Viktor Kanický, DrSc (PřF MU)</w:t>
            </w:r>
          </w:p>
        </w:tc>
      </w:tr>
      <w:tr w:rsidR="000C2DB9" w:rsidRPr="0025002C" w14:paraId="74C7B415" w14:textId="77777777" w:rsidTr="00790587">
        <w:trPr>
          <w:trHeight w:val="291"/>
        </w:trPr>
        <w:tc>
          <w:tcPr>
            <w:tcW w:w="3750" w:type="dxa"/>
            <w:vMerge/>
            <w:tcBorders>
              <w:top w:val="single" w:sz="4" w:space="0" w:color="auto"/>
              <w:left w:val="single" w:sz="4" w:space="0" w:color="auto"/>
              <w:right w:val="single" w:sz="4" w:space="0" w:color="auto"/>
            </w:tcBorders>
            <w:shd w:val="clear" w:color="auto" w:fill="auto"/>
            <w:noWrap/>
            <w:vAlign w:val="bottom"/>
            <w:hideMark/>
          </w:tcPr>
          <w:p w14:paraId="1E737B62" w14:textId="77777777" w:rsidR="000C2DB9" w:rsidRPr="0025002C" w:rsidRDefault="000C2DB9" w:rsidP="00CD3F87">
            <w:pPr>
              <w:rPr>
                <w:rFonts w:asciiTheme="majorHAnsi" w:eastAsia="Times New Roman" w:hAnsiTheme="majorHAnsi"/>
                <w:b/>
                <w:bCs/>
                <w:color w:val="000000"/>
                <w:sz w:val="24"/>
                <w:szCs w:val="24"/>
              </w:rPr>
            </w:pPr>
          </w:p>
        </w:tc>
        <w:tc>
          <w:tcPr>
            <w:tcW w:w="5606" w:type="dxa"/>
            <w:tcBorders>
              <w:top w:val="single" w:sz="4" w:space="0" w:color="auto"/>
              <w:left w:val="nil"/>
              <w:bottom w:val="single" w:sz="4" w:space="0" w:color="auto"/>
              <w:right w:val="single" w:sz="4" w:space="0" w:color="000000"/>
            </w:tcBorders>
            <w:shd w:val="clear" w:color="auto" w:fill="auto"/>
            <w:noWrap/>
          </w:tcPr>
          <w:p w14:paraId="4F51160C" w14:textId="4679D430" w:rsidR="000C2DB9" w:rsidRPr="000A3052" w:rsidRDefault="00650025" w:rsidP="00CA78B1">
            <w:pP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Doc. Mgr. Martin Zvonař, Ph.D. (FS</w:t>
            </w:r>
            <w:r w:rsidR="00CA78B1">
              <w:rPr>
                <w:rFonts w:asciiTheme="minorHAnsi" w:eastAsia="Times New Roman" w:hAnsiTheme="minorHAnsi" w:cstheme="minorHAnsi"/>
                <w:color w:val="000000"/>
                <w:sz w:val="24"/>
                <w:szCs w:val="24"/>
              </w:rPr>
              <w:t>p</w:t>
            </w:r>
            <w:r>
              <w:rPr>
                <w:rFonts w:asciiTheme="minorHAnsi" w:eastAsia="Times New Roman" w:hAnsiTheme="minorHAnsi" w:cstheme="minorHAnsi"/>
                <w:color w:val="000000"/>
                <w:sz w:val="24"/>
                <w:szCs w:val="24"/>
              </w:rPr>
              <w:t>S MU)</w:t>
            </w:r>
          </w:p>
        </w:tc>
      </w:tr>
      <w:tr w:rsidR="000C2DB9" w:rsidRPr="00CA78B1" w14:paraId="0B9C7354" w14:textId="77777777" w:rsidTr="00790587">
        <w:trPr>
          <w:trHeight w:val="291"/>
        </w:trPr>
        <w:tc>
          <w:tcPr>
            <w:tcW w:w="3750" w:type="dxa"/>
            <w:vMerge/>
            <w:tcBorders>
              <w:left w:val="single" w:sz="4" w:space="0" w:color="auto"/>
              <w:right w:val="single" w:sz="4" w:space="0" w:color="auto"/>
            </w:tcBorders>
            <w:shd w:val="clear" w:color="auto" w:fill="auto"/>
            <w:noWrap/>
            <w:vAlign w:val="bottom"/>
            <w:hideMark/>
          </w:tcPr>
          <w:p w14:paraId="2C546EC9" w14:textId="77777777" w:rsidR="000C2DB9" w:rsidRPr="0025002C" w:rsidRDefault="000C2DB9" w:rsidP="00CD3F87">
            <w:pPr>
              <w:rPr>
                <w:rFonts w:asciiTheme="majorHAnsi" w:eastAsia="Times New Roman" w:hAnsiTheme="majorHAnsi"/>
                <w:b/>
                <w:bCs/>
                <w:color w:val="000000"/>
                <w:sz w:val="24"/>
                <w:szCs w:val="24"/>
              </w:rPr>
            </w:pPr>
          </w:p>
        </w:tc>
        <w:tc>
          <w:tcPr>
            <w:tcW w:w="5606" w:type="dxa"/>
            <w:tcBorders>
              <w:top w:val="single" w:sz="4" w:space="0" w:color="auto"/>
              <w:left w:val="nil"/>
              <w:bottom w:val="single" w:sz="4" w:space="0" w:color="auto"/>
              <w:right w:val="single" w:sz="4" w:space="0" w:color="000000"/>
            </w:tcBorders>
            <w:shd w:val="clear" w:color="auto" w:fill="auto"/>
            <w:noWrap/>
          </w:tcPr>
          <w:p w14:paraId="3E2AD0E3" w14:textId="7A312224" w:rsidR="0070152D" w:rsidRPr="00CA78B1" w:rsidRDefault="0070152D" w:rsidP="00CA78B1">
            <w:pP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Prof. MUDr. Jan Nobvotný, CSc.</w:t>
            </w:r>
            <w:bookmarkStart w:id="0" w:name="_GoBack"/>
            <w:bookmarkEnd w:id="0"/>
          </w:p>
        </w:tc>
      </w:tr>
      <w:tr w:rsidR="000C2DB9" w:rsidRPr="0025002C" w14:paraId="35AB50B6" w14:textId="77777777" w:rsidTr="00790587">
        <w:trPr>
          <w:trHeight w:val="459"/>
        </w:trPr>
        <w:tc>
          <w:tcPr>
            <w:tcW w:w="3750" w:type="dxa"/>
            <w:vMerge/>
            <w:tcBorders>
              <w:left w:val="single" w:sz="4" w:space="0" w:color="auto"/>
              <w:right w:val="single" w:sz="4" w:space="0" w:color="auto"/>
            </w:tcBorders>
            <w:shd w:val="clear" w:color="auto" w:fill="auto"/>
            <w:noWrap/>
            <w:vAlign w:val="bottom"/>
            <w:hideMark/>
          </w:tcPr>
          <w:p w14:paraId="0C010F59" w14:textId="77777777" w:rsidR="000C2DB9" w:rsidRPr="0025002C" w:rsidRDefault="000C2DB9" w:rsidP="00CD3F87">
            <w:pPr>
              <w:rPr>
                <w:rFonts w:asciiTheme="majorHAnsi" w:eastAsia="Times New Roman" w:hAnsiTheme="majorHAnsi"/>
                <w:b/>
                <w:bCs/>
                <w:color w:val="000000"/>
                <w:sz w:val="24"/>
                <w:szCs w:val="24"/>
              </w:rPr>
            </w:pPr>
          </w:p>
        </w:tc>
        <w:tc>
          <w:tcPr>
            <w:tcW w:w="5606" w:type="dxa"/>
            <w:tcBorders>
              <w:top w:val="single" w:sz="4" w:space="0" w:color="auto"/>
              <w:left w:val="nil"/>
              <w:bottom w:val="single" w:sz="4" w:space="0" w:color="auto"/>
              <w:right w:val="single" w:sz="4" w:space="0" w:color="000000"/>
            </w:tcBorders>
            <w:shd w:val="clear" w:color="auto" w:fill="auto"/>
            <w:noWrap/>
            <w:hideMark/>
          </w:tcPr>
          <w:p w14:paraId="1FB674CB" w14:textId="3F5111F0" w:rsidR="000C2DB9" w:rsidRPr="00CA78B1" w:rsidRDefault="00C44F64" w:rsidP="00CA78B1">
            <w:pPr>
              <w:tabs>
                <w:tab w:val="left" w:pos="1185"/>
              </w:tabs>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Mgr. Jan Cacek, Ph.D.</w:t>
            </w:r>
          </w:p>
        </w:tc>
      </w:tr>
      <w:tr w:rsidR="000C2DB9" w:rsidRPr="0025002C" w14:paraId="14AD7837" w14:textId="77777777" w:rsidTr="00790587">
        <w:trPr>
          <w:trHeight w:val="395"/>
        </w:trPr>
        <w:tc>
          <w:tcPr>
            <w:tcW w:w="3750" w:type="dxa"/>
            <w:vMerge/>
            <w:tcBorders>
              <w:left w:val="single" w:sz="4" w:space="0" w:color="auto"/>
              <w:right w:val="single" w:sz="4" w:space="0" w:color="auto"/>
            </w:tcBorders>
            <w:shd w:val="clear" w:color="auto" w:fill="auto"/>
            <w:noWrap/>
            <w:vAlign w:val="bottom"/>
            <w:hideMark/>
          </w:tcPr>
          <w:p w14:paraId="08441C1B" w14:textId="77777777" w:rsidR="000C2DB9" w:rsidRPr="0025002C" w:rsidRDefault="000C2DB9" w:rsidP="00CD3F87">
            <w:pPr>
              <w:rPr>
                <w:rFonts w:asciiTheme="majorHAnsi" w:eastAsia="Times New Roman" w:hAnsiTheme="majorHAnsi"/>
                <w:b/>
                <w:bCs/>
                <w:color w:val="000000"/>
                <w:sz w:val="24"/>
                <w:szCs w:val="24"/>
              </w:rPr>
            </w:pPr>
          </w:p>
        </w:tc>
        <w:tc>
          <w:tcPr>
            <w:tcW w:w="5606" w:type="dxa"/>
            <w:tcBorders>
              <w:top w:val="single" w:sz="4" w:space="0" w:color="auto"/>
              <w:left w:val="nil"/>
              <w:bottom w:val="single" w:sz="4" w:space="0" w:color="auto"/>
              <w:right w:val="single" w:sz="4" w:space="0" w:color="000000"/>
            </w:tcBorders>
            <w:shd w:val="clear" w:color="auto" w:fill="auto"/>
            <w:noWrap/>
            <w:hideMark/>
          </w:tcPr>
          <w:p w14:paraId="37F6DDF3" w14:textId="77777777" w:rsidR="000C2DB9" w:rsidRPr="000A3052" w:rsidRDefault="000C2DB9" w:rsidP="00CD3F87">
            <w:pPr>
              <w:rPr>
                <w:rFonts w:asciiTheme="minorHAnsi" w:eastAsia="Times New Roman" w:hAnsiTheme="minorHAnsi" w:cstheme="minorHAnsi"/>
                <w:color w:val="000000"/>
                <w:sz w:val="24"/>
                <w:szCs w:val="24"/>
              </w:rPr>
            </w:pPr>
          </w:p>
        </w:tc>
      </w:tr>
      <w:tr w:rsidR="000C2DB9" w:rsidRPr="0025002C" w14:paraId="735F049D" w14:textId="77777777" w:rsidTr="00790587">
        <w:trPr>
          <w:trHeight w:val="444"/>
        </w:trPr>
        <w:tc>
          <w:tcPr>
            <w:tcW w:w="3750" w:type="dxa"/>
            <w:vMerge/>
            <w:tcBorders>
              <w:left w:val="single" w:sz="4" w:space="0" w:color="auto"/>
              <w:bottom w:val="single" w:sz="4" w:space="0" w:color="auto"/>
              <w:right w:val="single" w:sz="4" w:space="0" w:color="auto"/>
            </w:tcBorders>
            <w:shd w:val="clear" w:color="auto" w:fill="auto"/>
            <w:noWrap/>
            <w:vAlign w:val="bottom"/>
            <w:hideMark/>
          </w:tcPr>
          <w:p w14:paraId="5DE98DA7" w14:textId="77777777" w:rsidR="000C2DB9" w:rsidRPr="0025002C" w:rsidRDefault="000C2DB9" w:rsidP="00CD3F87">
            <w:pPr>
              <w:rPr>
                <w:rFonts w:asciiTheme="majorHAnsi" w:eastAsia="Times New Roman" w:hAnsiTheme="majorHAnsi"/>
                <w:b/>
                <w:bCs/>
                <w:color w:val="000000"/>
                <w:sz w:val="24"/>
                <w:szCs w:val="24"/>
              </w:rPr>
            </w:pPr>
          </w:p>
        </w:tc>
        <w:tc>
          <w:tcPr>
            <w:tcW w:w="5606" w:type="dxa"/>
            <w:tcBorders>
              <w:top w:val="single" w:sz="4" w:space="0" w:color="auto"/>
              <w:left w:val="nil"/>
              <w:bottom w:val="single" w:sz="4" w:space="0" w:color="auto"/>
              <w:right w:val="single" w:sz="4" w:space="0" w:color="000000"/>
            </w:tcBorders>
            <w:shd w:val="clear" w:color="auto" w:fill="auto"/>
            <w:noWrap/>
            <w:hideMark/>
          </w:tcPr>
          <w:p w14:paraId="63EC17EE" w14:textId="77777777" w:rsidR="000C2DB9" w:rsidRPr="000A3052" w:rsidRDefault="000C2DB9" w:rsidP="00CD3F87">
            <w:pPr>
              <w:rPr>
                <w:rFonts w:asciiTheme="minorHAnsi" w:eastAsia="Times New Roman" w:hAnsiTheme="minorHAnsi" w:cstheme="minorHAnsi"/>
                <w:color w:val="000000"/>
                <w:sz w:val="24"/>
                <w:szCs w:val="24"/>
              </w:rPr>
            </w:pPr>
          </w:p>
        </w:tc>
      </w:tr>
      <w:tr w:rsidR="0096618A" w:rsidRPr="00786106" w14:paraId="4866C515" w14:textId="77777777" w:rsidTr="0096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97"/>
        </w:trPr>
        <w:tc>
          <w:tcPr>
            <w:tcW w:w="9356" w:type="dxa"/>
            <w:gridSpan w:val="2"/>
            <w:tcBorders>
              <w:top w:val="single" w:sz="4" w:space="0" w:color="auto"/>
              <w:left w:val="single" w:sz="4" w:space="0" w:color="auto"/>
              <w:bottom w:val="single" w:sz="4" w:space="0" w:color="auto"/>
              <w:right w:val="single" w:sz="4" w:space="0" w:color="auto"/>
            </w:tcBorders>
          </w:tcPr>
          <w:p w14:paraId="169AB6E2" w14:textId="77777777" w:rsidR="0096618A" w:rsidRPr="00786106" w:rsidRDefault="0096618A" w:rsidP="003D0D34">
            <w:pPr>
              <w:widowControl w:val="0"/>
              <w:spacing w:line="40" w:lineRule="atLeast"/>
              <w:rPr>
                <w:b/>
              </w:rPr>
            </w:pPr>
            <w:r w:rsidRPr="0096618A">
              <w:rPr>
                <w:rStyle w:val="Blue"/>
                <w:b/>
                <w:sz w:val="24"/>
                <w:lang w:val="en-US"/>
              </w:rPr>
              <w:t>A</w:t>
            </w:r>
            <w:r>
              <w:rPr>
                <w:rStyle w:val="Blue"/>
                <w:b/>
                <w:sz w:val="24"/>
                <w:lang w:val="en-US"/>
              </w:rPr>
              <w:t>notace projektu (max. 300 slov)</w:t>
            </w:r>
          </w:p>
        </w:tc>
      </w:tr>
      <w:tr w:rsidR="0096618A" w:rsidRPr="00786106" w14:paraId="027162B4" w14:textId="77777777" w:rsidTr="00966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00"/>
        </w:trPr>
        <w:tc>
          <w:tcPr>
            <w:tcW w:w="9356" w:type="dxa"/>
            <w:gridSpan w:val="2"/>
          </w:tcPr>
          <w:p w14:paraId="7C5024FC" w14:textId="1C9F95FA" w:rsidR="00304828" w:rsidRDefault="00B86B65" w:rsidP="00110076">
            <w:pPr>
              <w:autoSpaceDE w:val="0"/>
              <w:autoSpaceDN w:val="0"/>
              <w:adjustRightInd w:val="0"/>
              <w:spacing w:after="0" w:line="240" w:lineRule="auto"/>
              <w:rPr>
                <w:lang w:val="en-US"/>
              </w:rPr>
            </w:pPr>
            <w:r>
              <w:rPr>
                <w:lang w:val="en-US"/>
              </w:rPr>
              <w:t>Intense sports training, as well as any other high intensity physical activity i</w:t>
            </w:r>
            <w:r w:rsidR="00EB29A1" w:rsidRPr="00B86B65">
              <w:rPr>
                <w:lang w:val="en-US"/>
              </w:rPr>
              <w:t>s characterized</w:t>
            </w:r>
            <w:r w:rsidR="00EB29A1" w:rsidRPr="00A103BA">
              <w:rPr>
                <w:lang w:val="en-US"/>
              </w:rPr>
              <w:t xml:space="preserve"> by </w:t>
            </w:r>
            <w:r w:rsidR="005B6B96">
              <w:rPr>
                <w:lang w:val="en-US"/>
              </w:rPr>
              <w:t xml:space="preserve">a </w:t>
            </w:r>
            <w:r w:rsidR="00A00710">
              <w:rPr>
                <w:lang w:val="en-US"/>
              </w:rPr>
              <w:t>high</w:t>
            </w:r>
            <w:r w:rsidR="00EB29A1">
              <w:rPr>
                <w:lang w:val="en-US"/>
              </w:rPr>
              <w:t xml:space="preserve"> complexity </w:t>
            </w:r>
            <w:r w:rsidR="00A00710">
              <w:rPr>
                <w:lang w:val="en-US"/>
              </w:rPr>
              <w:t>and</w:t>
            </w:r>
            <w:r w:rsidR="00EB29A1">
              <w:rPr>
                <w:lang w:val="en-US"/>
              </w:rPr>
              <w:t xml:space="preserve"> large </w:t>
            </w:r>
            <w:r w:rsidR="00EB29A1" w:rsidRPr="00A103BA">
              <w:rPr>
                <w:lang w:val="en-US"/>
              </w:rPr>
              <w:t xml:space="preserve">number of performance tests </w:t>
            </w:r>
            <w:r w:rsidR="00A00710">
              <w:rPr>
                <w:lang w:val="en-US"/>
              </w:rPr>
              <w:t xml:space="preserve">are </w:t>
            </w:r>
            <w:r w:rsidR="00EB29A1">
              <w:rPr>
                <w:lang w:val="en-US"/>
              </w:rPr>
              <w:t xml:space="preserve">commonly </w:t>
            </w:r>
            <w:r w:rsidR="00EB29A1" w:rsidRPr="00A103BA">
              <w:rPr>
                <w:lang w:val="en-US"/>
              </w:rPr>
              <w:t>executed</w:t>
            </w:r>
            <w:r w:rsidR="00A00710">
              <w:rPr>
                <w:lang w:val="en-US"/>
              </w:rPr>
              <w:t xml:space="preserve">. Among the most common tests </w:t>
            </w:r>
            <w:r w:rsidR="00EB29A1" w:rsidRPr="00A103BA">
              <w:rPr>
                <w:lang w:val="en-US"/>
              </w:rPr>
              <w:t>VO</w:t>
            </w:r>
            <w:r w:rsidR="00EB29A1" w:rsidRPr="00A103BA">
              <w:rPr>
                <w:vertAlign w:val="subscript"/>
                <w:lang w:val="en-US"/>
              </w:rPr>
              <w:t>2</w:t>
            </w:r>
            <w:r w:rsidR="00EB29A1" w:rsidRPr="00A103BA">
              <w:rPr>
                <w:lang w:val="en-US"/>
              </w:rPr>
              <w:t xml:space="preserve"> max test, substrate utiliz</w:t>
            </w:r>
            <w:r w:rsidR="00EB29A1">
              <w:rPr>
                <w:lang w:val="en-US"/>
              </w:rPr>
              <w:t>a</w:t>
            </w:r>
            <w:r w:rsidR="00EB29A1" w:rsidRPr="00A103BA">
              <w:rPr>
                <w:lang w:val="en-US"/>
              </w:rPr>
              <w:t>tion test</w:t>
            </w:r>
            <w:r w:rsidR="00110076">
              <w:rPr>
                <w:lang w:val="en-US"/>
              </w:rPr>
              <w:t xml:space="preserve"> or</w:t>
            </w:r>
            <w:r w:rsidR="00EB29A1" w:rsidRPr="00A103BA">
              <w:rPr>
                <w:lang w:val="en-US"/>
              </w:rPr>
              <w:t xml:space="preserve"> lactate threshold </w:t>
            </w:r>
            <w:r w:rsidR="007A01D3">
              <w:rPr>
                <w:lang w:val="en-US"/>
              </w:rPr>
              <w:t>are</w:t>
            </w:r>
            <w:r w:rsidR="00EB29A1" w:rsidRPr="00A103BA">
              <w:rPr>
                <w:lang w:val="en-US"/>
              </w:rPr>
              <w:t xml:space="preserve"> </w:t>
            </w:r>
            <w:r w:rsidR="005B6B96">
              <w:rPr>
                <w:lang w:val="en-US"/>
              </w:rPr>
              <w:t>used to</w:t>
            </w:r>
            <w:r w:rsidR="00EB29A1">
              <w:rPr>
                <w:lang w:val="en-US"/>
              </w:rPr>
              <w:t xml:space="preserve"> evaluate athlete’s </w:t>
            </w:r>
            <w:r w:rsidR="00A00710">
              <w:rPr>
                <w:lang w:val="en-US"/>
              </w:rPr>
              <w:t xml:space="preserve">performance </w:t>
            </w:r>
            <w:r w:rsidR="00EB29A1">
              <w:rPr>
                <w:lang w:val="en-US"/>
              </w:rPr>
              <w:t>parameters before</w:t>
            </w:r>
            <w:r w:rsidR="00A00710">
              <w:rPr>
                <w:lang w:val="en-US"/>
              </w:rPr>
              <w:t xml:space="preserve">, </w:t>
            </w:r>
            <w:r w:rsidR="00EB29A1">
              <w:rPr>
                <w:lang w:val="en-US"/>
              </w:rPr>
              <w:t>during and after training.</w:t>
            </w:r>
            <w:r w:rsidR="00EB29A1" w:rsidRPr="0056486F">
              <w:rPr>
                <w:lang w:val="en-US"/>
              </w:rPr>
              <w:t xml:space="preserve"> </w:t>
            </w:r>
            <w:r w:rsidR="00EB29A1">
              <w:rPr>
                <w:lang w:val="en-US"/>
              </w:rPr>
              <w:t>M</w:t>
            </w:r>
            <w:r w:rsidR="00EB29A1" w:rsidRPr="00A103BA">
              <w:rPr>
                <w:lang w:val="en-US"/>
              </w:rPr>
              <w:t xml:space="preserve">onitoring </w:t>
            </w:r>
            <w:r w:rsidR="00110076">
              <w:rPr>
                <w:lang w:val="en-US"/>
              </w:rPr>
              <w:t xml:space="preserve">of various performance parameters </w:t>
            </w:r>
            <w:r w:rsidR="007A01D3">
              <w:rPr>
                <w:lang w:val="en-US"/>
              </w:rPr>
              <w:t>helps</w:t>
            </w:r>
            <w:r w:rsidR="00EB29A1" w:rsidRPr="00A103BA">
              <w:rPr>
                <w:lang w:val="en-US"/>
              </w:rPr>
              <w:t xml:space="preserve"> to increase the effectiveness of training</w:t>
            </w:r>
            <w:r w:rsidR="007A01D3">
              <w:rPr>
                <w:lang w:val="en-US"/>
              </w:rPr>
              <w:t>. It</w:t>
            </w:r>
            <w:r w:rsidR="00110076">
              <w:rPr>
                <w:lang w:val="en-US"/>
              </w:rPr>
              <w:t xml:space="preserve"> relies</w:t>
            </w:r>
            <w:r w:rsidR="00EB29A1" w:rsidRPr="00A103BA">
              <w:rPr>
                <w:lang w:val="en-US"/>
              </w:rPr>
              <w:t xml:space="preserve"> on recording of changes on an athlete during various stages of training or under the influence of main elements of sport activities</w:t>
            </w:r>
            <w:r w:rsidR="00EB29A1">
              <w:rPr>
                <w:lang w:val="en-US"/>
              </w:rPr>
              <w:t>.</w:t>
            </w:r>
            <w:r w:rsidR="00EB29A1" w:rsidRPr="00A103BA">
              <w:rPr>
                <w:lang w:val="en-US"/>
              </w:rPr>
              <w:t xml:space="preserve"> </w:t>
            </w:r>
            <w:r w:rsidR="00110076">
              <w:rPr>
                <w:lang w:val="en-US"/>
              </w:rPr>
              <w:t>Usually the</w:t>
            </w:r>
            <w:r w:rsidR="005B6B96">
              <w:rPr>
                <w:lang w:val="en-US"/>
              </w:rPr>
              <w:t>se</w:t>
            </w:r>
            <w:r w:rsidR="00110076">
              <w:rPr>
                <w:lang w:val="en-US"/>
              </w:rPr>
              <w:t xml:space="preserve"> tests </w:t>
            </w:r>
            <w:r w:rsidR="00110076" w:rsidRPr="00A103BA">
              <w:rPr>
                <w:lang w:val="en-US"/>
              </w:rPr>
              <w:t>require extensive experience</w:t>
            </w:r>
            <w:r w:rsidR="00110076">
              <w:rPr>
                <w:lang w:val="en-US"/>
              </w:rPr>
              <w:t xml:space="preserve"> and access to a biochemical laboratory with specialized instrumentation and </w:t>
            </w:r>
            <w:r w:rsidR="007A01D3">
              <w:rPr>
                <w:lang w:val="en-US"/>
              </w:rPr>
              <w:t xml:space="preserve">mostly </w:t>
            </w:r>
            <w:r w:rsidR="00110076">
              <w:rPr>
                <w:lang w:val="en-US"/>
              </w:rPr>
              <w:t>rely on invasive acquisition of blood specimen</w:t>
            </w:r>
            <w:r w:rsidR="007A01D3">
              <w:rPr>
                <w:lang w:val="en-US"/>
              </w:rPr>
              <w:t>. This</w:t>
            </w:r>
            <w:r w:rsidR="00110076">
              <w:rPr>
                <w:lang w:val="en-US"/>
              </w:rPr>
              <w:t xml:space="preserve"> complicat</w:t>
            </w:r>
            <w:r w:rsidR="007A01D3">
              <w:rPr>
                <w:lang w:val="en-US"/>
              </w:rPr>
              <w:t>es</w:t>
            </w:r>
            <w:r w:rsidR="00110076">
              <w:rPr>
                <w:lang w:val="en-US"/>
              </w:rPr>
              <w:t xml:space="preserve"> the sampling procedure and </w:t>
            </w:r>
            <w:r w:rsidR="005B6B96">
              <w:rPr>
                <w:lang w:val="en-US"/>
              </w:rPr>
              <w:t>restrict</w:t>
            </w:r>
            <w:r w:rsidR="007A01D3">
              <w:rPr>
                <w:lang w:val="en-US"/>
              </w:rPr>
              <w:t>s</w:t>
            </w:r>
            <w:r w:rsidR="005B6B96">
              <w:rPr>
                <w:lang w:val="en-US"/>
              </w:rPr>
              <w:t xml:space="preserve"> the </w:t>
            </w:r>
            <w:r w:rsidR="00110076">
              <w:rPr>
                <w:lang w:val="en-US"/>
              </w:rPr>
              <w:t>frequency at which the samples can be taken. The</w:t>
            </w:r>
            <w:r w:rsidR="005B6B96">
              <w:rPr>
                <w:lang w:val="en-US"/>
              </w:rPr>
              <w:t xml:space="preserve"> tests</w:t>
            </w:r>
            <w:r w:rsidR="00110076">
              <w:rPr>
                <w:lang w:val="en-US"/>
              </w:rPr>
              <w:t xml:space="preserve"> need to be performed in a laboratory setting that is often different from the real competition </w:t>
            </w:r>
            <w:r w:rsidR="005B6B96">
              <w:rPr>
                <w:lang w:val="en-US"/>
              </w:rPr>
              <w:t>and</w:t>
            </w:r>
            <w:r w:rsidR="00304828">
              <w:rPr>
                <w:lang w:val="en-US"/>
              </w:rPr>
              <w:t xml:space="preserve"> present</w:t>
            </w:r>
            <w:r w:rsidR="00110076">
              <w:rPr>
                <w:lang w:val="en-US"/>
              </w:rPr>
              <w:t xml:space="preserve"> apparent </w:t>
            </w:r>
            <w:r w:rsidR="00304828">
              <w:rPr>
                <w:lang w:val="en-US"/>
              </w:rPr>
              <w:t xml:space="preserve">practical </w:t>
            </w:r>
            <w:r w:rsidR="00110076">
              <w:rPr>
                <w:lang w:val="en-US"/>
              </w:rPr>
              <w:t xml:space="preserve">limitations. </w:t>
            </w:r>
          </w:p>
          <w:p w14:paraId="29A38D53" w14:textId="533B25BD" w:rsidR="0096618A" w:rsidRPr="00E0668E" w:rsidRDefault="007A01D3" w:rsidP="00A13278">
            <w:pPr>
              <w:autoSpaceDE w:val="0"/>
              <w:autoSpaceDN w:val="0"/>
              <w:adjustRightInd w:val="0"/>
              <w:spacing w:after="0" w:line="240" w:lineRule="auto"/>
            </w:pPr>
            <w:r>
              <w:rPr>
                <w:lang w:val="en-US"/>
              </w:rPr>
              <w:t>We</w:t>
            </w:r>
            <w:r w:rsidR="00110076">
              <w:rPr>
                <w:lang w:val="en-US"/>
              </w:rPr>
              <w:t xml:space="preserve"> propose to </w:t>
            </w:r>
            <w:r w:rsidR="00110076" w:rsidRPr="00A103BA">
              <w:rPr>
                <w:lang w:val="en-US"/>
              </w:rPr>
              <w:t>develop and optimize non</w:t>
            </w:r>
            <w:r w:rsidR="00110076">
              <w:rPr>
                <w:lang w:val="en-US"/>
              </w:rPr>
              <w:t>-</w:t>
            </w:r>
            <w:r w:rsidR="00110076" w:rsidRPr="00A103BA">
              <w:rPr>
                <w:lang w:val="en-US"/>
              </w:rPr>
              <w:t xml:space="preserve">invasive sampling </w:t>
            </w:r>
            <w:r w:rsidR="00110076">
              <w:rPr>
                <w:lang w:val="en-US"/>
              </w:rPr>
              <w:t xml:space="preserve">methods </w:t>
            </w:r>
            <w:r w:rsidR="00110076" w:rsidRPr="00A103BA">
              <w:rPr>
                <w:lang w:val="en-US"/>
              </w:rPr>
              <w:t xml:space="preserve">of </w:t>
            </w:r>
            <w:r>
              <w:rPr>
                <w:lang w:val="en-US"/>
              </w:rPr>
              <w:t xml:space="preserve">alternative </w:t>
            </w:r>
            <w:r w:rsidR="00110076" w:rsidRPr="00A103BA">
              <w:rPr>
                <w:lang w:val="en-US"/>
              </w:rPr>
              <w:t>athletes’ body fluids</w:t>
            </w:r>
            <w:r w:rsidR="00110076">
              <w:rPr>
                <w:lang w:val="en-US"/>
              </w:rPr>
              <w:t xml:space="preserve">, such as exhaled breath condensate, saliva and sweat. These samples are much simpler to be acquired, can be taken as often as </w:t>
            </w:r>
            <w:r w:rsidR="00E0668E">
              <w:rPr>
                <w:lang w:val="en-US"/>
              </w:rPr>
              <w:t>needed</w:t>
            </w:r>
            <w:r w:rsidR="00110076">
              <w:rPr>
                <w:lang w:val="en-US"/>
              </w:rPr>
              <w:t xml:space="preserve"> and are much easier </w:t>
            </w:r>
            <w:r w:rsidR="00A13278">
              <w:rPr>
                <w:lang w:val="en-US"/>
              </w:rPr>
              <w:t>sampled</w:t>
            </w:r>
            <w:r w:rsidR="00110076">
              <w:rPr>
                <w:lang w:val="en-US"/>
              </w:rPr>
              <w:t xml:space="preserve"> outside the laboratory, being more realistic and closer to the real competition conditions. We aim at screening for the most relevant biomarkers</w:t>
            </w:r>
            <w:r w:rsidR="00E0668E">
              <w:rPr>
                <w:lang w:val="en-US"/>
              </w:rPr>
              <w:t xml:space="preserve"> and metabolites</w:t>
            </w:r>
            <w:r w:rsidR="00110076">
              <w:rPr>
                <w:lang w:val="en-US"/>
              </w:rPr>
              <w:t xml:space="preserve"> in </w:t>
            </w:r>
            <w:r>
              <w:rPr>
                <w:lang w:val="en-US"/>
              </w:rPr>
              <w:t xml:space="preserve">these </w:t>
            </w:r>
            <w:r w:rsidR="00110076">
              <w:rPr>
                <w:lang w:val="en-US"/>
              </w:rPr>
              <w:t>samples</w:t>
            </w:r>
            <w:r w:rsidR="00304828">
              <w:rPr>
                <w:lang w:val="en-US"/>
              </w:rPr>
              <w:t xml:space="preserve"> using </w:t>
            </w:r>
            <w:r w:rsidR="00304828" w:rsidRPr="00A103BA">
              <w:rPr>
                <w:lang w:val="en-US"/>
              </w:rPr>
              <w:t xml:space="preserve">state of </w:t>
            </w:r>
            <w:r w:rsidR="00304828">
              <w:rPr>
                <w:lang w:val="en-US"/>
              </w:rPr>
              <w:t xml:space="preserve">the </w:t>
            </w:r>
            <w:r w:rsidR="00304828" w:rsidRPr="00A103BA">
              <w:rPr>
                <w:lang w:val="en-US"/>
              </w:rPr>
              <w:t xml:space="preserve">art analytical </w:t>
            </w:r>
            <w:r w:rsidR="00304828">
              <w:rPr>
                <w:lang w:val="en-US"/>
              </w:rPr>
              <w:t xml:space="preserve">techniques with regard to optimization of </w:t>
            </w:r>
            <w:r w:rsidR="00304828" w:rsidRPr="00A103BA">
              <w:rPr>
                <w:lang w:val="en-US"/>
              </w:rPr>
              <w:t xml:space="preserve">performance, </w:t>
            </w:r>
            <w:r w:rsidR="00304828">
              <w:rPr>
                <w:lang w:val="en-US"/>
              </w:rPr>
              <w:t xml:space="preserve">estimation of </w:t>
            </w:r>
            <w:r w:rsidR="00304828" w:rsidRPr="00A103BA">
              <w:rPr>
                <w:lang w:val="en-US"/>
              </w:rPr>
              <w:t xml:space="preserve">exhaustion and </w:t>
            </w:r>
            <w:r w:rsidR="00E0668E">
              <w:rPr>
                <w:lang w:val="en-US"/>
              </w:rPr>
              <w:t xml:space="preserve">assessment of </w:t>
            </w:r>
            <w:r w:rsidR="00304828" w:rsidRPr="00A103BA">
              <w:rPr>
                <w:lang w:val="en-US"/>
              </w:rPr>
              <w:t>muscle damage</w:t>
            </w:r>
            <w:r w:rsidR="00304828">
              <w:rPr>
                <w:lang w:val="en-US"/>
              </w:rPr>
              <w:t>.</w:t>
            </w:r>
            <w:r w:rsidR="005B6B96">
              <w:rPr>
                <w:lang w:val="en-US"/>
              </w:rPr>
              <w:t xml:space="preserve"> By identifying the most relevant </w:t>
            </w:r>
            <w:r w:rsidR="00777E3E">
              <w:rPr>
                <w:lang w:val="en-US"/>
              </w:rPr>
              <w:t>metabolite</w:t>
            </w:r>
            <w:r w:rsidR="005B6B96">
              <w:rPr>
                <w:lang w:val="en-US"/>
              </w:rPr>
              <w:t>s, we aim</w:t>
            </w:r>
            <w:r w:rsidR="00EB29A1" w:rsidRPr="00A103BA">
              <w:rPr>
                <w:lang w:val="en-US"/>
              </w:rPr>
              <w:t xml:space="preserve"> to develop quicker and simpler monitoring method</w:t>
            </w:r>
            <w:r w:rsidR="00765C83">
              <w:rPr>
                <w:lang w:val="en-US"/>
              </w:rPr>
              <w:t>s</w:t>
            </w:r>
            <w:r w:rsidR="005B6B96">
              <w:rPr>
                <w:lang w:val="en-US"/>
              </w:rPr>
              <w:t>, allowing to</w:t>
            </w:r>
            <w:r w:rsidR="00EB29A1">
              <w:rPr>
                <w:lang w:val="en-US"/>
              </w:rPr>
              <w:t xml:space="preserve"> </w:t>
            </w:r>
            <w:r w:rsidR="00EB29A1" w:rsidRPr="00A103BA">
              <w:rPr>
                <w:lang w:val="en-US"/>
              </w:rPr>
              <w:t xml:space="preserve">decrease the cost </w:t>
            </w:r>
            <w:r w:rsidR="005B6B96">
              <w:rPr>
                <w:lang w:val="en-US"/>
              </w:rPr>
              <w:t>of</w:t>
            </w:r>
            <w:r w:rsidR="00EB29A1" w:rsidRPr="00A103BA">
              <w:rPr>
                <w:lang w:val="en-US"/>
              </w:rPr>
              <w:t xml:space="preserve"> performance evaluation</w:t>
            </w:r>
            <w:r w:rsidR="00367923">
              <w:rPr>
                <w:lang w:val="en-US"/>
              </w:rPr>
              <w:t xml:space="preserve"> and </w:t>
            </w:r>
            <w:r w:rsidR="005B6B96">
              <w:rPr>
                <w:lang w:val="en-US"/>
              </w:rPr>
              <w:t xml:space="preserve">make the </w:t>
            </w:r>
            <w:r w:rsidR="00580C1F">
              <w:rPr>
                <w:lang w:val="en-US"/>
              </w:rPr>
              <w:t xml:space="preserve">personalized training </w:t>
            </w:r>
            <w:r w:rsidR="005B6B96">
              <w:rPr>
                <w:lang w:val="en-US"/>
              </w:rPr>
              <w:t>plan more effective.</w:t>
            </w:r>
            <w:r w:rsidR="00EB29A1">
              <w:rPr>
                <w:lang w:val="en-US"/>
              </w:rPr>
              <w:t xml:space="preserve"> </w:t>
            </w:r>
            <w:r w:rsidR="00E0668E">
              <w:rPr>
                <w:lang w:val="en-US"/>
              </w:rPr>
              <w:t xml:space="preserve">Further, by identifying the metabolite changes during the </w:t>
            </w:r>
            <w:r w:rsidR="00777E3E">
              <w:rPr>
                <w:lang w:val="en-US"/>
              </w:rPr>
              <w:t xml:space="preserve">personalized </w:t>
            </w:r>
            <w:r w:rsidR="00E0668E">
              <w:rPr>
                <w:lang w:val="en-US"/>
              </w:rPr>
              <w:t xml:space="preserve">training we </w:t>
            </w:r>
            <w:r w:rsidR="004A6418">
              <w:rPr>
                <w:lang w:val="en-US"/>
              </w:rPr>
              <w:t>assume to</w:t>
            </w:r>
            <w:r w:rsidR="00E0668E">
              <w:rPr>
                <w:lang w:val="en-US"/>
              </w:rPr>
              <w:t xml:space="preserve"> gain new insights into </w:t>
            </w:r>
            <w:r w:rsidR="004A6418">
              <w:rPr>
                <w:lang w:val="en-US"/>
              </w:rPr>
              <w:t xml:space="preserve">personalized </w:t>
            </w:r>
            <w:r>
              <w:rPr>
                <w:lang w:val="en-US"/>
              </w:rPr>
              <w:t>metabolomics</w:t>
            </w:r>
            <w:r w:rsidR="00B86B65">
              <w:rPr>
                <w:lang w:val="en-US"/>
              </w:rPr>
              <w:t xml:space="preserve"> that will lead to the expansion of the basis </w:t>
            </w:r>
            <w:r>
              <w:rPr>
                <w:lang w:val="en-US"/>
              </w:rPr>
              <w:t>for further correlation</w:t>
            </w:r>
            <w:r w:rsidR="00A13278">
              <w:rPr>
                <w:lang w:val="en-US"/>
              </w:rPr>
              <w:t xml:space="preserve"> </w:t>
            </w:r>
            <w:r>
              <w:rPr>
                <w:lang w:val="en-US"/>
              </w:rPr>
              <w:t>s</w:t>
            </w:r>
            <w:r w:rsidR="00A13278">
              <w:rPr>
                <w:lang w:val="en-US"/>
              </w:rPr>
              <w:t>tudies</w:t>
            </w:r>
            <w:r>
              <w:rPr>
                <w:lang w:val="en-US"/>
              </w:rPr>
              <w:t xml:space="preserve"> with genotype/phenotype data. </w:t>
            </w:r>
            <w:r w:rsidR="00E0668E">
              <w:rPr>
                <w:lang w:val="en-US"/>
              </w:rPr>
              <w:t xml:space="preserve">   </w:t>
            </w:r>
          </w:p>
        </w:tc>
      </w:tr>
      <w:tr w:rsidR="0096618A" w:rsidRPr="00786106" w14:paraId="629A4A2C" w14:textId="77777777" w:rsidTr="003D0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97"/>
        </w:trPr>
        <w:tc>
          <w:tcPr>
            <w:tcW w:w="9356" w:type="dxa"/>
            <w:gridSpan w:val="2"/>
            <w:tcBorders>
              <w:top w:val="single" w:sz="4" w:space="0" w:color="auto"/>
              <w:left w:val="single" w:sz="4" w:space="0" w:color="auto"/>
              <w:bottom w:val="single" w:sz="4" w:space="0" w:color="auto"/>
              <w:right w:val="single" w:sz="4" w:space="0" w:color="auto"/>
            </w:tcBorders>
          </w:tcPr>
          <w:p w14:paraId="179FA56F" w14:textId="77777777" w:rsidR="0096618A" w:rsidRPr="0096618A" w:rsidRDefault="0096618A" w:rsidP="003D0D34">
            <w:pPr>
              <w:widowControl w:val="0"/>
              <w:spacing w:line="40" w:lineRule="atLeast"/>
              <w:rPr>
                <w:b/>
                <w:color w:val="002776"/>
                <w:sz w:val="24"/>
                <w:lang w:eastAsia="ar-SA"/>
              </w:rPr>
            </w:pPr>
            <w:r>
              <w:rPr>
                <w:b/>
                <w:color w:val="002776"/>
                <w:sz w:val="24"/>
                <w:lang w:eastAsia="ar-SA"/>
              </w:rPr>
              <w:lastRenderedPageBreak/>
              <w:t>Popis projektu (max. 3000 slov)</w:t>
            </w:r>
          </w:p>
        </w:tc>
      </w:tr>
      <w:tr w:rsidR="0096618A" w:rsidRPr="00786106" w14:paraId="6768E50C" w14:textId="77777777" w:rsidTr="003D0D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00"/>
        </w:trPr>
        <w:tc>
          <w:tcPr>
            <w:tcW w:w="9356" w:type="dxa"/>
            <w:gridSpan w:val="2"/>
          </w:tcPr>
          <w:p w14:paraId="541C5253" w14:textId="71CE3C4E" w:rsidR="00EB29A1" w:rsidRPr="00A103BA" w:rsidRDefault="00EB29A1" w:rsidP="00EB29A1">
            <w:pPr>
              <w:spacing w:after="0" w:line="240" w:lineRule="auto"/>
              <w:rPr>
                <w:b/>
                <w:lang w:val="en-US"/>
              </w:rPr>
            </w:pPr>
            <w:r>
              <w:rPr>
                <w:b/>
                <w:lang w:val="en-US"/>
              </w:rPr>
              <w:t>Introduction</w:t>
            </w:r>
          </w:p>
          <w:p w14:paraId="5D8F19E9" w14:textId="77777777" w:rsidR="00EB29A1" w:rsidRPr="00A103BA" w:rsidRDefault="00EB29A1" w:rsidP="00EB29A1">
            <w:pPr>
              <w:spacing w:after="0" w:line="240" w:lineRule="auto"/>
              <w:rPr>
                <w:lang w:val="en-US"/>
              </w:rPr>
            </w:pPr>
          </w:p>
          <w:p w14:paraId="6AAD9AE6" w14:textId="77777777" w:rsidR="009F17E2" w:rsidRDefault="00EB29A1" w:rsidP="00EB29A1">
            <w:pPr>
              <w:spacing w:after="0" w:line="240" w:lineRule="auto"/>
              <w:ind w:firstLine="720"/>
              <w:rPr>
                <w:lang w:val="en-US"/>
              </w:rPr>
            </w:pPr>
            <w:r w:rsidRPr="00A103BA">
              <w:rPr>
                <w:lang w:val="en-US"/>
              </w:rPr>
              <w:t xml:space="preserve">Modern system of elite sportsmen’s training is characterized by </w:t>
            </w:r>
            <w:r>
              <w:rPr>
                <w:lang w:val="en-US"/>
              </w:rPr>
              <w:t>its intrinsic</w:t>
            </w:r>
            <w:r w:rsidRPr="00A103BA">
              <w:rPr>
                <w:lang w:val="en-US"/>
              </w:rPr>
              <w:t xml:space="preserve"> complexity. Every one of its various structural components can substantially influence individual person‘s result. Sports training continues to be more intensive and complex and requires among others high aerobic abilities of </w:t>
            </w:r>
            <w:r>
              <w:rPr>
                <w:lang w:val="en-US"/>
              </w:rPr>
              <w:t>athlete</w:t>
            </w:r>
            <w:r w:rsidRPr="00A103BA">
              <w:rPr>
                <w:lang w:val="en-US"/>
              </w:rPr>
              <w:t xml:space="preserve">’s organism, formation of which takes </w:t>
            </w:r>
            <w:r>
              <w:rPr>
                <w:lang w:val="en-US"/>
              </w:rPr>
              <w:t>significant amount</w:t>
            </w:r>
            <w:r w:rsidRPr="00A103BA">
              <w:rPr>
                <w:lang w:val="en-US"/>
              </w:rPr>
              <w:t xml:space="preserve"> of time</w:t>
            </w:r>
            <w:r w:rsidR="00580C1F">
              <w:rPr>
                <w:lang w:val="en-US"/>
              </w:rPr>
              <w:t xml:space="preserve"> </w:t>
            </w:r>
            <w:r w:rsidR="00580C1F">
              <w:rPr>
                <w:lang w:val="en-GB"/>
              </w:rPr>
              <w:t>[1]</w:t>
            </w:r>
            <w:r w:rsidRPr="00A103BA">
              <w:rPr>
                <w:lang w:val="en-US"/>
              </w:rPr>
              <w:t>. For this period of time the athletes master rational technique</w:t>
            </w:r>
            <w:r>
              <w:rPr>
                <w:lang w:val="en-US"/>
              </w:rPr>
              <w:t>s</w:t>
            </w:r>
            <w:r w:rsidRPr="00A103BA">
              <w:rPr>
                <w:lang w:val="en-US"/>
              </w:rPr>
              <w:t xml:space="preserve"> and tactic</w:t>
            </w:r>
            <w:r>
              <w:rPr>
                <w:lang w:val="en-US"/>
              </w:rPr>
              <w:t>s</w:t>
            </w:r>
            <w:r w:rsidRPr="00A103BA">
              <w:rPr>
                <w:lang w:val="en-US"/>
              </w:rPr>
              <w:t xml:space="preserve"> of training, increase motor skills and improve organism’s functional systems. </w:t>
            </w:r>
          </w:p>
          <w:p w14:paraId="4FE36EA7" w14:textId="77777777" w:rsidR="009F17E2" w:rsidRDefault="009F17E2" w:rsidP="00EB29A1">
            <w:pPr>
              <w:spacing w:after="0" w:line="240" w:lineRule="auto"/>
              <w:ind w:firstLine="720"/>
              <w:rPr>
                <w:lang w:val="en-US"/>
              </w:rPr>
            </w:pPr>
          </w:p>
          <w:p w14:paraId="5621168A" w14:textId="1892C76F" w:rsidR="009F17E2" w:rsidRDefault="009F17E2" w:rsidP="009F17E2">
            <w:pPr>
              <w:spacing w:after="0" w:line="240" w:lineRule="auto"/>
              <w:rPr>
                <w:b/>
                <w:lang w:val="en-US"/>
              </w:rPr>
            </w:pPr>
            <w:r>
              <w:rPr>
                <w:b/>
                <w:lang w:val="en-US"/>
              </w:rPr>
              <w:t>C</w:t>
            </w:r>
            <w:r w:rsidRPr="008C208C">
              <w:rPr>
                <w:b/>
                <w:lang w:val="en-US"/>
              </w:rPr>
              <w:t xml:space="preserve">urrent </w:t>
            </w:r>
            <w:r w:rsidR="0048193F">
              <w:rPr>
                <w:b/>
                <w:lang w:val="en-US"/>
              </w:rPr>
              <w:t>performance tests</w:t>
            </w:r>
          </w:p>
          <w:p w14:paraId="51F9A8D1" w14:textId="77777777" w:rsidR="0048193F" w:rsidRDefault="0048193F" w:rsidP="009F17E2">
            <w:pPr>
              <w:spacing w:after="0" w:line="240" w:lineRule="auto"/>
              <w:rPr>
                <w:lang w:val="en-US"/>
              </w:rPr>
            </w:pPr>
          </w:p>
          <w:p w14:paraId="55E1DEBA" w14:textId="1F239CD4" w:rsidR="00EB29A1" w:rsidRDefault="00EB29A1" w:rsidP="00EB29A1">
            <w:pPr>
              <w:spacing w:after="0" w:line="240" w:lineRule="auto"/>
              <w:ind w:firstLine="720"/>
              <w:rPr>
                <w:lang w:val="en-US"/>
              </w:rPr>
            </w:pPr>
            <w:r w:rsidRPr="00A103BA">
              <w:rPr>
                <w:lang w:val="en-US"/>
              </w:rPr>
              <w:t xml:space="preserve">Currently, </w:t>
            </w:r>
            <w:r>
              <w:rPr>
                <w:lang w:val="en-US"/>
              </w:rPr>
              <w:t xml:space="preserve">a large </w:t>
            </w:r>
            <w:r w:rsidRPr="00A103BA">
              <w:rPr>
                <w:lang w:val="en-US"/>
              </w:rPr>
              <w:t xml:space="preserve">number of performance tests are executed </w:t>
            </w:r>
            <w:r w:rsidR="00580C1F">
              <w:rPr>
                <w:lang w:val="en-US"/>
              </w:rPr>
              <w:t xml:space="preserve">[2] </w:t>
            </w:r>
            <w:r w:rsidRPr="00A103BA">
              <w:rPr>
                <w:lang w:val="en-US"/>
              </w:rPr>
              <w:t>such as VO</w:t>
            </w:r>
            <w:r w:rsidRPr="00A103BA">
              <w:rPr>
                <w:vertAlign w:val="subscript"/>
                <w:lang w:val="en-US"/>
              </w:rPr>
              <w:t>2</w:t>
            </w:r>
            <w:r w:rsidRPr="00A103BA">
              <w:rPr>
                <w:lang w:val="en-US"/>
              </w:rPr>
              <w:t xml:space="preserve"> max test, substrate utiliz</w:t>
            </w:r>
            <w:r>
              <w:rPr>
                <w:lang w:val="en-US"/>
              </w:rPr>
              <w:t>a</w:t>
            </w:r>
            <w:r w:rsidRPr="00A103BA">
              <w:rPr>
                <w:lang w:val="en-US"/>
              </w:rPr>
              <w:t xml:space="preserve">tion test, lactate threshold test in blood, sweat rate and sweat electrolyte test, </w:t>
            </w:r>
            <w:r w:rsidR="000A632A">
              <w:rPr>
                <w:lang w:val="en-US"/>
              </w:rPr>
              <w:t>to name a few</w:t>
            </w:r>
            <w:r w:rsidRPr="00A103BA">
              <w:rPr>
                <w:lang w:val="en-US"/>
              </w:rPr>
              <w:t xml:space="preserve">. </w:t>
            </w:r>
            <w:r w:rsidR="000A632A">
              <w:rPr>
                <w:lang w:val="en-US"/>
              </w:rPr>
              <w:t>Many</w:t>
            </w:r>
            <w:r>
              <w:rPr>
                <w:lang w:val="en-US"/>
              </w:rPr>
              <w:t xml:space="preserve"> of </w:t>
            </w:r>
            <w:r w:rsidRPr="00A103BA">
              <w:rPr>
                <w:lang w:val="en-US"/>
              </w:rPr>
              <w:t xml:space="preserve">these tests are </w:t>
            </w:r>
            <w:r w:rsidR="000A632A">
              <w:rPr>
                <w:lang w:val="en-US"/>
              </w:rPr>
              <w:t xml:space="preserve">instrumentally </w:t>
            </w:r>
            <w:r w:rsidRPr="00A103BA">
              <w:rPr>
                <w:lang w:val="en-US"/>
              </w:rPr>
              <w:t xml:space="preserve">rather complicated, </w:t>
            </w:r>
            <w:r>
              <w:rPr>
                <w:lang w:val="en-US"/>
              </w:rPr>
              <w:t>include</w:t>
            </w:r>
            <w:r w:rsidRPr="00A103BA">
              <w:rPr>
                <w:lang w:val="en-US"/>
              </w:rPr>
              <w:t xml:space="preserve"> invasive</w:t>
            </w:r>
            <w:r>
              <w:rPr>
                <w:lang w:val="en-US"/>
              </w:rPr>
              <w:t xml:space="preserve"> sampling</w:t>
            </w:r>
            <w:r w:rsidRPr="00A103BA">
              <w:rPr>
                <w:lang w:val="en-US"/>
              </w:rPr>
              <w:t xml:space="preserve">, </w:t>
            </w:r>
            <w:r>
              <w:rPr>
                <w:lang w:val="en-US"/>
              </w:rPr>
              <w:t xml:space="preserve">and are </w:t>
            </w:r>
            <w:r w:rsidRPr="00A103BA">
              <w:rPr>
                <w:lang w:val="en-US"/>
              </w:rPr>
              <w:t xml:space="preserve">time consuming and costly. </w:t>
            </w:r>
            <w:r w:rsidR="000A632A">
              <w:rPr>
                <w:lang w:val="en-US"/>
              </w:rPr>
              <w:t>Moreover, they</w:t>
            </w:r>
            <w:r w:rsidRPr="00A103BA">
              <w:rPr>
                <w:lang w:val="en-US"/>
              </w:rPr>
              <w:t xml:space="preserve"> can only be performed under supervision of a trained personnel and evaluation of the results requires extensive experience</w:t>
            </w:r>
            <w:r>
              <w:rPr>
                <w:lang w:val="en-US"/>
              </w:rPr>
              <w:t xml:space="preserve"> and access to a biochemical laboratory with specialized instrumentation</w:t>
            </w:r>
            <w:r w:rsidRPr="00A103BA">
              <w:rPr>
                <w:lang w:val="en-US"/>
              </w:rPr>
              <w:t xml:space="preserve">. </w:t>
            </w:r>
            <w:r>
              <w:rPr>
                <w:lang w:val="en-US"/>
              </w:rPr>
              <w:t>Further, the training needs to be interrupted during sample acquisition</w:t>
            </w:r>
            <w:r w:rsidR="000303EA">
              <w:rPr>
                <w:lang w:val="en-US"/>
              </w:rPr>
              <w:t>,</w:t>
            </w:r>
            <w:r>
              <w:rPr>
                <w:lang w:val="en-US"/>
              </w:rPr>
              <w:t xml:space="preserve"> </w:t>
            </w:r>
            <w:r w:rsidR="000303EA">
              <w:rPr>
                <w:lang w:val="en-US"/>
              </w:rPr>
              <w:t>which may inconveniently disrupt the training activity.</w:t>
            </w:r>
            <w:r w:rsidR="009F17E2">
              <w:rPr>
                <w:lang w:val="en-US"/>
              </w:rPr>
              <w:t xml:space="preserve"> Additionally and importantly, the number of invasive samples that can be taken during the test is limited. For instance it is not realistic to take the blood samples with very short time intervals and thus </w:t>
            </w:r>
            <w:r w:rsidR="00A13278">
              <w:rPr>
                <w:lang w:val="en-US"/>
              </w:rPr>
              <w:t xml:space="preserve">measurement of the </w:t>
            </w:r>
            <w:r w:rsidR="009F17E2">
              <w:rPr>
                <w:lang w:val="en-US"/>
              </w:rPr>
              <w:t>correlation of blood metabolites with on-line monitoring tests is only approximate.</w:t>
            </w:r>
          </w:p>
          <w:p w14:paraId="552A72AA" w14:textId="77777777" w:rsidR="00EB29A1" w:rsidRDefault="00EB29A1" w:rsidP="00EB29A1">
            <w:pPr>
              <w:spacing w:after="0" w:line="240" w:lineRule="auto"/>
              <w:rPr>
                <w:lang w:val="en-US"/>
              </w:rPr>
            </w:pPr>
          </w:p>
          <w:p w14:paraId="587DCF94" w14:textId="554D025F" w:rsidR="00EB29A1" w:rsidRPr="008C208C" w:rsidRDefault="009F17E2" w:rsidP="00EB29A1">
            <w:pPr>
              <w:spacing w:after="0" w:line="240" w:lineRule="auto"/>
              <w:rPr>
                <w:b/>
                <w:lang w:val="en-US"/>
              </w:rPr>
            </w:pPr>
            <w:r>
              <w:rPr>
                <w:b/>
                <w:lang w:val="en-US"/>
              </w:rPr>
              <w:t>T</w:t>
            </w:r>
            <w:r w:rsidR="00EB29A1">
              <w:rPr>
                <w:b/>
                <w:lang w:val="en-US"/>
              </w:rPr>
              <w:t>raining efficiency monitoring</w:t>
            </w:r>
          </w:p>
          <w:p w14:paraId="6D914937" w14:textId="77777777" w:rsidR="00EB29A1" w:rsidRDefault="00EB29A1" w:rsidP="00EB29A1">
            <w:pPr>
              <w:spacing w:after="0" w:line="240" w:lineRule="auto"/>
              <w:rPr>
                <w:lang w:val="en-US"/>
              </w:rPr>
            </w:pPr>
          </w:p>
          <w:p w14:paraId="2026102A" w14:textId="5466DDE6" w:rsidR="0048193F" w:rsidRDefault="00EB29A1" w:rsidP="00EB29A1">
            <w:pPr>
              <w:spacing w:after="0" w:line="240" w:lineRule="auto"/>
              <w:ind w:firstLine="720"/>
              <w:rPr>
                <w:lang w:val="en-US"/>
              </w:rPr>
            </w:pPr>
            <w:r>
              <w:rPr>
                <w:lang w:val="en-US"/>
              </w:rPr>
              <w:t>T</w:t>
            </w:r>
            <w:r w:rsidRPr="00A103BA">
              <w:rPr>
                <w:lang w:val="en-US"/>
              </w:rPr>
              <w:t xml:space="preserve">he use of blood metabolite monitoring </w:t>
            </w:r>
            <w:r>
              <w:rPr>
                <w:lang w:val="en-US"/>
              </w:rPr>
              <w:t>d</w:t>
            </w:r>
            <w:r w:rsidRPr="00A103BA">
              <w:rPr>
                <w:lang w:val="en-US"/>
              </w:rPr>
              <w:t>uring sport</w:t>
            </w:r>
            <w:r>
              <w:rPr>
                <w:lang w:val="en-US"/>
              </w:rPr>
              <w:t>s</w:t>
            </w:r>
            <w:r w:rsidRPr="00A103BA">
              <w:rPr>
                <w:lang w:val="en-US"/>
              </w:rPr>
              <w:t xml:space="preserve"> training is of high importance, because knowledge </w:t>
            </w:r>
            <w:r>
              <w:rPr>
                <w:lang w:val="en-US"/>
              </w:rPr>
              <w:t>about</w:t>
            </w:r>
            <w:r w:rsidRPr="00A103BA">
              <w:rPr>
                <w:lang w:val="en-US"/>
              </w:rPr>
              <w:t xml:space="preserve"> the pathways that lead to </w:t>
            </w:r>
            <w:r>
              <w:rPr>
                <w:lang w:val="en-US"/>
              </w:rPr>
              <w:t xml:space="preserve">the </w:t>
            </w:r>
            <w:r w:rsidRPr="00A103BA">
              <w:rPr>
                <w:lang w:val="en-US"/>
              </w:rPr>
              <w:t>formation of a specific metabolite</w:t>
            </w:r>
            <w:r>
              <w:rPr>
                <w:lang w:val="en-US"/>
              </w:rPr>
              <w:t xml:space="preserve">, its transformation and subsequent elimination </w:t>
            </w:r>
            <w:r w:rsidRPr="00A103BA">
              <w:rPr>
                <w:lang w:val="en-US"/>
              </w:rPr>
              <w:t xml:space="preserve">are important </w:t>
            </w:r>
            <w:r>
              <w:rPr>
                <w:lang w:val="en-US"/>
              </w:rPr>
              <w:t>for</w:t>
            </w:r>
            <w:r w:rsidRPr="00A103BA">
              <w:rPr>
                <w:lang w:val="en-US"/>
              </w:rPr>
              <w:t xml:space="preserve"> the estimation of training load, estimating the possible muscle damage, rate of exhaustion</w:t>
            </w:r>
            <w:r>
              <w:rPr>
                <w:lang w:val="en-US"/>
              </w:rPr>
              <w:t>,</w:t>
            </w:r>
            <w:r w:rsidRPr="00A103BA">
              <w:rPr>
                <w:lang w:val="en-US"/>
              </w:rPr>
              <w:t xml:space="preserve"> </w:t>
            </w:r>
            <w:r w:rsidR="000303EA">
              <w:rPr>
                <w:lang w:val="en-US"/>
              </w:rPr>
              <w:t xml:space="preserve">aerobic and anaerobic thresholds </w:t>
            </w:r>
            <w:r w:rsidR="00765C83">
              <w:rPr>
                <w:lang w:val="en-US"/>
              </w:rPr>
              <w:t>and so on</w:t>
            </w:r>
            <w:r w:rsidR="00580C1F">
              <w:rPr>
                <w:lang w:val="en-US"/>
              </w:rPr>
              <w:t xml:space="preserve"> [1</w:t>
            </w:r>
            <w:r w:rsidR="006A0587">
              <w:rPr>
                <w:lang w:val="en-US"/>
              </w:rPr>
              <w:t>,2</w:t>
            </w:r>
            <w:r w:rsidR="00580C1F">
              <w:rPr>
                <w:lang w:val="en-US"/>
              </w:rPr>
              <w:t>]</w:t>
            </w:r>
            <w:r w:rsidR="00765C83">
              <w:rPr>
                <w:lang w:val="en-US"/>
              </w:rPr>
              <w:t>.</w:t>
            </w:r>
            <w:r w:rsidR="000A632A">
              <w:rPr>
                <w:lang w:val="en-US"/>
              </w:rPr>
              <w:t xml:space="preserve"> </w:t>
            </w:r>
            <w:r w:rsidRPr="00A103BA">
              <w:rPr>
                <w:lang w:val="en-US"/>
              </w:rPr>
              <w:t xml:space="preserve">Among the </w:t>
            </w:r>
            <w:r w:rsidR="000A632A">
              <w:rPr>
                <w:lang w:val="en-US"/>
              </w:rPr>
              <w:t xml:space="preserve">commonly </w:t>
            </w:r>
            <w:r w:rsidRPr="00A103BA">
              <w:rPr>
                <w:lang w:val="en-US"/>
              </w:rPr>
              <w:t xml:space="preserve">studied metabolites, are </w:t>
            </w:r>
            <w:r w:rsidRPr="007A43F6">
              <w:rPr>
                <w:i/>
                <w:lang w:val="en-US"/>
              </w:rPr>
              <w:t xml:space="preserve">for instance </w:t>
            </w:r>
            <w:r w:rsidRPr="00A103BA">
              <w:rPr>
                <w:lang w:val="en-US"/>
              </w:rPr>
              <w:t xml:space="preserve">lactate, pyruvate, urea, uric acid, creatine, creatinine, </w:t>
            </w:r>
            <w:r w:rsidR="000303EA">
              <w:rPr>
                <w:lang w:val="en-US"/>
              </w:rPr>
              <w:t xml:space="preserve">creatinine kinase, </w:t>
            </w:r>
            <w:r w:rsidRPr="00A103BA">
              <w:rPr>
                <w:lang w:val="en-US"/>
              </w:rPr>
              <w:t xml:space="preserve">inorganic ions (ammonia, chloride, sodium, </w:t>
            </w:r>
            <w:r>
              <w:rPr>
                <w:lang w:val="en-US"/>
              </w:rPr>
              <w:t xml:space="preserve">magnesium, calcium </w:t>
            </w:r>
            <w:r w:rsidRPr="00A103BA">
              <w:rPr>
                <w:lang w:val="en-US"/>
              </w:rPr>
              <w:t>and potassium), amino</w:t>
            </w:r>
            <w:r>
              <w:rPr>
                <w:lang w:val="en-US"/>
              </w:rPr>
              <w:t xml:space="preserve"> </w:t>
            </w:r>
            <w:r w:rsidRPr="00A103BA">
              <w:rPr>
                <w:lang w:val="en-US"/>
              </w:rPr>
              <w:t>acids/proteins</w:t>
            </w:r>
            <w:r w:rsidR="000303EA">
              <w:rPr>
                <w:lang w:val="en-US"/>
              </w:rPr>
              <w:t xml:space="preserve"> (myoglobin),</w:t>
            </w:r>
            <w:r w:rsidRPr="00A103BA">
              <w:rPr>
                <w:lang w:val="en-US"/>
              </w:rPr>
              <w:t xml:space="preserve"> trace metals</w:t>
            </w:r>
            <w:r>
              <w:rPr>
                <w:lang w:val="en-US"/>
              </w:rPr>
              <w:t xml:space="preserve"> (zinc, copper, iron, chromium, nickel, lead, etc), oxidative stress markers </w:t>
            </w:r>
            <w:r w:rsidRPr="00580C1F">
              <w:rPr>
                <w:lang w:val="en-US"/>
              </w:rPr>
              <w:t>and immuno</w:t>
            </w:r>
            <w:r w:rsidR="00F06685" w:rsidRPr="00580C1F">
              <w:rPr>
                <w:lang w:val="en-US"/>
              </w:rPr>
              <w:t>suppression</w:t>
            </w:r>
            <w:r w:rsidR="00F06685">
              <w:rPr>
                <w:lang w:val="en-US"/>
              </w:rPr>
              <w:t xml:space="preserve"> markers</w:t>
            </w:r>
            <w:r w:rsidRPr="00A103BA">
              <w:rPr>
                <w:lang w:val="en-US"/>
              </w:rPr>
              <w:t xml:space="preserve">. </w:t>
            </w:r>
            <w:r>
              <w:rPr>
                <w:lang w:val="en-US"/>
              </w:rPr>
              <w:t xml:space="preserve">Each of the studied analytes has a specific </w:t>
            </w:r>
            <w:r w:rsidR="00765C83">
              <w:rPr>
                <w:lang w:val="en-US"/>
              </w:rPr>
              <w:t xml:space="preserve">indicating </w:t>
            </w:r>
            <w:r>
              <w:rPr>
                <w:lang w:val="en-US"/>
              </w:rPr>
              <w:t xml:space="preserve">function during training and their levels are </w:t>
            </w:r>
            <w:r w:rsidR="000303EA">
              <w:rPr>
                <w:lang w:val="en-US"/>
              </w:rPr>
              <w:t>suggestive</w:t>
            </w:r>
            <w:r>
              <w:rPr>
                <w:lang w:val="en-US"/>
              </w:rPr>
              <w:t xml:space="preserve"> of the processes taking place</w:t>
            </w:r>
            <w:r w:rsidR="000303EA">
              <w:rPr>
                <w:lang w:val="en-US"/>
              </w:rPr>
              <w:t xml:space="preserve"> in the body</w:t>
            </w:r>
            <w:r>
              <w:rPr>
                <w:lang w:val="en-US"/>
              </w:rPr>
              <w:t xml:space="preserve">. </w:t>
            </w:r>
            <w:r w:rsidR="0048193F">
              <w:rPr>
                <w:lang w:val="en-US"/>
              </w:rPr>
              <w:t xml:space="preserve">Extensive information is available on </w:t>
            </w:r>
            <w:r w:rsidR="00A13278">
              <w:rPr>
                <w:lang w:val="en-US"/>
              </w:rPr>
              <w:t>few</w:t>
            </w:r>
            <w:r w:rsidR="0048193F">
              <w:rPr>
                <w:lang w:val="en-US"/>
              </w:rPr>
              <w:t xml:space="preserve"> metabolites and current performance evaluation is mainly based on the monitoring of selected compounds in blood. For instance, b</w:t>
            </w:r>
            <w:r w:rsidRPr="00A103BA">
              <w:rPr>
                <w:lang w:val="en-US"/>
              </w:rPr>
              <w:t>lood lactate, is frequently used to determine the contribution of anaerobic glycogenesis in energy production during exercise</w:t>
            </w:r>
            <w:r w:rsidR="00580C1F">
              <w:rPr>
                <w:lang w:val="en-US"/>
              </w:rPr>
              <w:t xml:space="preserve"> [3]</w:t>
            </w:r>
            <w:r w:rsidRPr="00A103BA">
              <w:rPr>
                <w:lang w:val="en-US"/>
              </w:rPr>
              <w:t xml:space="preserve">. </w:t>
            </w:r>
            <w:r w:rsidR="0048193F">
              <w:rPr>
                <w:lang w:val="en-US"/>
              </w:rPr>
              <w:t xml:space="preserve">From the time-point of monitoring, </w:t>
            </w:r>
            <w:r w:rsidR="0048193F" w:rsidRPr="00A103BA">
              <w:rPr>
                <w:lang w:val="en-US"/>
              </w:rPr>
              <w:t xml:space="preserve">lactate </w:t>
            </w:r>
            <w:r w:rsidR="0048193F">
              <w:rPr>
                <w:lang w:val="en-US"/>
              </w:rPr>
              <w:t>is</w:t>
            </w:r>
            <w:r w:rsidR="0048193F" w:rsidRPr="00A103BA">
              <w:rPr>
                <w:lang w:val="en-US"/>
              </w:rPr>
              <w:t xml:space="preserve"> meant </w:t>
            </w:r>
            <w:r w:rsidR="0048193F">
              <w:rPr>
                <w:lang w:val="en-US"/>
              </w:rPr>
              <w:t>to be used</w:t>
            </w:r>
            <w:r w:rsidR="0048193F" w:rsidRPr="00A103BA">
              <w:rPr>
                <w:lang w:val="en-US"/>
              </w:rPr>
              <w:t xml:space="preserve"> </w:t>
            </w:r>
            <w:r w:rsidR="0048193F">
              <w:rPr>
                <w:lang w:val="en-US"/>
              </w:rPr>
              <w:t xml:space="preserve">immediately </w:t>
            </w:r>
            <w:r w:rsidR="0048193F" w:rsidRPr="00A103BA">
              <w:rPr>
                <w:lang w:val="en-US"/>
              </w:rPr>
              <w:t>during training sessions</w:t>
            </w:r>
            <w:r w:rsidR="0048193F">
              <w:rPr>
                <w:lang w:val="en-US"/>
              </w:rPr>
              <w:t>, while other metabolites, such as u</w:t>
            </w:r>
            <w:r>
              <w:rPr>
                <w:lang w:val="en-US"/>
              </w:rPr>
              <w:t>rea characterize the influence of prolonged aerobic exercise and serves as an index of recovery process</w:t>
            </w:r>
            <w:r w:rsidR="00580C1F">
              <w:rPr>
                <w:lang w:val="en-US"/>
              </w:rPr>
              <w:t xml:space="preserve"> [4]</w:t>
            </w:r>
            <w:r>
              <w:rPr>
                <w:lang w:val="en-US"/>
              </w:rPr>
              <w:t>. This is true not only for endurance athletes, but also for instance for sportsmen training in power disciplines.  Inorganic ions and metals may indicate the dehydration/ionic content loss during training</w:t>
            </w:r>
            <w:r w:rsidR="0048193F">
              <w:rPr>
                <w:lang w:val="en-US"/>
              </w:rPr>
              <w:t>, while c</w:t>
            </w:r>
            <w:r w:rsidR="006F75F3">
              <w:rPr>
                <w:lang w:val="en-US"/>
              </w:rPr>
              <w:t>reatinine kinase is an indicator of rhabdomyolysis and muscular dystrophy.</w:t>
            </w:r>
            <w:r w:rsidR="0048193F">
              <w:rPr>
                <w:lang w:val="en-US"/>
              </w:rPr>
              <w:t xml:space="preserve"> </w:t>
            </w:r>
            <w:r>
              <w:rPr>
                <w:lang w:val="en-US"/>
              </w:rPr>
              <w:t>It is</w:t>
            </w:r>
            <w:r w:rsidRPr="00A103BA">
              <w:rPr>
                <w:lang w:val="en-US"/>
              </w:rPr>
              <w:t xml:space="preserve"> important to know what metabolic processes the chosen m</w:t>
            </w:r>
            <w:r w:rsidR="00A13278">
              <w:rPr>
                <w:lang w:val="en-US"/>
              </w:rPr>
              <w:t>etabolite</w:t>
            </w:r>
            <w:r w:rsidRPr="00A103BA">
              <w:rPr>
                <w:lang w:val="en-US"/>
              </w:rPr>
              <w:t xml:space="preserve"> represent, what </w:t>
            </w:r>
            <w:r w:rsidR="008644F4">
              <w:rPr>
                <w:lang w:val="en-US"/>
              </w:rPr>
              <w:t>its limitations are</w:t>
            </w:r>
            <w:r w:rsidRPr="00A103BA">
              <w:rPr>
                <w:lang w:val="en-US"/>
              </w:rPr>
              <w:t xml:space="preserve"> </w:t>
            </w:r>
            <w:r w:rsidR="00A13278">
              <w:rPr>
                <w:lang w:val="en-US"/>
              </w:rPr>
              <w:t xml:space="preserve">and </w:t>
            </w:r>
            <w:r w:rsidRPr="00A103BA">
              <w:rPr>
                <w:lang w:val="en-US"/>
              </w:rPr>
              <w:t xml:space="preserve">how to interpret the results. </w:t>
            </w:r>
            <w:r>
              <w:rPr>
                <w:lang w:val="en-US"/>
              </w:rPr>
              <w:t xml:space="preserve">As </w:t>
            </w:r>
            <w:r w:rsidRPr="00A103BA">
              <w:rPr>
                <w:lang w:val="en-US"/>
              </w:rPr>
              <w:t>the main aim of sport training is to increase performance level</w:t>
            </w:r>
            <w:r>
              <w:rPr>
                <w:lang w:val="en-US"/>
              </w:rPr>
              <w:t>, the</w:t>
            </w:r>
            <w:r w:rsidRPr="00A103BA">
              <w:rPr>
                <w:lang w:val="en-US"/>
              </w:rPr>
              <w:t xml:space="preserve"> event-specific performance tests must have a constant place in training monitoring programs.</w:t>
            </w:r>
          </w:p>
          <w:p w14:paraId="04B1701E" w14:textId="10137CBF" w:rsidR="00EB29A1" w:rsidRDefault="00EB29A1" w:rsidP="00EB29A1">
            <w:pPr>
              <w:spacing w:after="0" w:line="240" w:lineRule="auto"/>
              <w:ind w:firstLine="720"/>
              <w:rPr>
                <w:lang w:val="en-US"/>
              </w:rPr>
            </w:pPr>
            <w:r>
              <w:rPr>
                <w:lang w:val="en-US"/>
              </w:rPr>
              <w:t>However, because s</w:t>
            </w:r>
            <w:r w:rsidRPr="00A103BA">
              <w:rPr>
                <w:lang w:val="en-US"/>
              </w:rPr>
              <w:t>ports training influences an athlete in a wide way</w:t>
            </w:r>
            <w:r>
              <w:rPr>
                <w:lang w:val="en-US"/>
              </w:rPr>
              <w:t>,</w:t>
            </w:r>
            <w:r w:rsidRPr="00A103BA">
              <w:rPr>
                <w:lang w:val="en-US"/>
              </w:rPr>
              <w:t xml:space="preserve"> starting with changes at molecular level and ending up with changes in functioning of different organs, one should not concentrate only </w:t>
            </w:r>
            <w:r w:rsidR="00A13278">
              <w:rPr>
                <w:lang w:val="en-US"/>
              </w:rPr>
              <w:t>on few</w:t>
            </w:r>
            <w:r w:rsidRPr="00A103BA">
              <w:rPr>
                <w:lang w:val="en-US"/>
              </w:rPr>
              <w:t xml:space="preserve"> biochemical tests and make deep conclusions according to the</w:t>
            </w:r>
            <w:r>
              <w:rPr>
                <w:lang w:val="en-US"/>
              </w:rPr>
              <w:t>ir</w:t>
            </w:r>
            <w:r w:rsidRPr="00A103BA">
              <w:rPr>
                <w:lang w:val="en-US"/>
              </w:rPr>
              <w:t xml:space="preserve"> results. </w:t>
            </w:r>
            <w:r>
              <w:rPr>
                <w:lang w:val="en-US"/>
              </w:rPr>
              <w:t>Also, because each person</w:t>
            </w:r>
            <w:r>
              <w:t xml:space="preserve">’s metabolism may differ greatly, personalized training and corresponding personalized biochemical analysis comes into play. </w:t>
            </w:r>
            <w:r w:rsidRPr="00A103BA">
              <w:rPr>
                <w:lang w:val="en-US"/>
              </w:rPr>
              <w:t xml:space="preserve">The details of training monitoring depend on the goals of the </w:t>
            </w:r>
            <w:r w:rsidRPr="00A103BA">
              <w:rPr>
                <w:lang w:val="en-US"/>
              </w:rPr>
              <w:lastRenderedPageBreak/>
              <w:t>concrete training monitoring process. As monitoring is a purposeful process performed with the aim to increase the effectiveness of training guidance and is based on recording of changes on an athlete during various stages of training or under the influence of main elements of sport activities (training sessions, competition, microcycle or mezocycle of training) the aim of the monitoring determines the frequency and the choice of markers. Training monitoring is a specific process depending on sport event, performance level of an athlete and age/gender peculiarities, health/injury status. Therefore, the methods for training monitoring should be chosen depending on the specificity of a sport event and athlete’s characteristics.</w:t>
            </w:r>
            <w:r>
              <w:rPr>
                <w:lang w:val="en-US"/>
              </w:rPr>
              <w:t xml:space="preserve"> </w:t>
            </w:r>
            <w:r w:rsidRPr="00A103BA">
              <w:rPr>
                <w:lang w:val="en-US"/>
              </w:rPr>
              <w:t xml:space="preserve"> </w:t>
            </w:r>
          </w:p>
          <w:p w14:paraId="0DE8BB5A" w14:textId="77777777" w:rsidR="00BF2668" w:rsidRDefault="00BF2668" w:rsidP="003935C5">
            <w:pPr>
              <w:spacing w:after="0" w:line="240" w:lineRule="auto"/>
              <w:rPr>
                <w:lang w:val="en-US"/>
              </w:rPr>
            </w:pPr>
          </w:p>
          <w:p w14:paraId="38FD5C94" w14:textId="0D67CEB9" w:rsidR="003935C5" w:rsidRPr="00F958D6" w:rsidRDefault="003935C5" w:rsidP="009F6EDB">
            <w:pPr>
              <w:spacing w:after="0" w:line="240" w:lineRule="auto"/>
              <w:jc w:val="left"/>
              <w:rPr>
                <w:b/>
                <w:lang w:val="en-US"/>
              </w:rPr>
            </w:pPr>
            <w:r w:rsidRPr="00F958D6">
              <w:rPr>
                <w:b/>
                <w:lang w:val="en-US"/>
              </w:rPr>
              <w:t xml:space="preserve">Sampling </w:t>
            </w:r>
            <w:r w:rsidR="009F6EDB">
              <w:rPr>
                <w:b/>
                <w:lang w:val="en-US"/>
              </w:rPr>
              <w:t>of body fluids</w:t>
            </w:r>
            <w:r w:rsidRPr="00F958D6">
              <w:rPr>
                <w:b/>
                <w:lang w:val="en-US"/>
              </w:rPr>
              <w:br/>
            </w:r>
          </w:p>
          <w:p w14:paraId="19748DE1" w14:textId="095B9B26" w:rsidR="00444F19" w:rsidRDefault="003935C5" w:rsidP="003935C5">
            <w:pPr>
              <w:spacing w:after="0" w:line="240" w:lineRule="auto"/>
              <w:ind w:firstLine="720"/>
              <w:rPr>
                <w:lang w:val="en-US"/>
              </w:rPr>
            </w:pPr>
            <w:r>
              <w:rPr>
                <w:lang w:val="en-US"/>
              </w:rPr>
              <w:t xml:space="preserve"> The plethora of analytes </w:t>
            </w:r>
            <w:r w:rsidR="00444F19">
              <w:rPr>
                <w:lang w:val="en-US"/>
              </w:rPr>
              <w:t xml:space="preserve">related to the athlete´s performance </w:t>
            </w:r>
            <w:r>
              <w:rPr>
                <w:lang w:val="en-US"/>
              </w:rPr>
              <w:t>and their exact function is rather complex and it would be experimentally extremely demanding to analyze</w:t>
            </w:r>
            <w:r w:rsidR="00444F19">
              <w:rPr>
                <w:lang w:val="en-US"/>
              </w:rPr>
              <w:t xml:space="preserve"> the</w:t>
            </w:r>
            <w:r>
              <w:rPr>
                <w:lang w:val="en-US"/>
              </w:rPr>
              <w:t xml:space="preserve"> complete profile of blood in a reasonably short time with the results obtained within a usable time frame for training and recovery processes optimization. </w:t>
            </w:r>
            <w:r w:rsidR="00444F19">
              <w:rPr>
                <w:lang w:val="en-US"/>
              </w:rPr>
              <w:t>T</w:t>
            </w:r>
            <w:r w:rsidR="00444F19" w:rsidRPr="00A103BA">
              <w:rPr>
                <w:lang w:val="en-US"/>
              </w:rPr>
              <w:t xml:space="preserve">he sampling typically involves “invasive” </w:t>
            </w:r>
            <w:r w:rsidR="00444F19">
              <w:rPr>
                <w:lang w:val="en-US"/>
              </w:rPr>
              <w:t>mode</w:t>
            </w:r>
            <w:r w:rsidR="00444F19" w:rsidRPr="00A103BA">
              <w:rPr>
                <w:lang w:val="en-US"/>
              </w:rPr>
              <w:t>, such as venipuncture during the blood sampling. This procedure requires special equipment</w:t>
            </w:r>
            <w:r w:rsidR="00444F19">
              <w:rPr>
                <w:lang w:val="en-US"/>
              </w:rPr>
              <w:t>, trained medical personnel</w:t>
            </w:r>
            <w:r w:rsidR="00444F19" w:rsidRPr="00A103BA">
              <w:rPr>
                <w:lang w:val="en-US"/>
              </w:rPr>
              <w:t xml:space="preserve"> and leads to the necessity to interrupt the training for an extended time period. Even if the sample is taken from the finger prick or ear lobe, the sampling is non-trivial and repeated sampling during short intervals may lead to excessive load on the </w:t>
            </w:r>
            <w:r w:rsidR="00444F19">
              <w:rPr>
                <w:lang w:val="en-US"/>
              </w:rPr>
              <w:t xml:space="preserve">athlete </w:t>
            </w:r>
            <w:r w:rsidR="00444F19" w:rsidRPr="00A103BA">
              <w:rPr>
                <w:lang w:val="en-US"/>
              </w:rPr>
              <w:t>organism.</w:t>
            </w:r>
          </w:p>
          <w:p w14:paraId="1842842F" w14:textId="48D87A15" w:rsidR="003935C5" w:rsidRDefault="003935C5" w:rsidP="00444F19">
            <w:pPr>
              <w:spacing w:after="0" w:line="240" w:lineRule="auto"/>
              <w:ind w:firstLine="720"/>
              <w:rPr>
                <w:lang w:val="en-US"/>
              </w:rPr>
            </w:pPr>
            <w:r w:rsidRPr="00A103BA">
              <w:rPr>
                <w:lang w:val="en-US"/>
              </w:rPr>
              <w:t xml:space="preserve">As the human body is an enclosed entity, </w:t>
            </w:r>
            <w:r w:rsidR="00F303A7">
              <w:rPr>
                <w:lang w:val="en-US"/>
              </w:rPr>
              <w:t>the</w:t>
            </w:r>
            <w:r w:rsidRPr="00A103BA">
              <w:rPr>
                <w:lang w:val="en-US"/>
              </w:rPr>
              <w:t xml:space="preserve"> biomarkers </w:t>
            </w:r>
            <w:r w:rsidR="008644F4">
              <w:rPr>
                <w:lang w:val="en-US"/>
              </w:rPr>
              <w:t xml:space="preserve">and metabolites </w:t>
            </w:r>
            <w:r w:rsidRPr="00A103BA">
              <w:rPr>
                <w:lang w:val="en-US"/>
              </w:rPr>
              <w:t>will be distributed throughout various body fluids, although the absolute concentration level may be significantly different</w:t>
            </w:r>
            <w:r w:rsidR="00F303A7">
              <w:rPr>
                <w:lang w:val="en-US"/>
              </w:rPr>
              <w:t xml:space="preserve"> among the fluids</w:t>
            </w:r>
            <w:r w:rsidRPr="00A103BA">
              <w:rPr>
                <w:lang w:val="en-US"/>
              </w:rPr>
              <w:t xml:space="preserve">. One clear advantage of sampling </w:t>
            </w:r>
            <w:r w:rsidR="00F303A7">
              <w:rPr>
                <w:lang w:val="en-US"/>
              </w:rPr>
              <w:t>alternative</w:t>
            </w:r>
            <w:r w:rsidRPr="00A103BA">
              <w:rPr>
                <w:lang w:val="en-US"/>
              </w:rPr>
              <w:t xml:space="preserve"> body fluids, such as exhaled breath condensate, saliva, or sweat is the possibility to </w:t>
            </w:r>
            <w:r w:rsidR="00444F19">
              <w:rPr>
                <w:lang w:val="en-US"/>
              </w:rPr>
              <w:t>get the sample</w:t>
            </w:r>
            <w:r w:rsidRPr="00A103BA">
              <w:rPr>
                <w:lang w:val="en-US"/>
              </w:rPr>
              <w:t xml:space="preserve"> completely non-invasive</w:t>
            </w:r>
            <w:r w:rsidR="00444F19">
              <w:rPr>
                <w:lang w:val="en-US"/>
              </w:rPr>
              <w:t>ly</w:t>
            </w:r>
            <w:r w:rsidRPr="00A103BA">
              <w:rPr>
                <w:lang w:val="en-US"/>
              </w:rPr>
              <w:t xml:space="preserve"> without any significant interruption of the training activity, thus allowing the semi-continuous </w:t>
            </w:r>
            <w:r>
              <w:rPr>
                <w:lang w:val="en-US"/>
              </w:rPr>
              <w:t xml:space="preserve">or continuous </w:t>
            </w:r>
            <w:r w:rsidRPr="00A103BA">
              <w:rPr>
                <w:lang w:val="en-US"/>
              </w:rPr>
              <w:t>monitoring of selected performance parameters.</w:t>
            </w:r>
            <w:r>
              <w:rPr>
                <w:lang w:val="en-US"/>
              </w:rPr>
              <w:t xml:space="preserve"> </w:t>
            </w:r>
            <w:r w:rsidR="00444F19">
              <w:rPr>
                <w:lang w:val="en-US"/>
              </w:rPr>
              <w:t>T</w:t>
            </w:r>
            <w:r>
              <w:rPr>
                <w:lang w:val="en-US"/>
              </w:rPr>
              <w:t xml:space="preserve">he non-invasive sampling and sample analysis </w:t>
            </w:r>
            <w:r w:rsidR="008644F4">
              <w:rPr>
                <w:lang w:val="en-US"/>
              </w:rPr>
              <w:t xml:space="preserve">however </w:t>
            </w:r>
            <w:r>
              <w:rPr>
                <w:lang w:val="en-US"/>
              </w:rPr>
              <w:t>has not been extensively used. The reason maybe that the sampling techniques are not standardize</w:t>
            </w:r>
            <w:r w:rsidR="00F303A7">
              <w:rPr>
                <w:lang w:val="en-US"/>
              </w:rPr>
              <w:t>d</w:t>
            </w:r>
            <w:r>
              <w:rPr>
                <w:lang w:val="en-US"/>
              </w:rPr>
              <w:t xml:space="preserve"> (as is for instance blood sampling) and that more sensitive and selective analytical methods are required for these samples. In this project we propose three innovative, non-invasive, sampling methods to acquire body fluid samples from athletes</w:t>
            </w:r>
            <w:r w:rsidR="00F303A7">
              <w:rPr>
                <w:lang w:val="en-US"/>
              </w:rPr>
              <w:t>:</w:t>
            </w:r>
          </w:p>
          <w:p w14:paraId="4C800150" w14:textId="77777777" w:rsidR="00444F19" w:rsidRDefault="00444F19" w:rsidP="00444F19">
            <w:pPr>
              <w:spacing w:after="0" w:line="240" w:lineRule="auto"/>
              <w:ind w:firstLine="720"/>
              <w:rPr>
                <w:lang w:val="en-US"/>
              </w:rPr>
            </w:pPr>
          </w:p>
          <w:p w14:paraId="7FB1930D" w14:textId="77777777" w:rsidR="003935C5" w:rsidRPr="00167C2D" w:rsidRDefault="003935C5" w:rsidP="003935C5">
            <w:pPr>
              <w:spacing w:after="0" w:line="240" w:lineRule="auto"/>
              <w:rPr>
                <w:b/>
                <w:lang w:val="en-US"/>
              </w:rPr>
            </w:pPr>
            <w:r w:rsidRPr="00167C2D">
              <w:rPr>
                <w:b/>
                <w:lang w:val="en-US"/>
              </w:rPr>
              <w:t>Exhaled breath condensate (EBC)</w:t>
            </w:r>
          </w:p>
          <w:p w14:paraId="5A635D25" w14:textId="77777777" w:rsidR="003935C5" w:rsidRPr="00A103BA" w:rsidRDefault="003935C5" w:rsidP="003935C5">
            <w:pPr>
              <w:spacing w:after="0" w:line="240" w:lineRule="auto"/>
              <w:rPr>
                <w:lang w:val="en-US"/>
              </w:rPr>
            </w:pPr>
          </w:p>
          <w:p w14:paraId="30F9455C" w14:textId="3630AD93" w:rsidR="003935C5" w:rsidRPr="00A103BA" w:rsidRDefault="003935C5" w:rsidP="003935C5">
            <w:pPr>
              <w:autoSpaceDE w:val="0"/>
              <w:autoSpaceDN w:val="0"/>
              <w:adjustRightInd w:val="0"/>
              <w:spacing w:after="0" w:line="240" w:lineRule="auto"/>
              <w:rPr>
                <w:lang w:val="en-US"/>
              </w:rPr>
            </w:pPr>
            <w:r w:rsidRPr="00A103BA">
              <w:rPr>
                <w:lang w:val="en-US"/>
              </w:rPr>
              <w:t>EBC is the liquid obtained upon cooling and condensation of exhaled air. Exhaled breath is saturated with water vapors, which will conden</w:t>
            </w:r>
            <w:r>
              <w:rPr>
                <w:lang w:val="en-US"/>
              </w:rPr>
              <w:t>s</w:t>
            </w:r>
            <w:r w:rsidRPr="00A103BA">
              <w:rPr>
                <w:lang w:val="en-US"/>
              </w:rPr>
              <w:t>e by breathing through a cooling or freezing system. Although the condensate consists mostly of water vapor, it also contains aerosol particles or respiratory fluid droplets. These droplets are released from the lung epithelial lining fluid, in which the aerosolized particles contribute to the non-volatile constituents, such as inorganic ions, small</w:t>
            </w:r>
            <w:r w:rsidR="008644F4">
              <w:rPr>
                <w:lang w:val="en-US"/>
              </w:rPr>
              <w:t xml:space="preserve"> organic molecules and proteins</w:t>
            </w:r>
            <w:r w:rsidRPr="00A103BA">
              <w:rPr>
                <w:lang w:val="en-US"/>
              </w:rPr>
              <w:t>. Additionally EBC may contain water soluble volatile gases as well. EBC was first reported as human body fluid in 1980 by Sidorenko et al</w:t>
            </w:r>
            <w:r>
              <w:rPr>
                <w:lang w:val="en-US"/>
              </w:rPr>
              <w:t>.</w:t>
            </w:r>
            <w:r w:rsidRPr="00A103BA">
              <w:rPr>
                <w:lang w:val="en-US"/>
              </w:rPr>
              <w:t xml:space="preserve"> [</w:t>
            </w:r>
            <w:r>
              <w:rPr>
                <w:lang w:val="en-US"/>
              </w:rPr>
              <w:t>5</w:t>
            </w:r>
            <w:r w:rsidRPr="00A103BA">
              <w:rPr>
                <w:lang w:val="en-US"/>
              </w:rPr>
              <w:t xml:space="preserve">] but </w:t>
            </w:r>
            <w:r>
              <w:rPr>
                <w:lang w:val="en-US"/>
              </w:rPr>
              <w:t>ha</w:t>
            </w:r>
            <w:r w:rsidRPr="00A103BA">
              <w:rPr>
                <w:lang w:val="en-US"/>
              </w:rPr>
              <w:t xml:space="preserve">s not been extensively studied in the sports research. </w:t>
            </w:r>
            <w:r>
              <w:rPr>
                <w:lang w:val="en-US"/>
              </w:rPr>
              <w:t>EBC, however, is an attractive sample, because it may reflect the composition of the circulating blood, as the O</w:t>
            </w:r>
            <w:r w:rsidRPr="00126AC3">
              <w:rPr>
                <w:vertAlign w:val="subscript"/>
                <w:lang w:val="en-US"/>
              </w:rPr>
              <w:t>2</w:t>
            </w:r>
            <w:r>
              <w:rPr>
                <w:lang w:val="en-US"/>
              </w:rPr>
              <w:t>/CO</w:t>
            </w:r>
            <w:r w:rsidRPr="00126AC3">
              <w:rPr>
                <w:vertAlign w:val="subscript"/>
                <w:lang w:val="en-US"/>
              </w:rPr>
              <w:t>2</w:t>
            </w:r>
            <w:r>
              <w:rPr>
                <w:lang w:val="en-US"/>
              </w:rPr>
              <w:t xml:space="preserve"> exchange takes place in the alveoli of the human lungs and the inhaled/exhaled breath comes into close contact with the bloodstream. In a few previous studies [6], including one of the principal investigator [7], for instance lactate could be monitored in EBC during and after exhaustive exercise with tight relation to the measured blood lactate [6]. We assume that other constituents of blood that are increased during training and post-training sessions will be traceable in EBC. The sampling method and samplers for EBC were developed recently in the laboratory of the principal investigator [8], securing the necessary expertize in the field. </w:t>
            </w:r>
          </w:p>
          <w:p w14:paraId="65E6A9FE" w14:textId="77777777" w:rsidR="003935C5" w:rsidRDefault="003935C5" w:rsidP="003935C5">
            <w:pPr>
              <w:spacing w:after="0" w:line="240" w:lineRule="auto"/>
              <w:rPr>
                <w:lang w:val="en-US"/>
              </w:rPr>
            </w:pPr>
          </w:p>
          <w:p w14:paraId="4270C9BF" w14:textId="77777777" w:rsidR="00F303A7" w:rsidRDefault="00F303A7" w:rsidP="003935C5">
            <w:pPr>
              <w:spacing w:after="0" w:line="240" w:lineRule="auto"/>
              <w:rPr>
                <w:lang w:val="en-US"/>
              </w:rPr>
            </w:pPr>
          </w:p>
          <w:p w14:paraId="7BF88BA2" w14:textId="77777777" w:rsidR="00F303A7" w:rsidRDefault="00F303A7" w:rsidP="003935C5">
            <w:pPr>
              <w:spacing w:after="0" w:line="240" w:lineRule="auto"/>
              <w:rPr>
                <w:lang w:val="en-US"/>
              </w:rPr>
            </w:pPr>
          </w:p>
          <w:p w14:paraId="0911D199" w14:textId="77777777" w:rsidR="00F303A7" w:rsidRPr="00A103BA" w:rsidRDefault="00F303A7" w:rsidP="003935C5">
            <w:pPr>
              <w:spacing w:after="0" w:line="240" w:lineRule="auto"/>
              <w:rPr>
                <w:lang w:val="en-US"/>
              </w:rPr>
            </w:pPr>
          </w:p>
          <w:p w14:paraId="5D1471BA" w14:textId="77777777" w:rsidR="003935C5" w:rsidRPr="00167C2D" w:rsidRDefault="003935C5" w:rsidP="003935C5">
            <w:pPr>
              <w:spacing w:after="0" w:line="240" w:lineRule="auto"/>
              <w:rPr>
                <w:b/>
                <w:lang w:val="en-US"/>
              </w:rPr>
            </w:pPr>
            <w:r w:rsidRPr="00167C2D">
              <w:rPr>
                <w:b/>
                <w:lang w:val="en-US"/>
              </w:rPr>
              <w:lastRenderedPageBreak/>
              <w:t>Sweat</w:t>
            </w:r>
          </w:p>
          <w:p w14:paraId="745BE175" w14:textId="77777777" w:rsidR="003935C5" w:rsidRDefault="003935C5" w:rsidP="003935C5">
            <w:pPr>
              <w:spacing w:after="0" w:line="240" w:lineRule="auto"/>
              <w:ind w:firstLine="720"/>
              <w:rPr>
                <w:lang w:val="en-US"/>
              </w:rPr>
            </w:pPr>
            <w:r w:rsidRPr="00A103BA">
              <w:rPr>
                <w:lang w:val="en-US"/>
              </w:rPr>
              <w:t xml:space="preserve">Sweat </w:t>
            </w:r>
            <w:r>
              <w:rPr>
                <w:lang w:val="en-US"/>
              </w:rPr>
              <w:t>(</w:t>
            </w:r>
            <w:r w:rsidRPr="00A103BA">
              <w:rPr>
                <w:lang w:val="en-US"/>
              </w:rPr>
              <w:t>or perspiration</w:t>
            </w:r>
            <w:r>
              <w:rPr>
                <w:lang w:val="en-US"/>
              </w:rPr>
              <w:t>)</w:t>
            </w:r>
            <w:r w:rsidRPr="00A103BA">
              <w:rPr>
                <w:lang w:val="en-US"/>
              </w:rPr>
              <w:t xml:space="preserve"> is a fluid excreted by the sweat </w:t>
            </w:r>
            <w:hyperlink r:id="rId12" w:tooltip="Gland" w:history="1">
              <w:r w:rsidRPr="00A103BA">
                <w:rPr>
                  <w:lang w:val="en-US"/>
                </w:rPr>
                <w:t>glands</w:t>
              </w:r>
            </w:hyperlink>
            <w:r w:rsidRPr="00A103BA">
              <w:rPr>
                <w:lang w:val="en-US"/>
              </w:rPr>
              <w:t xml:space="preserve"> of the </w:t>
            </w:r>
            <w:hyperlink r:id="rId13" w:tooltip="Skin" w:history="1">
              <w:r w:rsidRPr="00A103BA">
                <w:rPr>
                  <w:lang w:val="en-US"/>
                </w:rPr>
                <w:t>skin</w:t>
              </w:r>
            </w:hyperlink>
            <w:r w:rsidRPr="00A103BA">
              <w:rPr>
                <w:lang w:val="en-US"/>
              </w:rPr>
              <w:t xml:space="preserve">. Sweat contains primarily </w:t>
            </w:r>
            <w:hyperlink r:id="rId14" w:tooltip="Water" w:history="1">
              <w:r w:rsidRPr="00A103BA">
                <w:rPr>
                  <w:lang w:val="en-US"/>
                </w:rPr>
                <w:t>water</w:t>
              </w:r>
            </w:hyperlink>
            <w:r>
              <w:rPr>
                <w:lang w:val="en-US"/>
              </w:rPr>
              <w:t xml:space="preserve"> (99%)</w:t>
            </w:r>
            <w:r w:rsidRPr="00A103BA">
              <w:rPr>
                <w:lang w:val="en-US"/>
              </w:rPr>
              <w:t xml:space="preserve">, but also </w:t>
            </w:r>
            <w:hyperlink r:id="rId15" w:tooltip="Salt" w:history="1">
              <w:r w:rsidRPr="00A103BA">
                <w:rPr>
                  <w:lang w:val="en-US"/>
                </w:rPr>
                <w:t>salts</w:t>
              </w:r>
            </w:hyperlink>
            <w:r w:rsidRPr="00A103BA">
              <w:rPr>
                <w:lang w:val="en-US"/>
              </w:rPr>
              <w:t xml:space="preserve"> and metabolic waste products—primarily </w:t>
            </w:r>
            <w:hyperlink r:id="rId16" w:tooltip="Sodium chloride" w:history="1">
              <w:r w:rsidRPr="00A103BA">
                <w:rPr>
                  <w:lang w:val="en-US"/>
                </w:rPr>
                <w:t>sodium chloride</w:t>
              </w:r>
            </w:hyperlink>
            <w:r w:rsidRPr="00A103BA">
              <w:rPr>
                <w:lang w:val="en-US"/>
              </w:rPr>
              <w:t xml:space="preserve"> ((0.9 g/l), </w:t>
            </w:r>
            <w:hyperlink r:id="rId17" w:tooltip="Urea" w:history="1">
              <w:r w:rsidRPr="00A103BA">
                <w:rPr>
                  <w:lang w:val="en-US"/>
                </w:rPr>
                <w:t>urea</w:t>
              </w:r>
            </w:hyperlink>
            <w:r w:rsidRPr="00A103BA">
              <w:rPr>
                <w:lang w:val="en-US"/>
              </w:rPr>
              <w:t xml:space="preserve">, </w:t>
            </w:r>
            <w:hyperlink r:id="rId18" w:tooltip="Lactic acid" w:history="1">
              <w:r w:rsidRPr="00A103BA">
                <w:rPr>
                  <w:lang w:val="en-US"/>
                </w:rPr>
                <w:t>lactic acid</w:t>
              </w:r>
            </w:hyperlink>
            <w:r w:rsidRPr="00A103BA">
              <w:rPr>
                <w:lang w:val="en-US"/>
              </w:rPr>
              <w:t xml:space="preserve"> (0.2 g/l), </w:t>
            </w:r>
            <w:hyperlink r:id="rId19" w:tooltip="Calcium" w:history="1">
              <w:r w:rsidRPr="00A103BA">
                <w:rPr>
                  <w:lang w:val="en-US"/>
                </w:rPr>
                <w:t>calcium</w:t>
              </w:r>
            </w:hyperlink>
            <w:r w:rsidRPr="00A103BA">
              <w:rPr>
                <w:lang w:val="en-US"/>
              </w:rPr>
              <w:t xml:space="preserve"> (0.015 g/l), and </w:t>
            </w:r>
            <w:hyperlink r:id="rId20" w:tooltip="Magnesium" w:history="1">
              <w:r w:rsidRPr="00A103BA">
                <w:rPr>
                  <w:lang w:val="en-US"/>
                </w:rPr>
                <w:t>magnesium</w:t>
              </w:r>
            </w:hyperlink>
            <w:r w:rsidRPr="00A103BA">
              <w:rPr>
                <w:lang w:val="en-US"/>
              </w:rPr>
              <w:t xml:space="preserve"> (0.0013 g/l) </w:t>
            </w:r>
            <w:hyperlink r:id="rId21" w:tooltip="Ion" w:history="1">
              <w:r w:rsidRPr="00A103BA">
                <w:rPr>
                  <w:lang w:val="en-US"/>
                </w:rPr>
                <w:t>ions</w:t>
              </w:r>
            </w:hyperlink>
            <w:r w:rsidRPr="00A103BA">
              <w:rPr>
                <w:lang w:val="en-US"/>
              </w:rPr>
              <w:t xml:space="preserve"> , but also minor compounds in trace amounts such as zinc (0.4 m</w:t>
            </w:r>
            <w:r>
              <w:rPr>
                <w:lang w:val="en-US"/>
              </w:rPr>
              <w:t>g</w:t>
            </w:r>
            <w:r w:rsidRPr="00A103BA">
              <w:rPr>
                <w:lang w:val="en-US"/>
              </w:rPr>
              <w:t>/l), copper (0.3–0.8 mg/l), iron (1 mg/l), chromium (0.1 mg/l), nickel (0.05 mg/l), lead (0.05 mg/l). The volume of water lost in sweat daily is highly variable, ranging from 100 to 8,000 m</w:t>
            </w:r>
            <w:r>
              <w:rPr>
                <w:lang w:val="en-US"/>
              </w:rPr>
              <w:t>l</w:t>
            </w:r>
            <w:r w:rsidRPr="00A103BA">
              <w:rPr>
                <w:lang w:val="en-US"/>
              </w:rPr>
              <w:t>/day</w:t>
            </w:r>
            <w:r>
              <w:rPr>
                <w:lang w:val="en-US"/>
              </w:rPr>
              <w:t xml:space="preserve">. </w:t>
            </w:r>
            <w:r w:rsidRPr="00A103BA">
              <w:rPr>
                <w:lang w:val="en-US"/>
              </w:rPr>
              <w:t xml:space="preserve">While sweat rate is generally linked to size (larger sportsmen typically sweat more) and gender (males sweat more than females), the concentration of electrolytes and metabolites in sweat is uncorrelated. Two similar athletes can have different sweat rates and sweat composition and the electrolyte loss can vary by up to 200-fold. </w:t>
            </w:r>
            <w:r>
              <w:rPr>
                <w:lang w:val="en-US"/>
              </w:rPr>
              <w:t>Also, an extensive comparison of analytes in sweat and blood provides inconclusive correlation evidence, a primary compound studied being lactate. While some studies show a decrease of lactate in sweat compared to blood samples, other studies show exactly the opposite. We believe that part of the confusing results may be due to the variable sweat dilution caused by the increased sweat production, without proper standardization of sampling. Another important aspect, e</w:t>
            </w:r>
            <w:r w:rsidRPr="00A103BA">
              <w:rPr>
                <w:lang w:val="en-US"/>
              </w:rPr>
              <w:t>lectrolyte depletion</w:t>
            </w:r>
            <w:r>
              <w:rPr>
                <w:lang w:val="en-US"/>
              </w:rPr>
              <w:t>,</w:t>
            </w:r>
            <w:r w:rsidRPr="00A103BA">
              <w:rPr>
                <w:lang w:val="en-US"/>
              </w:rPr>
              <w:t xml:space="preserve"> can lead to gradual and subtle loss of performance. As electrolyte depletion becomes more extreme, debilitating muscle cramps can suddenly set in. For every person, the point at which performance decreases or muscle cramps start is different. Athlete sweat testing and sweat </w:t>
            </w:r>
            <w:r w:rsidRPr="00C87F70">
              <w:rPr>
                <w:lang w:val="en-US"/>
              </w:rPr>
              <w:t>composition analysis is the only way to know the body specific needs. Information on the amount and loss of minerals, especially in endurance athletes (runners, cyclists etc) is critical for diagnosing the developing hypohydration and hyponatremia. Therefore</w:t>
            </w:r>
            <w:r w:rsidRPr="00A103BA">
              <w:rPr>
                <w:lang w:val="en-US"/>
              </w:rPr>
              <w:t xml:space="preserve"> sweat testing is critical for optimizing performance</w:t>
            </w:r>
            <w:r>
              <w:rPr>
                <w:lang w:val="en-US"/>
              </w:rPr>
              <w:t>, the supply of water mineral and energy</w:t>
            </w:r>
            <w:r w:rsidRPr="00A103BA">
              <w:rPr>
                <w:lang w:val="en-US"/>
              </w:rPr>
              <w:t xml:space="preserve"> and minimizing the possible injuries. </w:t>
            </w:r>
          </w:p>
          <w:p w14:paraId="03E52D22" w14:textId="77777777" w:rsidR="003935C5" w:rsidRDefault="003935C5" w:rsidP="003935C5">
            <w:pPr>
              <w:spacing w:after="0" w:line="240" w:lineRule="auto"/>
              <w:rPr>
                <w:b/>
                <w:lang w:val="en-US"/>
              </w:rPr>
            </w:pPr>
          </w:p>
          <w:p w14:paraId="0A012CEC" w14:textId="77777777" w:rsidR="003935C5" w:rsidRPr="00167C2D" w:rsidRDefault="003935C5" w:rsidP="003935C5">
            <w:pPr>
              <w:spacing w:after="0" w:line="240" w:lineRule="auto"/>
              <w:rPr>
                <w:b/>
                <w:lang w:val="en-US"/>
              </w:rPr>
            </w:pPr>
            <w:r w:rsidRPr="00167C2D">
              <w:rPr>
                <w:b/>
                <w:lang w:val="en-US"/>
              </w:rPr>
              <w:t>Saliva</w:t>
            </w:r>
          </w:p>
          <w:p w14:paraId="6A251CB8" w14:textId="77777777" w:rsidR="003935C5" w:rsidRPr="00A103BA" w:rsidRDefault="003935C5" w:rsidP="003935C5">
            <w:pPr>
              <w:spacing w:after="0" w:line="240" w:lineRule="auto"/>
              <w:rPr>
                <w:lang w:val="en-US"/>
              </w:rPr>
            </w:pPr>
          </w:p>
          <w:p w14:paraId="2CCBA785" w14:textId="77777777" w:rsidR="003935C5" w:rsidRDefault="003935C5" w:rsidP="003935C5">
            <w:pPr>
              <w:autoSpaceDE w:val="0"/>
              <w:autoSpaceDN w:val="0"/>
              <w:adjustRightInd w:val="0"/>
              <w:spacing w:after="0" w:line="240" w:lineRule="auto"/>
              <w:rPr>
                <w:lang w:val="en-US"/>
              </w:rPr>
            </w:pPr>
            <w:r w:rsidRPr="00A103BA">
              <w:rPr>
                <w:lang w:val="en-US"/>
              </w:rPr>
              <w:t xml:space="preserve">Saliva is produced in the mouth of humans and most animals and is composed of 98% water, while the other 2% consists of electrolytes, mucus, glycoproteins, enzymes, and antibacterial compounds. In relation to </w:t>
            </w:r>
            <w:r>
              <w:rPr>
                <w:lang w:val="en-US"/>
              </w:rPr>
              <w:t>sport analysis</w:t>
            </w:r>
            <w:r w:rsidRPr="00A103BA">
              <w:rPr>
                <w:lang w:val="en-US"/>
              </w:rPr>
              <w:t xml:space="preserve">, sampling saliva has a significant importance as the concentration levels of some specific </w:t>
            </w:r>
            <w:r>
              <w:rPr>
                <w:lang w:val="en-US"/>
              </w:rPr>
              <w:t>compound</w:t>
            </w:r>
            <w:r w:rsidRPr="00A103BA">
              <w:rPr>
                <w:lang w:val="en-US"/>
              </w:rPr>
              <w:t xml:space="preserve">s </w:t>
            </w:r>
            <w:r>
              <w:rPr>
                <w:lang w:val="en-US"/>
              </w:rPr>
              <w:t>reflect their concentration in the blood</w:t>
            </w:r>
            <w:r w:rsidRPr="00A103BA">
              <w:rPr>
                <w:lang w:val="en-US"/>
              </w:rPr>
              <w:t>.</w:t>
            </w:r>
            <w:r>
              <w:rPr>
                <w:lang w:val="en-US"/>
              </w:rPr>
              <w:t xml:space="preserve"> Another possible aspect is the indirect indication of immunosuppression during heavy training load (for instance in endurance athletes, swimmers etc.) that could be indicated by the amount of antibacterial compounds. S</w:t>
            </w:r>
            <w:r w:rsidRPr="00A103BA">
              <w:rPr>
                <w:lang w:val="en-US"/>
              </w:rPr>
              <w:t xml:space="preserve">aliva offers a possibility of non-invasive, stress-free and real-time repeated sampling where blood collection is either undesirable or difficult. This facilitates the development and introduction of screening tests that can be performed by </w:t>
            </w:r>
            <w:r>
              <w:rPr>
                <w:lang w:val="en-US"/>
              </w:rPr>
              <w:t>athletes during the training</w:t>
            </w:r>
            <w:r w:rsidRPr="00A103BA">
              <w:rPr>
                <w:lang w:val="en-US"/>
              </w:rPr>
              <w:t xml:space="preserve">. Analysis of saliva can offer a cost-effective approach for the screening of large </w:t>
            </w:r>
            <w:r>
              <w:rPr>
                <w:lang w:val="en-US"/>
              </w:rPr>
              <w:t>number of samples.</w:t>
            </w:r>
          </w:p>
          <w:p w14:paraId="1A9A443E" w14:textId="77777777" w:rsidR="003935C5" w:rsidRDefault="003935C5" w:rsidP="003935C5">
            <w:pPr>
              <w:spacing w:after="0" w:line="240" w:lineRule="auto"/>
              <w:rPr>
                <w:lang w:val="en-US"/>
              </w:rPr>
            </w:pPr>
          </w:p>
          <w:p w14:paraId="2B38B17A" w14:textId="77777777" w:rsidR="003935C5" w:rsidRDefault="003935C5" w:rsidP="003935C5">
            <w:pPr>
              <w:spacing w:after="0" w:line="240" w:lineRule="auto"/>
              <w:rPr>
                <w:lang w:val="en-US"/>
              </w:rPr>
            </w:pPr>
          </w:p>
          <w:p w14:paraId="0F08523C" w14:textId="77777777" w:rsidR="003935C5" w:rsidRDefault="003935C5" w:rsidP="00BF2668">
            <w:pPr>
              <w:autoSpaceDE w:val="0"/>
              <w:autoSpaceDN w:val="0"/>
              <w:adjustRightInd w:val="0"/>
              <w:spacing w:after="0" w:line="240" w:lineRule="auto"/>
              <w:rPr>
                <w:b/>
                <w:lang w:val="en-US"/>
              </w:rPr>
            </w:pPr>
          </w:p>
          <w:p w14:paraId="4D4793B3" w14:textId="77777777" w:rsidR="003935C5" w:rsidRDefault="003935C5" w:rsidP="00BF2668">
            <w:pPr>
              <w:autoSpaceDE w:val="0"/>
              <w:autoSpaceDN w:val="0"/>
              <w:adjustRightInd w:val="0"/>
              <w:spacing w:after="0" w:line="240" w:lineRule="auto"/>
              <w:rPr>
                <w:b/>
                <w:lang w:val="en-US"/>
              </w:rPr>
            </w:pPr>
          </w:p>
          <w:p w14:paraId="4DFA13F1" w14:textId="77777777" w:rsidR="003935C5" w:rsidRDefault="003935C5" w:rsidP="00BF2668">
            <w:pPr>
              <w:autoSpaceDE w:val="0"/>
              <w:autoSpaceDN w:val="0"/>
              <w:adjustRightInd w:val="0"/>
              <w:spacing w:after="0" w:line="240" w:lineRule="auto"/>
              <w:rPr>
                <w:b/>
                <w:lang w:val="en-US"/>
              </w:rPr>
            </w:pPr>
          </w:p>
          <w:p w14:paraId="0DDBDD32" w14:textId="77777777" w:rsidR="003935C5" w:rsidRDefault="003935C5" w:rsidP="00BF2668">
            <w:pPr>
              <w:autoSpaceDE w:val="0"/>
              <w:autoSpaceDN w:val="0"/>
              <w:adjustRightInd w:val="0"/>
              <w:spacing w:after="0" w:line="240" w:lineRule="auto"/>
              <w:rPr>
                <w:b/>
                <w:lang w:val="en-US"/>
              </w:rPr>
            </w:pPr>
          </w:p>
          <w:p w14:paraId="46C17612" w14:textId="77777777" w:rsidR="003935C5" w:rsidRDefault="003935C5" w:rsidP="00BF2668">
            <w:pPr>
              <w:autoSpaceDE w:val="0"/>
              <w:autoSpaceDN w:val="0"/>
              <w:adjustRightInd w:val="0"/>
              <w:spacing w:after="0" w:line="240" w:lineRule="auto"/>
              <w:rPr>
                <w:b/>
                <w:lang w:val="en-US"/>
              </w:rPr>
            </w:pPr>
          </w:p>
          <w:p w14:paraId="06DB5F25" w14:textId="77777777" w:rsidR="003935C5" w:rsidRDefault="003935C5" w:rsidP="00BF2668">
            <w:pPr>
              <w:autoSpaceDE w:val="0"/>
              <w:autoSpaceDN w:val="0"/>
              <w:adjustRightInd w:val="0"/>
              <w:spacing w:after="0" w:line="240" w:lineRule="auto"/>
              <w:rPr>
                <w:b/>
                <w:lang w:val="en-US"/>
              </w:rPr>
            </w:pPr>
          </w:p>
          <w:p w14:paraId="28DDB050" w14:textId="77777777" w:rsidR="003935C5" w:rsidRDefault="003935C5" w:rsidP="00BF2668">
            <w:pPr>
              <w:autoSpaceDE w:val="0"/>
              <w:autoSpaceDN w:val="0"/>
              <w:adjustRightInd w:val="0"/>
              <w:spacing w:after="0" w:line="240" w:lineRule="auto"/>
              <w:rPr>
                <w:b/>
                <w:lang w:val="en-US"/>
              </w:rPr>
            </w:pPr>
          </w:p>
          <w:p w14:paraId="5BC1A46F" w14:textId="77777777" w:rsidR="003935C5" w:rsidRDefault="003935C5" w:rsidP="00BF2668">
            <w:pPr>
              <w:autoSpaceDE w:val="0"/>
              <w:autoSpaceDN w:val="0"/>
              <w:adjustRightInd w:val="0"/>
              <w:spacing w:after="0" w:line="240" w:lineRule="auto"/>
              <w:rPr>
                <w:b/>
                <w:lang w:val="en-US"/>
              </w:rPr>
            </w:pPr>
          </w:p>
          <w:p w14:paraId="2ECE1915" w14:textId="77777777" w:rsidR="003935C5" w:rsidRDefault="003935C5" w:rsidP="00BF2668">
            <w:pPr>
              <w:autoSpaceDE w:val="0"/>
              <w:autoSpaceDN w:val="0"/>
              <w:adjustRightInd w:val="0"/>
              <w:spacing w:after="0" w:line="240" w:lineRule="auto"/>
              <w:rPr>
                <w:b/>
                <w:lang w:val="en-US"/>
              </w:rPr>
            </w:pPr>
          </w:p>
          <w:p w14:paraId="33A4FD8A" w14:textId="77777777" w:rsidR="003935C5" w:rsidRDefault="003935C5" w:rsidP="00BF2668">
            <w:pPr>
              <w:autoSpaceDE w:val="0"/>
              <w:autoSpaceDN w:val="0"/>
              <w:adjustRightInd w:val="0"/>
              <w:spacing w:after="0" w:line="240" w:lineRule="auto"/>
              <w:rPr>
                <w:b/>
                <w:lang w:val="en-US"/>
              </w:rPr>
            </w:pPr>
          </w:p>
          <w:p w14:paraId="0BA284EC" w14:textId="77777777" w:rsidR="00F303A7" w:rsidRDefault="00F303A7" w:rsidP="00BF2668">
            <w:pPr>
              <w:autoSpaceDE w:val="0"/>
              <w:autoSpaceDN w:val="0"/>
              <w:adjustRightInd w:val="0"/>
              <w:spacing w:after="0" w:line="240" w:lineRule="auto"/>
              <w:rPr>
                <w:b/>
                <w:lang w:val="en-US"/>
              </w:rPr>
            </w:pPr>
          </w:p>
          <w:p w14:paraId="74D1F6E5" w14:textId="77777777" w:rsidR="00F303A7" w:rsidRDefault="00F303A7" w:rsidP="00BF2668">
            <w:pPr>
              <w:autoSpaceDE w:val="0"/>
              <w:autoSpaceDN w:val="0"/>
              <w:adjustRightInd w:val="0"/>
              <w:spacing w:after="0" w:line="240" w:lineRule="auto"/>
              <w:rPr>
                <w:b/>
                <w:lang w:val="en-US"/>
              </w:rPr>
            </w:pPr>
          </w:p>
          <w:p w14:paraId="35F9B2FE" w14:textId="77777777" w:rsidR="00F303A7" w:rsidRDefault="00F303A7" w:rsidP="00BF2668">
            <w:pPr>
              <w:autoSpaceDE w:val="0"/>
              <w:autoSpaceDN w:val="0"/>
              <w:adjustRightInd w:val="0"/>
              <w:spacing w:after="0" w:line="240" w:lineRule="auto"/>
              <w:rPr>
                <w:b/>
                <w:lang w:val="en-US"/>
              </w:rPr>
            </w:pPr>
          </w:p>
          <w:p w14:paraId="5B9F78D7" w14:textId="77777777" w:rsidR="003935C5" w:rsidRDefault="003935C5" w:rsidP="00BF2668">
            <w:pPr>
              <w:autoSpaceDE w:val="0"/>
              <w:autoSpaceDN w:val="0"/>
              <w:adjustRightInd w:val="0"/>
              <w:spacing w:after="0" w:line="240" w:lineRule="auto"/>
              <w:rPr>
                <w:b/>
                <w:lang w:val="en-US"/>
              </w:rPr>
            </w:pPr>
          </w:p>
          <w:p w14:paraId="0FEBA48E" w14:textId="77777777" w:rsidR="003935C5" w:rsidRDefault="003935C5" w:rsidP="00BF2668">
            <w:pPr>
              <w:autoSpaceDE w:val="0"/>
              <w:autoSpaceDN w:val="0"/>
              <w:adjustRightInd w:val="0"/>
              <w:spacing w:after="0" w:line="240" w:lineRule="auto"/>
              <w:rPr>
                <w:b/>
                <w:lang w:val="en-US"/>
              </w:rPr>
            </w:pPr>
          </w:p>
          <w:p w14:paraId="3A87FC59" w14:textId="77777777" w:rsidR="00BF2668" w:rsidRPr="005E6E70" w:rsidRDefault="00BF2668" w:rsidP="00BF2668">
            <w:pPr>
              <w:autoSpaceDE w:val="0"/>
              <w:autoSpaceDN w:val="0"/>
              <w:adjustRightInd w:val="0"/>
              <w:spacing w:after="0" w:line="240" w:lineRule="auto"/>
              <w:rPr>
                <w:b/>
                <w:lang w:val="en-US"/>
              </w:rPr>
            </w:pPr>
            <w:r w:rsidRPr="005E6E70">
              <w:rPr>
                <w:b/>
                <w:lang w:val="en-US"/>
              </w:rPr>
              <w:lastRenderedPageBreak/>
              <w:t>The goals and aims of the proposal</w:t>
            </w:r>
          </w:p>
          <w:p w14:paraId="5E85CBA6" w14:textId="77777777" w:rsidR="00BF2668" w:rsidRDefault="00BF2668" w:rsidP="008644F4">
            <w:pPr>
              <w:spacing w:after="0" w:line="240" w:lineRule="auto"/>
              <w:rPr>
                <w:lang w:val="en-US"/>
              </w:rPr>
            </w:pPr>
          </w:p>
          <w:p w14:paraId="3135C3EC" w14:textId="09A3733F" w:rsidR="008644F4" w:rsidRPr="008644F4" w:rsidRDefault="008644F4" w:rsidP="008644F4">
            <w:pPr>
              <w:spacing w:after="0" w:line="240" w:lineRule="auto"/>
              <w:rPr>
                <w:b/>
                <w:lang w:val="en-US"/>
              </w:rPr>
            </w:pPr>
            <w:r w:rsidRPr="008644F4">
              <w:rPr>
                <w:b/>
                <w:lang w:val="en-US"/>
              </w:rPr>
              <w:t>1. Novel sampling methods</w:t>
            </w:r>
          </w:p>
          <w:p w14:paraId="047FADA8" w14:textId="77777777" w:rsidR="008644F4" w:rsidRDefault="008644F4" w:rsidP="008644F4">
            <w:pPr>
              <w:spacing w:after="0" w:line="240" w:lineRule="auto"/>
              <w:rPr>
                <w:lang w:val="en-US"/>
              </w:rPr>
            </w:pPr>
          </w:p>
          <w:p w14:paraId="34681714" w14:textId="44F71F98" w:rsidR="00BF2668" w:rsidRDefault="00BF2668" w:rsidP="00EB29A1">
            <w:pPr>
              <w:spacing w:after="0" w:line="240" w:lineRule="auto"/>
              <w:rPr>
                <w:lang w:val="en-US"/>
              </w:rPr>
            </w:pPr>
            <w:r>
              <w:rPr>
                <w:lang w:val="en-US"/>
              </w:rPr>
              <w:t xml:space="preserve">We propose to </w:t>
            </w:r>
            <w:r w:rsidRPr="00C64410">
              <w:rPr>
                <w:b/>
                <w:lang w:val="en-US"/>
              </w:rPr>
              <w:t xml:space="preserve">develop and optimize </w:t>
            </w:r>
            <w:r w:rsidR="00C64410">
              <w:rPr>
                <w:b/>
                <w:lang w:val="en-US"/>
              </w:rPr>
              <w:t xml:space="preserve">novel and original </w:t>
            </w:r>
            <w:r w:rsidRPr="00C64410">
              <w:rPr>
                <w:b/>
                <w:lang w:val="en-US"/>
              </w:rPr>
              <w:t>non-invasive sampling methods</w:t>
            </w:r>
            <w:r>
              <w:rPr>
                <w:lang w:val="en-US"/>
              </w:rPr>
              <w:t xml:space="preserve"> </w:t>
            </w:r>
            <w:r w:rsidRPr="00C64410">
              <w:rPr>
                <w:b/>
                <w:lang w:val="en-US"/>
              </w:rPr>
              <w:t>of alternative athletes’ body fluids, such as exhaled breath condensate, saliva and sweat</w:t>
            </w:r>
            <w:r>
              <w:rPr>
                <w:lang w:val="en-US"/>
              </w:rPr>
              <w:t xml:space="preserve">. These types of samples have not obtained such research interest, probably because the metabolite levels are not </w:t>
            </w:r>
            <w:r w:rsidR="003935C5">
              <w:rPr>
                <w:lang w:val="en-US"/>
              </w:rPr>
              <w:t>as</w:t>
            </w:r>
            <w:r>
              <w:rPr>
                <w:lang w:val="en-US"/>
              </w:rPr>
              <w:t xml:space="preserve"> well defined in these samples as they are in the blood. The samples of alternative body fluids are however much simpler to be acquired, can be taken as often as needed and are much easier taken outside the laboratory, being more realistic and closer to the real competition conditions. </w:t>
            </w:r>
          </w:p>
          <w:p w14:paraId="5AF0141A" w14:textId="77777777" w:rsidR="00BF2668" w:rsidRDefault="00BF2668" w:rsidP="00EB29A1">
            <w:pPr>
              <w:spacing w:after="0" w:line="240" w:lineRule="auto"/>
              <w:rPr>
                <w:lang w:val="en-US"/>
              </w:rPr>
            </w:pPr>
          </w:p>
          <w:p w14:paraId="74F0AA8A" w14:textId="3514088A" w:rsidR="00BF2668" w:rsidRDefault="00BF2668" w:rsidP="00BF2668">
            <w:pPr>
              <w:autoSpaceDE w:val="0"/>
              <w:autoSpaceDN w:val="0"/>
              <w:adjustRightInd w:val="0"/>
              <w:spacing w:after="0" w:line="240" w:lineRule="auto"/>
              <w:rPr>
                <w:lang w:val="en-US"/>
              </w:rPr>
            </w:pPr>
            <w:r w:rsidRPr="00A103BA">
              <w:rPr>
                <w:lang w:val="en-US"/>
              </w:rPr>
              <w:t xml:space="preserve">The </w:t>
            </w:r>
            <w:r w:rsidR="00C64410">
              <w:rPr>
                <w:lang w:val="en-US"/>
              </w:rPr>
              <w:t>sampling</w:t>
            </w:r>
            <w:r w:rsidRPr="00A103BA">
              <w:rPr>
                <w:lang w:val="en-US"/>
              </w:rPr>
              <w:t xml:space="preserve"> method</w:t>
            </w:r>
            <w:r>
              <w:rPr>
                <w:lang w:val="en-US"/>
              </w:rPr>
              <w:t>s</w:t>
            </w:r>
            <w:r w:rsidRPr="00A103BA">
              <w:rPr>
                <w:lang w:val="en-US"/>
              </w:rPr>
              <w:t xml:space="preserve"> would allow the following: </w:t>
            </w:r>
          </w:p>
          <w:p w14:paraId="4FCB68D7" w14:textId="77777777" w:rsidR="00BF2668" w:rsidRDefault="00BF2668" w:rsidP="00BF2668">
            <w:pPr>
              <w:autoSpaceDE w:val="0"/>
              <w:autoSpaceDN w:val="0"/>
              <w:adjustRightInd w:val="0"/>
              <w:spacing w:after="0" w:line="240" w:lineRule="auto"/>
              <w:rPr>
                <w:lang w:val="en-US"/>
              </w:rPr>
            </w:pPr>
          </w:p>
          <w:p w14:paraId="4981F1EC" w14:textId="77777777" w:rsidR="00BF2668" w:rsidRDefault="00BF2668" w:rsidP="00BF2668">
            <w:pPr>
              <w:autoSpaceDE w:val="0"/>
              <w:autoSpaceDN w:val="0"/>
              <w:adjustRightInd w:val="0"/>
              <w:spacing w:after="0" w:line="240" w:lineRule="auto"/>
              <w:rPr>
                <w:lang w:val="en-US"/>
              </w:rPr>
            </w:pPr>
            <w:r w:rsidRPr="00A103BA">
              <w:rPr>
                <w:lang w:val="en-US"/>
              </w:rPr>
              <w:t>(i) decrease the sampling time</w:t>
            </w:r>
            <w:r>
              <w:rPr>
                <w:lang w:val="en-US"/>
              </w:rPr>
              <w:t xml:space="preserve"> and</w:t>
            </w:r>
            <w:r w:rsidRPr="00A103BA">
              <w:rPr>
                <w:lang w:val="en-US"/>
              </w:rPr>
              <w:t xml:space="preserve"> complexity, </w:t>
            </w:r>
          </w:p>
          <w:p w14:paraId="192AC134" w14:textId="77777777" w:rsidR="00BF2668" w:rsidRDefault="00BF2668" w:rsidP="00BF2668">
            <w:pPr>
              <w:autoSpaceDE w:val="0"/>
              <w:autoSpaceDN w:val="0"/>
              <w:adjustRightInd w:val="0"/>
              <w:spacing w:after="0" w:line="240" w:lineRule="auto"/>
              <w:rPr>
                <w:lang w:val="en-US"/>
              </w:rPr>
            </w:pPr>
            <w:r w:rsidRPr="00A103BA">
              <w:rPr>
                <w:lang w:val="en-US"/>
              </w:rPr>
              <w:t xml:space="preserve">(ii) allow for multiple </w:t>
            </w:r>
            <w:r>
              <w:rPr>
                <w:lang w:val="en-US"/>
              </w:rPr>
              <w:t xml:space="preserve">and repeated </w:t>
            </w:r>
            <w:r w:rsidRPr="00A103BA">
              <w:rPr>
                <w:lang w:val="en-US"/>
              </w:rPr>
              <w:t xml:space="preserve">sampling during the athlete training period, </w:t>
            </w:r>
          </w:p>
          <w:p w14:paraId="1842B2E6" w14:textId="77777777" w:rsidR="00BF2668" w:rsidRDefault="00BF2668" w:rsidP="00BF2668">
            <w:pPr>
              <w:autoSpaceDE w:val="0"/>
              <w:autoSpaceDN w:val="0"/>
              <w:adjustRightInd w:val="0"/>
              <w:spacing w:after="0" w:line="240" w:lineRule="auto"/>
              <w:rPr>
                <w:lang w:val="en-US"/>
              </w:rPr>
            </w:pPr>
            <w:r>
              <w:rPr>
                <w:lang w:val="en-US"/>
              </w:rPr>
              <w:t xml:space="preserve">(iii) allow sampling from multiple sites, i.e. legs vs. arms, to target specific muscle groups, </w:t>
            </w:r>
          </w:p>
          <w:p w14:paraId="51D5CE36" w14:textId="77777777" w:rsidR="00BF2668" w:rsidRDefault="00BF2668" w:rsidP="00BF2668">
            <w:pPr>
              <w:autoSpaceDE w:val="0"/>
              <w:autoSpaceDN w:val="0"/>
              <w:adjustRightInd w:val="0"/>
              <w:spacing w:after="0" w:line="240" w:lineRule="auto"/>
              <w:rPr>
                <w:lang w:val="en-US"/>
              </w:rPr>
            </w:pPr>
            <w:r w:rsidRPr="00A103BA">
              <w:rPr>
                <w:lang w:val="en-US"/>
              </w:rPr>
              <w:t>(</w:t>
            </w:r>
            <w:r>
              <w:rPr>
                <w:lang w:val="en-US"/>
              </w:rPr>
              <w:t>i</w:t>
            </w:r>
            <w:r w:rsidRPr="00A103BA">
              <w:rPr>
                <w:lang w:val="en-US"/>
              </w:rPr>
              <w:t>v) decrease the cost for such an performance evaluation</w:t>
            </w:r>
            <w:r>
              <w:rPr>
                <w:lang w:val="en-US"/>
              </w:rPr>
              <w:t>,</w:t>
            </w:r>
          </w:p>
          <w:p w14:paraId="1254D15A" w14:textId="77777777" w:rsidR="00BF2668" w:rsidRDefault="00BF2668" w:rsidP="00BF2668">
            <w:pPr>
              <w:autoSpaceDE w:val="0"/>
              <w:autoSpaceDN w:val="0"/>
              <w:adjustRightInd w:val="0"/>
              <w:spacing w:after="0" w:line="240" w:lineRule="auto"/>
              <w:rPr>
                <w:lang w:val="en-US"/>
              </w:rPr>
            </w:pPr>
          </w:p>
          <w:p w14:paraId="1626938C" w14:textId="6FB138B9" w:rsidR="008644F4" w:rsidRPr="008644F4" w:rsidRDefault="008644F4" w:rsidP="008644F4">
            <w:pPr>
              <w:spacing w:after="0" w:line="240" w:lineRule="auto"/>
              <w:rPr>
                <w:b/>
                <w:lang w:val="en-US"/>
              </w:rPr>
            </w:pPr>
            <w:r>
              <w:rPr>
                <w:b/>
                <w:lang w:val="en-US"/>
              </w:rPr>
              <w:t>2</w:t>
            </w:r>
            <w:r w:rsidRPr="008644F4">
              <w:rPr>
                <w:b/>
                <w:lang w:val="en-US"/>
              </w:rPr>
              <w:t xml:space="preserve">. </w:t>
            </w:r>
            <w:r>
              <w:rPr>
                <w:b/>
                <w:lang w:val="en-US"/>
              </w:rPr>
              <w:t>Screening for biomarkers</w:t>
            </w:r>
          </w:p>
          <w:p w14:paraId="4BBFBF9C" w14:textId="77777777" w:rsidR="008644F4" w:rsidRDefault="008644F4" w:rsidP="00BF2668">
            <w:pPr>
              <w:autoSpaceDE w:val="0"/>
              <w:autoSpaceDN w:val="0"/>
              <w:adjustRightInd w:val="0"/>
              <w:spacing w:after="0" w:line="240" w:lineRule="auto"/>
              <w:rPr>
                <w:lang w:val="en-US"/>
              </w:rPr>
            </w:pPr>
          </w:p>
          <w:p w14:paraId="2626DAF5" w14:textId="5C987717" w:rsidR="00EB29A1" w:rsidRDefault="00BF2668" w:rsidP="00EB29A1">
            <w:pPr>
              <w:spacing w:after="0" w:line="240" w:lineRule="auto"/>
              <w:rPr>
                <w:lang w:val="en-US"/>
              </w:rPr>
            </w:pPr>
            <w:r>
              <w:rPr>
                <w:lang w:val="en-US"/>
              </w:rPr>
              <w:t xml:space="preserve">We aim at </w:t>
            </w:r>
            <w:r w:rsidRPr="00C64410">
              <w:rPr>
                <w:b/>
                <w:lang w:val="en-US"/>
              </w:rPr>
              <w:t>screening for the most relevant biomarkers and metabolites</w:t>
            </w:r>
            <w:r>
              <w:rPr>
                <w:lang w:val="en-US"/>
              </w:rPr>
              <w:t xml:space="preserve"> in these samples using </w:t>
            </w:r>
            <w:r w:rsidRPr="00A103BA">
              <w:rPr>
                <w:lang w:val="en-US"/>
              </w:rPr>
              <w:t xml:space="preserve">state of </w:t>
            </w:r>
            <w:r>
              <w:rPr>
                <w:lang w:val="en-US"/>
              </w:rPr>
              <w:t xml:space="preserve">the </w:t>
            </w:r>
            <w:r w:rsidRPr="00A103BA">
              <w:rPr>
                <w:lang w:val="en-US"/>
              </w:rPr>
              <w:t xml:space="preserve">art analytical </w:t>
            </w:r>
            <w:r>
              <w:rPr>
                <w:lang w:val="en-US"/>
              </w:rPr>
              <w:t xml:space="preserve">techniques with regard to optimization of </w:t>
            </w:r>
            <w:r w:rsidRPr="00A103BA">
              <w:rPr>
                <w:lang w:val="en-US"/>
              </w:rPr>
              <w:t xml:space="preserve">performance, </w:t>
            </w:r>
            <w:r>
              <w:rPr>
                <w:lang w:val="en-US"/>
              </w:rPr>
              <w:t xml:space="preserve">estimation of </w:t>
            </w:r>
            <w:r w:rsidRPr="00A103BA">
              <w:rPr>
                <w:lang w:val="en-US"/>
              </w:rPr>
              <w:t xml:space="preserve">exhaustion and </w:t>
            </w:r>
            <w:r>
              <w:rPr>
                <w:lang w:val="en-US"/>
              </w:rPr>
              <w:t xml:space="preserve">assessment of </w:t>
            </w:r>
            <w:r w:rsidRPr="00A103BA">
              <w:rPr>
                <w:lang w:val="en-US"/>
              </w:rPr>
              <w:t>muscle damage</w:t>
            </w:r>
            <w:r>
              <w:rPr>
                <w:lang w:val="en-US"/>
              </w:rPr>
              <w:t>. By identifying the most relevant metabolites, we aim</w:t>
            </w:r>
            <w:r w:rsidRPr="00A103BA">
              <w:rPr>
                <w:lang w:val="en-US"/>
              </w:rPr>
              <w:t xml:space="preserve"> to develop quicker and simpler monitoring method</w:t>
            </w:r>
            <w:r>
              <w:rPr>
                <w:lang w:val="en-US"/>
              </w:rPr>
              <w:t xml:space="preserve">s, allowing to </w:t>
            </w:r>
            <w:r w:rsidRPr="00A103BA">
              <w:rPr>
                <w:lang w:val="en-US"/>
              </w:rPr>
              <w:t xml:space="preserve">decrease the cost </w:t>
            </w:r>
            <w:r>
              <w:rPr>
                <w:lang w:val="en-US"/>
              </w:rPr>
              <w:t>of</w:t>
            </w:r>
            <w:r w:rsidRPr="00A103BA">
              <w:rPr>
                <w:lang w:val="en-US"/>
              </w:rPr>
              <w:t xml:space="preserve"> performance evaluation</w:t>
            </w:r>
            <w:r>
              <w:rPr>
                <w:lang w:val="en-US"/>
              </w:rPr>
              <w:t xml:space="preserve"> and make the personalized training plan more effective. Further, by identifying the metabolite changes during the personalized training we assume to gain new insights into personalized metabolomics that may set the basis for further correlations with genotype/phenotype data</w:t>
            </w:r>
            <w:r w:rsidR="00C64410">
              <w:rPr>
                <w:lang w:val="en-US"/>
              </w:rPr>
              <w:t>.</w:t>
            </w:r>
          </w:p>
          <w:p w14:paraId="1CF9590E" w14:textId="77777777" w:rsidR="00BF2668" w:rsidRDefault="00BF2668" w:rsidP="00EB29A1">
            <w:pPr>
              <w:spacing w:after="0" w:line="240" w:lineRule="auto"/>
              <w:rPr>
                <w:lang w:val="en-US"/>
              </w:rPr>
            </w:pPr>
          </w:p>
          <w:p w14:paraId="681797FD" w14:textId="6881F8C6" w:rsidR="00C64410" w:rsidRDefault="00C64410" w:rsidP="00C64410">
            <w:pPr>
              <w:autoSpaceDE w:val="0"/>
              <w:autoSpaceDN w:val="0"/>
              <w:adjustRightInd w:val="0"/>
              <w:spacing w:after="0" w:line="240" w:lineRule="auto"/>
              <w:rPr>
                <w:lang w:val="en-US"/>
              </w:rPr>
            </w:pPr>
            <w:r>
              <w:rPr>
                <w:lang w:val="en-US"/>
              </w:rPr>
              <w:t xml:space="preserve">These </w:t>
            </w:r>
            <w:r w:rsidR="008644F4">
              <w:rPr>
                <w:lang w:val="en-US"/>
              </w:rPr>
              <w:t xml:space="preserve">further </w:t>
            </w:r>
            <w:r>
              <w:rPr>
                <w:lang w:val="en-US"/>
              </w:rPr>
              <w:t>goals are</w:t>
            </w:r>
            <w:r w:rsidRPr="00A103BA">
              <w:rPr>
                <w:lang w:val="en-US"/>
              </w:rPr>
              <w:t xml:space="preserve">: </w:t>
            </w:r>
          </w:p>
          <w:p w14:paraId="4066E28B" w14:textId="77777777" w:rsidR="00721190" w:rsidRDefault="00721190" w:rsidP="0009494E">
            <w:pPr>
              <w:autoSpaceDE w:val="0"/>
              <w:autoSpaceDN w:val="0"/>
              <w:adjustRightInd w:val="0"/>
              <w:spacing w:after="0" w:line="240" w:lineRule="auto"/>
              <w:rPr>
                <w:lang w:val="en-US"/>
              </w:rPr>
            </w:pPr>
          </w:p>
          <w:p w14:paraId="7E5C251D" w14:textId="222DF14B" w:rsidR="0009494E" w:rsidRDefault="0009494E" w:rsidP="0009494E">
            <w:pPr>
              <w:autoSpaceDE w:val="0"/>
              <w:autoSpaceDN w:val="0"/>
              <w:adjustRightInd w:val="0"/>
              <w:spacing w:after="0" w:line="240" w:lineRule="auto"/>
              <w:rPr>
                <w:lang w:val="en-US"/>
              </w:rPr>
            </w:pPr>
            <w:r>
              <w:rPr>
                <w:lang w:val="en-US"/>
              </w:rPr>
              <w:t xml:space="preserve">(v) find suitable and most representative </w:t>
            </w:r>
            <w:r w:rsidR="008644F4">
              <w:rPr>
                <w:lang w:val="en-US"/>
              </w:rPr>
              <w:t>bio</w:t>
            </w:r>
            <w:r>
              <w:rPr>
                <w:lang w:val="en-US"/>
              </w:rPr>
              <w:t>markers of interest in the samples of exhaled breath condensate, sweat and saliva,</w:t>
            </w:r>
          </w:p>
          <w:p w14:paraId="3008C000" w14:textId="578E8A4F" w:rsidR="0009494E" w:rsidRDefault="0009494E" w:rsidP="0009494E">
            <w:pPr>
              <w:autoSpaceDE w:val="0"/>
              <w:autoSpaceDN w:val="0"/>
              <w:adjustRightInd w:val="0"/>
              <w:spacing w:after="0" w:line="240" w:lineRule="auto"/>
              <w:rPr>
                <w:lang w:val="en-US"/>
              </w:rPr>
            </w:pPr>
            <w:r>
              <w:rPr>
                <w:lang w:val="en-US"/>
              </w:rPr>
              <w:t xml:space="preserve">(vi) find representative concentration levels of these </w:t>
            </w:r>
            <w:r w:rsidR="008644F4">
              <w:rPr>
                <w:lang w:val="en-US"/>
              </w:rPr>
              <w:t>bio</w:t>
            </w:r>
            <w:r>
              <w:rPr>
                <w:lang w:val="en-US"/>
              </w:rPr>
              <w:t>markers to allow personalized training support,</w:t>
            </w:r>
          </w:p>
          <w:p w14:paraId="5ABA7A38" w14:textId="77777777" w:rsidR="0009494E" w:rsidRDefault="0009494E" w:rsidP="0009494E">
            <w:pPr>
              <w:autoSpaceDE w:val="0"/>
              <w:autoSpaceDN w:val="0"/>
              <w:adjustRightInd w:val="0"/>
              <w:spacing w:after="0" w:line="240" w:lineRule="auto"/>
              <w:rPr>
                <w:lang w:val="en-US"/>
              </w:rPr>
            </w:pPr>
            <w:r>
              <w:rPr>
                <w:lang w:val="en-US"/>
              </w:rPr>
              <w:t>(vii) perform the analysis of some selected, most important, biomarkers on-site with no need for sample transportation to the analytical laboratory</w:t>
            </w:r>
            <w:r w:rsidRPr="00A103BA">
              <w:rPr>
                <w:lang w:val="en-US"/>
              </w:rPr>
              <w:t>.</w:t>
            </w:r>
          </w:p>
          <w:p w14:paraId="7E4E6928" w14:textId="0FC355C3" w:rsidR="00C64410" w:rsidRDefault="00C64410" w:rsidP="0009494E">
            <w:pPr>
              <w:autoSpaceDE w:val="0"/>
              <w:autoSpaceDN w:val="0"/>
              <w:adjustRightInd w:val="0"/>
              <w:spacing w:after="0" w:line="240" w:lineRule="auto"/>
              <w:rPr>
                <w:lang w:val="en-US"/>
              </w:rPr>
            </w:pPr>
            <w:r>
              <w:rPr>
                <w:lang w:val="en-US"/>
              </w:rPr>
              <w:t>(viii) form a basic research knowledge on the metabolic pathways during the performance optimization,</w:t>
            </w:r>
            <w:r w:rsidRPr="00A103BA">
              <w:rPr>
                <w:lang w:val="en-US"/>
              </w:rPr>
              <w:t xml:space="preserve"> </w:t>
            </w:r>
            <w:r>
              <w:rPr>
                <w:lang w:val="en-US"/>
              </w:rPr>
              <w:t xml:space="preserve">estimation of </w:t>
            </w:r>
            <w:r w:rsidRPr="00A103BA">
              <w:rPr>
                <w:lang w:val="en-US"/>
              </w:rPr>
              <w:t xml:space="preserve">exhaustion and </w:t>
            </w:r>
            <w:r>
              <w:rPr>
                <w:lang w:val="en-US"/>
              </w:rPr>
              <w:t xml:space="preserve">assessment of </w:t>
            </w:r>
            <w:r w:rsidRPr="00A103BA">
              <w:rPr>
                <w:lang w:val="en-US"/>
              </w:rPr>
              <w:t>muscle damage</w:t>
            </w:r>
            <w:r w:rsidR="004D7183">
              <w:rPr>
                <w:lang w:val="en-US"/>
              </w:rPr>
              <w:t xml:space="preserve"> and thus pave the new research avenues towards </w:t>
            </w:r>
            <w:r>
              <w:rPr>
                <w:lang w:val="en-US"/>
              </w:rPr>
              <w:t xml:space="preserve"> </w:t>
            </w:r>
            <w:r w:rsidR="004D7183">
              <w:rPr>
                <w:lang w:val="en-US"/>
              </w:rPr>
              <w:t>personalized metabolomics and possible future correlation</w:t>
            </w:r>
            <w:r w:rsidR="008644F4">
              <w:rPr>
                <w:lang w:val="en-US"/>
              </w:rPr>
              <w:t xml:space="preserve"> </w:t>
            </w:r>
            <w:r w:rsidR="004D7183">
              <w:rPr>
                <w:lang w:val="en-US"/>
              </w:rPr>
              <w:t>s</w:t>
            </w:r>
            <w:r w:rsidR="008644F4">
              <w:rPr>
                <w:lang w:val="en-US"/>
              </w:rPr>
              <w:t>tudies</w:t>
            </w:r>
            <w:r w:rsidR="004D7183">
              <w:rPr>
                <w:lang w:val="en-US"/>
              </w:rPr>
              <w:t xml:space="preserve"> with genotype/phenotype data.</w:t>
            </w:r>
          </w:p>
          <w:p w14:paraId="791CD4BA" w14:textId="77777777" w:rsidR="0009494E" w:rsidRDefault="0009494E" w:rsidP="00EB29A1">
            <w:pPr>
              <w:spacing w:after="0" w:line="240" w:lineRule="auto"/>
              <w:rPr>
                <w:lang w:val="en-US"/>
              </w:rPr>
            </w:pPr>
          </w:p>
          <w:p w14:paraId="0020F674" w14:textId="5311AF61" w:rsidR="00EB29A1" w:rsidRDefault="008644F4" w:rsidP="00EB29A1">
            <w:pPr>
              <w:rPr>
                <w:b/>
                <w:lang w:val="en-US"/>
              </w:rPr>
            </w:pPr>
            <w:r>
              <w:rPr>
                <w:b/>
                <w:lang w:val="en-US"/>
              </w:rPr>
              <w:t xml:space="preserve">3. </w:t>
            </w:r>
            <w:r w:rsidR="00EB29A1" w:rsidRPr="00167C2D">
              <w:rPr>
                <w:b/>
                <w:lang w:val="en-US"/>
              </w:rPr>
              <w:t>Personalized training</w:t>
            </w:r>
            <w:r>
              <w:rPr>
                <w:b/>
                <w:lang w:val="en-US"/>
              </w:rPr>
              <w:t xml:space="preserve"> optimization</w:t>
            </w:r>
          </w:p>
          <w:p w14:paraId="0B9B611D" w14:textId="2704FFEE" w:rsidR="00EB29A1" w:rsidRDefault="00EB29A1" w:rsidP="0048193F">
            <w:pPr>
              <w:spacing w:line="240" w:lineRule="auto"/>
              <w:rPr>
                <w:lang w:val="en-US"/>
              </w:rPr>
            </w:pPr>
            <w:r w:rsidRPr="004A0DCA">
              <w:rPr>
                <w:lang w:val="en-US"/>
              </w:rPr>
              <w:t xml:space="preserve">As has been stated earlier, </w:t>
            </w:r>
            <w:r>
              <w:rPr>
                <w:lang w:val="en-US"/>
              </w:rPr>
              <w:t>each human body is different and generalization of various biochemical parameters upon weight, sex, etc. does not necessarily correlate. Similarly to the concept of personalized medicine (in which even persons with the same illness may respond differently to the therapy) in sports training, we attempt to introduce a similar concept. Effective training is only possible upon good health and when the athlete is not overloaded or over-trained. Such condition will not occur immediately during training, but may occur afterwards. Individual diagnostics of these condition(s) is very important as proper identification may help avoid development of inner misbalance, oxidative stress, rhabdomyolysis and immunosuppression, to name a few examples. With this concept in mind we will introduce 2 types of monitoring of biomarkers in selected non-invasive samples during the course of the project.</w:t>
            </w:r>
          </w:p>
          <w:p w14:paraId="62E94603" w14:textId="77777777" w:rsidR="00EB29A1" w:rsidRDefault="00EB29A1" w:rsidP="0048193F">
            <w:pPr>
              <w:spacing w:line="240" w:lineRule="auto"/>
              <w:rPr>
                <w:lang w:val="en-US"/>
              </w:rPr>
            </w:pPr>
            <w:r>
              <w:rPr>
                <w:lang w:val="en-US"/>
              </w:rPr>
              <w:lastRenderedPageBreak/>
              <w:t>(i) determination of basic biochemical parameters/still state status</w:t>
            </w:r>
          </w:p>
          <w:p w14:paraId="2A2FDD50" w14:textId="4C7B0CC5" w:rsidR="00EB29A1" w:rsidRDefault="00EB29A1" w:rsidP="0048193F">
            <w:pPr>
              <w:spacing w:line="240" w:lineRule="auto"/>
              <w:rPr>
                <w:lang w:val="en-US"/>
              </w:rPr>
            </w:pPr>
            <w:r w:rsidRPr="00C87F70">
              <w:rPr>
                <w:lang w:val="en-US"/>
              </w:rPr>
              <w:t>The basic information on the athlete</w:t>
            </w:r>
            <w:r w:rsidR="009670FA" w:rsidRPr="00C87F70">
              <w:rPr>
                <w:lang w:val="en-US"/>
              </w:rPr>
              <w:t>’s</w:t>
            </w:r>
            <w:r w:rsidRPr="00C87F70">
              <w:rPr>
                <w:lang w:val="en-US"/>
              </w:rPr>
              <w:t xml:space="preserve"> biochemical profile (selected analytes that are related to the diagnosis of overtraining and overload</w:t>
            </w:r>
            <w:r w:rsidR="004D7183">
              <w:rPr>
                <w:lang w:val="en-US"/>
              </w:rPr>
              <w:t xml:space="preserve">) </w:t>
            </w:r>
            <w:r w:rsidRPr="00C87F70">
              <w:rPr>
                <w:lang w:val="en-US"/>
              </w:rPr>
              <w:t xml:space="preserve">will be determined in the beginning of the training period and regularly checked during the training in still condition (typically in the morning). Other parameters will include basic screening for other </w:t>
            </w:r>
            <w:r w:rsidR="008644F4">
              <w:rPr>
                <w:lang w:val="en-US"/>
              </w:rPr>
              <w:t xml:space="preserve">relevant </w:t>
            </w:r>
            <w:r w:rsidRPr="00C87F70">
              <w:rPr>
                <w:lang w:val="en-US"/>
              </w:rPr>
              <w:t>compounds</w:t>
            </w:r>
            <w:r w:rsidR="008644F4">
              <w:rPr>
                <w:lang w:val="en-US"/>
              </w:rPr>
              <w:t>.</w:t>
            </w:r>
            <w:r w:rsidRPr="00CA30F0">
              <w:rPr>
                <w:lang w:val="en-US"/>
              </w:rPr>
              <w:t xml:space="preserve"> </w:t>
            </w:r>
          </w:p>
          <w:p w14:paraId="094A16C4" w14:textId="77777777" w:rsidR="00EB29A1" w:rsidRDefault="00EB29A1" w:rsidP="0048193F">
            <w:pPr>
              <w:spacing w:line="240" w:lineRule="auto"/>
              <w:rPr>
                <w:lang w:val="en-US"/>
              </w:rPr>
            </w:pPr>
            <w:r>
              <w:rPr>
                <w:lang w:val="en-US"/>
              </w:rPr>
              <w:t>(ii) determination of actual biochemical profile during active training</w:t>
            </w:r>
          </w:p>
          <w:p w14:paraId="7A58025D" w14:textId="403DA119" w:rsidR="00EB29A1" w:rsidRDefault="00EB29A1" w:rsidP="0048193F">
            <w:pPr>
              <w:spacing w:line="240" w:lineRule="auto"/>
              <w:rPr>
                <w:lang w:val="en-US"/>
              </w:rPr>
            </w:pPr>
            <w:r>
              <w:rPr>
                <w:lang w:val="en-US"/>
              </w:rPr>
              <w:t xml:space="preserve">The information on status and changes of biochemical markers during active training (lactate </w:t>
            </w:r>
            <w:r w:rsidR="009670FA">
              <w:rPr>
                <w:lang w:val="en-US"/>
              </w:rPr>
              <w:t>threshold</w:t>
            </w:r>
            <w:r>
              <w:rPr>
                <w:lang w:val="en-US"/>
              </w:rPr>
              <w:t>, ABR, metabolism of water, min</w:t>
            </w:r>
            <w:r w:rsidR="009670FA">
              <w:rPr>
                <w:lang w:val="en-US"/>
              </w:rPr>
              <w:t>e</w:t>
            </w:r>
            <w:r>
              <w:rPr>
                <w:lang w:val="en-US"/>
              </w:rPr>
              <w:t>ral</w:t>
            </w:r>
            <w:r w:rsidR="009670FA">
              <w:rPr>
                <w:lang w:val="en-US"/>
              </w:rPr>
              <w:t xml:space="preserve"> content</w:t>
            </w:r>
            <w:r>
              <w:rPr>
                <w:lang w:val="en-US"/>
              </w:rPr>
              <w:t xml:space="preserve">, loss of salts, saturation of muscles by oxygen) will be used for estimation of the actual athlete status, the reaction to the training load, the </w:t>
            </w:r>
            <w:r w:rsidR="009670FA">
              <w:rPr>
                <w:lang w:val="en-US"/>
              </w:rPr>
              <w:t>appropriateness</w:t>
            </w:r>
            <w:r>
              <w:rPr>
                <w:lang w:val="en-US"/>
              </w:rPr>
              <w:t xml:space="preserve"> of the current load and possible exhaustion etc.</w:t>
            </w:r>
          </w:p>
          <w:p w14:paraId="1D5FAD96" w14:textId="644BBA38" w:rsidR="00EB29A1" w:rsidRDefault="00EB29A1" w:rsidP="00EB29A1">
            <w:pPr>
              <w:spacing w:after="0"/>
              <w:rPr>
                <w:b/>
                <w:lang w:val="en-US"/>
              </w:rPr>
            </w:pPr>
            <w:r>
              <w:rPr>
                <w:b/>
                <w:lang w:val="en-US"/>
              </w:rPr>
              <w:t>Choice of the athlete groups</w:t>
            </w:r>
          </w:p>
          <w:p w14:paraId="3FE449EC" w14:textId="77777777" w:rsidR="00C87F70" w:rsidRDefault="00C87F70" w:rsidP="00EB29A1">
            <w:pPr>
              <w:rPr>
                <w:lang w:val="en-US"/>
              </w:rPr>
            </w:pPr>
          </w:p>
          <w:p w14:paraId="786A8823" w14:textId="2F2D9ABA" w:rsidR="00EB29A1" w:rsidRPr="00A21A0B" w:rsidRDefault="00EB29A1" w:rsidP="00EB29A1">
            <w:pPr>
              <w:rPr>
                <w:lang w:val="en-US"/>
              </w:rPr>
            </w:pPr>
            <w:r w:rsidRPr="00A21A0B">
              <w:rPr>
                <w:lang w:val="en-US"/>
              </w:rPr>
              <w:t xml:space="preserve">The selected cohort of athletes will include both elite and recreational sportsmen. We shall develop the model and test suitable sampling methods and biomarkers </w:t>
            </w:r>
            <w:r w:rsidR="00C87F70">
              <w:rPr>
                <w:lang w:val="en-US"/>
              </w:rPr>
              <w:t xml:space="preserve">initially </w:t>
            </w:r>
            <w:r w:rsidRPr="00A21A0B">
              <w:rPr>
                <w:lang w:val="en-US"/>
              </w:rPr>
              <w:t xml:space="preserve">with a group </w:t>
            </w:r>
            <w:r w:rsidRPr="008161D5">
              <w:rPr>
                <w:lang w:val="en-US"/>
              </w:rPr>
              <w:t xml:space="preserve">of </w:t>
            </w:r>
            <w:r w:rsidR="00C87F70">
              <w:rPr>
                <w:lang w:val="en-US"/>
              </w:rPr>
              <w:t>10-</w:t>
            </w:r>
            <w:r w:rsidR="0018613E" w:rsidRPr="008161D5">
              <w:rPr>
                <w:lang w:val="en-US"/>
              </w:rPr>
              <w:t xml:space="preserve">15 top </w:t>
            </w:r>
            <w:r w:rsidRPr="008161D5">
              <w:rPr>
                <w:lang w:val="en-US"/>
              </w:rPr>
              <w:t xml:space="preserve">basketball players of the </w:t>
            </w:r>
            <w:r w:rsidR="00906AC6" w:rsidRPr="008161D5">
              <w:rPr>
                <w:b/>
                <w:lang w:val="en-US"/>
              </w:rPr>
              <w:t>mmcit</w:t>
            </w:r>
            <w:r w:rsidR="008161D5" w:rsidRPr="008161D5">
              <w:rPr>
                <w:b/>
                <w:lang w:val="en-US"/>
              </w:rPr>
              <w:t>e</w:t>
            </w:r>
            <w:r w:rsidR="009153A9" w:rsidRPr="008161D5">
              <w:rPr>
                <w:b/>
                <w:lang w:val="en-US"/>
              </w:rPr>
              <w:t xml:space="preserve"> Brno</w:t>
            </w:r>
            <w:r w:rsidR="008161D5">
              <w:rPr>
                <w:b/>
                <w:lang w:val="en-US"/>
              </w:rPr>
              <w:t xml:space="preserve"> </w:t>
            </w:r>
            <w:r w:rsidR="008161D5" w:rsidRPr="008161D5">
              <w:rPr>
                <w:lang w:val="en-US"/>
              </w:rPr>
              <w:t>that is the team in the NBL league</w:t>
            </w:r>
            <w:r w:rsidRPr="008161D5">
              <w:rPr>
                <w:lang w:val="en-US"/>
              </w:rPr>
              <w:t>. This group will be supplemented by a group of</w:t>
            </w:r>
            <w:r>
              <w:rPr>
                <w:lang w:val="en-US"/>
              </w:rPr>
              <w:t xml:space="preserve"> endurance sportsmen/women, such as swimmers, runners, triathlon athletes or badminton players. We shall start with a cohort of </w:t>
            </w:r>
            <w:r w:rsidR="00C87F70">
              <w:rPr>
                <w:lang w:val="en-US"/>
              </w:rPr>
              <w:t>10-</w:t>
            </w:r>
            <w:r>
              <w:rPr>
                <w:lang w:val="en-US"/>
              </w:rPr>
              <w:t>1</w:t>
            </w:r>
            <w:r w:rsidR="009670FA">
              <w:rPr>
                <w:lang w:val="en-US"/>
              </w:rPr>
              <w:t>5</w:t>
            </w:r>
            <w:r>
              <w:rPr>
                <w:lang w:val="en-US"/>
              </w:rPr>
              <w:t xml:space="preserve"> </w:t>
            </w:r>
            <w:r w:rsidR="009670FA">
              <w:rPr>
                <w:lang w:val="en-US"/>
              </w:rPr>
              <w:t>basketball players</w:t>
            </w:r>
            <w:r>
              <w:rPr>
                <w:lang w:val="en-US"/>
              </w:rPr>
              <w:t xml:space="preserve"> initially and sequentially will extend the number of participants as needed after the first screening and evaluation period.</w:t>
            </w:r>
          </w:p>
          <w:p w14:paraId="07568C97" w14:textId="77777777" w:rsidR="00EF65E6" w:rsidRDefault="00EF65E6" w:rsidP="00EB29A1">
            <w:pPr>
              <w:autoSpaceDE w:val="0"/>
              <w:autoSpaceDN w:val="0"/>
              <w:adjustRightInd w:val="0"/>
              <w:spacing w:after="0" w:line="240" w:lineRule="auto"/>
              <w:rPr>
                <w:lang w:val="en-US"/>
              </w:rPr>
            </w:pPr>
          </w:p>
          <w:p w14:paraId="6794A8C7" w14:textId="77777777" w:rsidR="007A43F6" w:rsidRDefault="007A43F6" w:rsidP="00EB29A1">
            <w:pPr>
              <w:autoSpaceDE w:val="0"/>
              <w:autoSpaceDN w:val="0"/>
              <w:adjustRightInd w:val="0"/>
              <w:spacing w:after="0" w:line="240" w:lineRule="auto"/>
              <w:rPr>
                <w:lang w:val="en-US"/>
              </w:rPr>
            </w:pPr>
          </w:p>
          <w:p w14:paraId="6ED771A0" w14:textId="77777777" w:rsidR="00580C1F" w:rsidRDefault="00580C1F" w:rsidP="00EB29A1">
            <w:pPr>
              <w:autoSpaceDE w:val="0"/>
              <w:autoSpaceDN w:val="0"/>
              <w:adjustRightInd w:val="0"/>
              <w:spacing w:after="0" w:line="240" w:lineRule="auto"/>
              <w:rPr>
                <w:lang w:val="en-US"/>
              </w:rPr>
            </w:pPr>
          </w:p>
          <w:p w14:paraId="5457A04A" w14:textId="34185540" w:rsidR="00EF65E6" w:rsidRPr="00EF65E6" w:rsidRDefault="00EF65E6" w:rsidP="00EB29A1">
            <w:pPr>
              <w:autoSpaceDE w:val="0"/>
              <w:autoSpaceDN w:val="0"/>
              <w:adjustRightInd w:val="0"/>
              <w:spacing w:after="0" w:line="240" w:lineRule="auto"/>
              <w:rPr>
                <w:b/>
                <w:lang w:val="en-US"/>
              </w:rPr>
            </w:pPr>
            <w:r w:rsidRPr="00EF65E6">
              <w:rPr>
                <w:b/>
                <w:lang w:val="en-US"/>
              </w:rPr>
              <w:t>References</w:t>
            </w:r>
          </w:p>
          <w:p w14:paraId="40AD0B07" w14:textId="77777777" w:rsidR="00EF65E6" w:rsidRDefault="00EF65E6" w:rsidP="00EB29A1">
            <w:pPr>
              <w:autoSpaceDE w:val="0"/>
              <w:autoSpaceDN w:val="0"/>
              <w:adjustRightInd w:val="0"/>
              <w:spacing w:after="0" w:line="240" w:lineRule="auto"/>
              <w:rPr>
                <w:lang w:val="en-US"/>
              </w:rPr>
            </w:pPr>
          </w:p>
          <w:p w14:paraId="498CE4B5" w14:textId="55D56A38" w:rsidR="00EF65E6" w:rsidRDefault="00580C1F" w:rsidP="00A16865">
            <w:pPr>
              <w:autoSpaceDE w:val="0"/>
              <w:autoSpaceDN w:val="0"/>
              <w:adjustRightInd w:val="0"/>
              <w:spacing w:after="0" w:line="240" w:lineRule="auto"/>
              <w:rPr>
                <w:lang w:val="en-US"/>
              </w:rPr>
            </w:pPr>
            <w:r>
              <w:rPr>
                <w:lang w:val="en-US"/>
              </w:rPr>
              <w:t xml:space="preserve">[1] </w:t>
            </w:r>
            <w:r w:rsidR="00DA2A90">
              <w:rPr>
                <w:lang w:val="en-US"/>
              </w:rPr>
              <w:t>AA Viru, M Viru, Biochemical monitoring of Sport training, Human Kinetic</w:t>
            </w:r>
            <w:r w:rsidR="006E5FAE">
              <w:rPr>
                <w:lang w:val="en-US"/>
              </w:rPr>
              <w:t>s</w:t>
            </w:r>
            <w:r w:rsidR="00DA2A90">
              <w:rPr>
                <w:lang w:val="en-US"/>
              </w:rPr>
              <w:t>, Inc, 2001</w:t>
            </w:r>
            <w:r w:rsidR="006E5FAE">
              <w:rPr>
                <w:lang w:val="en-US"/>
              </w:rPr>
              <w:t>.</w:t>
            </w:r>
          </w:p>
          <w:p w14:paraId="1B03E6AE" w14:textId="4F60F64B" w:rsidR="00580C1F" w:rsidRDefault="00580C1F" w:rsidP="00A16865">
            <w:pPr>
              <w:autoSpaceDE w:val="0"/>
              <w:autoSpaceDN w:val="0"/>
              <w:adjustRightInd w:val="0"/>
              <w:spacing w:after="0" w:line="240" w:lineRule="auto"/>
              <w:rPr>
                <w:lang w:val="en-US"/>
              </w:rPr>
            </w:pPr>
            <w:r>
              <w:rPr>
                <w:lang w:val="en-US"/>
              </w:rPr>
              <w:t xml:space="preserve">[2] </w:t>
            </w:r>
            <w:r w:rsidR="006E5FAE">
              <w:rPr>
                <w:lang w:val="en-US"/>
              </w:rPr>
              <w:t>J Hoffman, Physiological aspects of sport training and performance, Human Kinetics Inc. 2002.</w:t>
            </w:r>
          </w:p>
          <w:p w14:paraId="6A64D6C5" w14:textId="075A5196" w:rsidR="00580C1F" w:rsidRDefault="00580C1F" w:rsidP="00A16865">
            <w:pPr>
              <w:autoSpaceDE w:val="0"/>
              <w:autoSpaceDN w:val="0"/>
              <w:adjustRightInd w:val="0"/>
              <w:spacing w:after="0" w:line="240" w:lineRule="auto"/>
              <w:rPr>
                <w:lang w:val="en-US"/>
              </w:rPr>
            </w:pPr>
            <w:r>
              <w:rPr>
                <w:lang w:val="en-US"/>
              </w:rPr>
              <w:t xml:space="preserve">[3] </w:t>
            </w:r>
            <w:r w:rsidR="00DA2A90">
              <w:rPr>
                <w:lang w:val="en-US"/>
              </w:rPr>
              <w:t>ML Goodwin, JE Harris, ME Andres Hernandez, LB Gladden, J. Diabetes Sci Technol, 1 (2007) 558-569.</w:t>
            </w:r>
          </w:p>
          <w:p w14:paraId="3D2ED370" w14:textId="5E073B75" w:rsidR="00EF65E6" w:rsidRDefault="00580C1F" w:rsidP="00A16865">
            <w:pPr>
              <w:autoSpaceDE w:val="0"/>
              <w:autoSpaceDN w:val="0"/>
              <w:adjustRightInd w:val="0"/>
              <w:spacing w:after="0" w:line="240" w:lineRule="auto"/>
              <w:rPr>
                <w:lang w:val="en-US"/>
              </w:rPr>
            </w:pPr>
            <w:r>
              <w:rPr>
                <w:lang w:val="en-US"/>
              </w:rPr>
              <w:t xml:space="preserve">[4] </w:t>
            </w:r>
            <w:r w:rsidR="00DA2A90">
              <w:rPr>
                <w:lang w:val="en-US"/>
              </w:rPr>
              <w:t xml:space="preserve">U Hartmann, J. Mester, </w:t>
            </w:r>
            <w:r w:rsidR="00DA2A90" w:rsidRPr="00A16865">
              <w:rPr>
                <w:lang w:val="en-US"/>
              </w:rPr>
              <w:t>Medicine &amp; Science in Sports &amp; Exercise 32</w:t>
            </w:r>
            <w:r w:rsidR="00A16865" w:rsidRPr="00A16865">
              <w:rPr>
                <w:lang w:val="en-US"/>
              </w:rPr>
              <w:t xml:space="preserve"> </w:t>
            </w:r>
            <w:r w:rsidR="00DA2A90" w:rsidRPr="00A16865">
              <w:rPr>
                <w:lang w:val="en-US"/>
              </w:rPr>
              <w:t>(</w:t>
            </w:r>
            <w:r w:rsidR="00A16865" w:rsidRPr="00A16865">
              <w:rPr>
                <w:lang w:val="en-US"/>
              </w:rPr>
              <w:t>2000</w:t>
            </w:r>
            <w:r w:rsidR="00DA2A90" w:rsidRPr="00A16865">
              <w:rPr>
                <w:lang w:val="en-US"/>
              </w:rPr>
              <w:t>)</w:t>
            </w:r>
            <w:r w:rsidR="00A16865" w:rsidRPr="00A16865">
              <w:rPr>
                <w:lang w:val="en-US"/>
              </w:rPr>
              <w:t xml:space="preserve">, </w:t>
            </w:r>
            <w:r w:rsidR="00DA2A90" w:rsidRPr="00A16865">
              <w:rPr>
                <w:lang w:val="en-US"/>
              </w:rPr>
              <w:t>209-</w:t>
            </w:r>
            <w:r w:rsidR="00A16865" w:rsidRPr="00A16865">
              <w:rPr>
                <w:lang w:val="en-US"/>
              </w:rPr>
              <w:t>2</w:t>
            </w:r>
            <w:r w:rsidR="00DA2A90" w:rsidRPr="00A16865">
              <w:rPr>
                <w:lang w:val="en-US"/>
              </w:rPr>
              <w:t>15</w:t>
            </w:r>
            <w:r w:rsidR="00A16865" w:rsidRPr="00A16865">
              <w:rPr>
                <w:lang w:val="en-US"/>
              </w:rPr>
              <w:t>.</w:t>
            </w:r>
          </w:p>
          <w:p w14:paraId="081B0ACC" w14:textId="77777777" w:rsidR="00A16865" w:rsidRDefault="00580C1F" w:rsidP="00A16865">
            <w:pPr>
              <w:pStyle w:val="Textvysvtlivek"/>
              <w:spacing w:after="0"/>
              <w:rPr>
                <w:rFonts w:ascii="Times New Roman" w:eastAsia="MS Mincho" w:hAnsi="Times New Roman"/>
                <w:sz w:val="22"/>
                <w:szCs w:val="22"/>
                <w:lang w:val="en-US" w:eastAsia="cs-CZ"/>
              </w:rPr>
            </w:pPr>
            <w:r w:rsidRPr="00A16865">
              <w:rPr>
                <w:rFonts w:ascii="Times New Roman" w:eastAsia="MS Mincho" w:hAnsi="Times New Roman"/>
                <w:sz w:val="22"/>
                <w:szCs w:val="22"/>
                <w:lang w:val="en-US" w:eastAsia="cs-CZ"/>
              </w:rPr>
              <w:t>[5]</w:t>
            </w:r>
            <w:r w:rsidR="00A16865" w:rsidRPr="00A16865">
              <w:rPr>
                <w:rFonts w:ascii="Times New Roman" w:eastAsia="MS Mincho" w:hAnsi="Times New Roman"/>
                <w:sz w:val="22"/>
                <w:szCs w:val="22"/>
                <w:lang w:val="en-US" w:eastAsia="cs-CZ"/>
              </w:rPr>
              <w:t xml:space="preserve"> G.I. Sidorenko, E.I Zborovskii, D.I. Levina, Ter. Arkh. 52 (1980) 65-68. </w:t>
            </w:r>
          </w:p>
          <w:p w14:paraId="2E3E6F63" w14:textId="32582F75" w:rsidR="00EF65E6" w:rsidRPr="00A16865" w:rsidRDefault="00580C1F" w:rsidP="00A16865">
            <w:pPr>
              <w:pStyle w:val="Textvysvtlivek"/>
              <w:spacing w:after="0"/>
              <w:rPr>
                <w:rFonts w:ascii="Times New Roman" w:eastAsia="MS Mincho" w:hAnsi="Times New Roman"/>
                <w:sz w:val="22"/>
                <w:szCs w:val="22"/>
                <w:lang w:val="en-US" w:eastAsia="cs-CZ"/>
              </w:rPr>
            </w:pPr>
            <w:r w:rsidRPr="00A16865">
              <w:rPr>
                <w:rFonts w:ascii="Times New Roman" w:eastAsia="MS Mincho" w:hAnsi="Times New Roman"/>
                <w:sz w:val="22"/>
                <w:szCs w:val="22"/>
                <w:lang w:val="en-US" w:eastAsia="cs-CZ"/>
              </w:rPr>
              <w:t xml:space="preserve">[6] </w:t>
            </w:r>
            <w:r w:rsidR="00A16865" w:rsidRPr="00A16865">
              <w:rPr>
                <w:rFonts w:ascii="Times New Roman" w:eastAsia="MS Mincho" w:hAnsi="Times New Roman"/>
                <w:sz w:val="22"/>
                <w:szCs w:val="22"/>
                <w:lang w:val="en-US" w:eastAsia="cs-CZ"/>
              </w:rPr>
              <w:t>E.M. Marek, J. Volke, I. Hawener, P. Platen, K. Muckenhoff, W. Marek, J. Breath Res. 4 (2010) 1752-1755</w:t>
            </w:r>
            <w:r w:rsidR="00A16865">
              <w:rPr>
                <w:rFonts w:ascii="Times New Roman" w:eastAsia="MS Mincho" w:hAnsi="Times New Roman"/>
                <w:sz w:val="22"/>
                <w:szCs w:val="22"/>
                <w:lang w:val="en-US" w:eastAsia="cs-CZ"/>
              </w:rPr>
              <w:t>.</w:t>
            </w:r>
          </w:p>
          <w:p w14:paraId="1DEB2354" w14:textId="01B52418" w:rsidR="00EB29A1" w:rsidRDefault="00580C1F" w:rsidP="00A16865">
            <w:pPr>
              <w:autoSpaceDE w:val="0"/>
              <w:autoSpaceDN w:val="0"/>
              <w:adjustRightInd w:val="0"/>
              <w:spacing w:after="0" w:line="240" w:lineRule="auto"/>
              <w:rPr>
                <w:lang w:val="en-US"/>
              </w:rPr>
            </w:pPr>
            <w:r>
              <w:rPr>
                <w:lang w:val="en-US"/>
              </w:rPr>
              <w:t>[</w:t>
            </w:r>
            <w:r w:rsidR="00A16865">
              <w:rPr>
                <w:lang w:val="en-US"/>
              </w:rPr>
              <w:t>7] P. Kuban, E-G. Kobrin, M. Kaljurand, J. Chromatogr. A 1267 (2012) 239-245.</w:t>
            </w:r>
          </w:p>
          <w:p w14:paraId="5A2F018E" w14:textId="675E93C7" w:rsidR="0096618A" w:rsidRPr="00A16865" w:rsidRDefault="00580C1F" w:rsidP="00A16865">
            <w:pPr>
              <w:widowControl w:val="0"/>
              <w:spacing w:after="0" w:line="40" w:lineRule="atLeast"/>
              <w:rPr>
                <w:lang w:val="en-US"/>
              </w:rPr>
            </w:pPr>
            <w:r w:rsidRPr="00A16865">
              <w:rPr>
                <w:lang w:val="en-US"/>
              </w:rPr>
              <w:t xml:space="preserve">[8] </w:t>
            </w:r>
            <w:r w:rsidR="00A16865">
              <w:rPr>
                <w:lang w:val="en-US"/>
              </w:rPr>
              <w:t>M. Gregus, F. Foret, P. Kuban, Electrophoresis, 36 (2015)  526-533.</w:t>
            </w:r>
          </w:p>
          <w:p w14:paraId="585B9D4B" w14:textId="77777777" w:rsidR="00580C1F" w:rsidRDefault="00580C1F" w:rsidP="003D0D34">
            <w:pPr>
              <w:widowControl w:val="0"/>
              <w:spacing w:line="40" w:lineRule="atLeast"/>
            </w:pPr>
          </w:p>
          <w:p w14:paraId="62ECFD9B" w14:textId="77777777" w:rsidR="000218D2" w:rsidRDefault="000218D2" w:rsidP="003D0D34">
            <w:pPr>
              <w:widowControl w:val="0"/>
              <w:spacing w:line="40" w:lineRule="atLeast"/>
            </w:pPr>
          </w:p>
          <w:p w14:paraId="38CA01CB" w14:textId="77777777" w:rsidR="000218D2" w:rsidRDefault="000218D2" w:rsidP="003D0D34">
            <w:pPr>
              <w:widowControl w:val="0"/>
              <w:spacing w:line="40" w:lineRule="atLeast"/>
            </w:pPr>
          </w:p>
          <w:p w14:paraId="38B3A476" w14:textId="77777777" w:rsidR="000218D2" w:rsidRDefault="000218D2" w:rsidP="003D0D34">
            <w:pPr>
              <w:widowControl w:val="0"/>
              <w:spacing w:line="40" w:lineRule="atLeast"/>
            </w:pPr>
          </w:p>
          <w:p w14:paraId="5EB902EE" w14:textId="77777777" w:rsidR="000218D2" w:rsidRDefault="000218D2" w:rsidP="003D0D34">
            <w:pPr>
              <w:widowControl w:val="0"/>
              <w:spacing w:line="40" w:lineRule="atLeast"/>
            </w:pPr>
          </w:p>
          <w:p w14:paraId="7AB249E9" w14:textId="77777777" w:rsidR="000218D2" w:rsidRDefault="000218D2" w:rsidP="003D0D34">
            <w:pPr>
              <w:widowControl w:val="0"/>
              <w:spacing w:line="40" w:lineRule="atLeast"/>
            </w:pPr>
          </w:p>
          <w:p w14:paraId="24CA6D9A" w14:textId="77777777" w:rsidR="000218D2" w:rsidRDefault="000218D2" w:rsidP="003D0D34">
            <w:pPr>
              <w:widowControl w:val="0"/>
              <w:spacing w:line="40" w:lineRule="atLeast"/>
            </w:pPr>
          </w:p>
          <w:p w14:paraId="60B6FF31" w14:textId="61B4C431" w:rsidR="00580C1F" w:rsidRPr="00786106" w:rsidRDefault="00580C1F" w:rsidP="003D0D34">
            <w:pPr>
              <w:widowControl w:val="0"/>
              <w:spacing w:line="40" w:lineRule="atLeast"/>
            </w:pPr>
          </w:p>
        </w:tc>
      </w:tr>
    </w:tbl>
    <w:p w14:paraId="3E27ECEE" w14:textId="67B1E1C5" w:rsidR="00BC7F7C" w:rsidRDefault="00BC7F7C" w:rsidP="00BC7F7C">
      <w:pPr>
        <w:rPr>
          <w:rFonts w:asciiTheme="majorHAnsi" w:eastAsia="Times New Roman" w:hAnsiTheme="majorHAnsi"/>
          <w:sz w:val="24"/>
          <w:szCs w:val="24"/>
          <w:lang w:eastAsia="en-US"/>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96618A" w:rsidRPr="00786106" w14:paraId="0ADF754B" w14:textId="77777777" w:rsidTr="003D0D34">
        <w:trPr>
          <w:trHeight w:val="297"/>
        </w:trPr>
        <w:tc>
          <w:tcPr>
            <w:tcW w:w="9356" w:type="dxa"/>
            <w:tcBorders>
              <w:top w:val="single" w:sz="4" w:space="0" w:color="auto"/>
              <w:left w:val="single" w:sz="4" w:space="0" w:color="auto"/>
              <w:bottom w:val="single" w:sz="4" w:space="0" w:color="auto"/>
              <w:right w:val="single" w:sz="4" w:space="0" w:color="auto"/>
            </w:tcBorders>
          </w:tcPr>
          <w:p w14:paraId="7B912904" w14:textId="77777777" w:rsidR="0096618A" w:rsidRPr="0096618A" w:rsidRDefault="0096618A" w:rsidP="003D0D34">
            <w:pPr>
              <w:widowControl w:val="0"/>
              <w:spacing w:line="40" w:lineRule="atLeast"/>
              <w:rPr>
                <w:b/>
                <w:color w:val="002776"/>
                <w:sz w:val="24"/>
                <w:lang w:eastAsia="ar-SA"/>
              </w:rPr>
            </w:pPr>
            <w:r w:rsidRPr="0096618A">
              <w:rPr>
                <w:b/>
                <w:color w:val="002776"/>
                <w:sz w:val="24"/>
                <w:lang w:eastAsia="ar-SA"/>
              </w:rPr>
              <w:t>Metodologie projektu s uvedením příslušných pracovišť/nos</w:t>
            </w:r>
            <w:r>
              <w:rPr>
                <w:b/>
                <w:color w:val="002776"/>
                <w:sz w:val="24"/>
                <w:lang w:eastAsia="ar-SA"/>
              </w:rPr>
              <w:t>itelů expertízy (max. 500 slov)</w:t>
            </w:r>
          </w:p>
        </w:tc>
      </w:tr>
      <w:tr w:rsidR="0096618A" w:rsidRPr="00786106" w14:paraId="5A53A411" w14:textId="77777777" w:rsidTr="003D0D34">
        <w:trPr>
          <w:trHeight w:val="800"/>
        </w:trPr>
        <w:tc>
          <w:tcPr>
            <w:tcW w:w="9356" w:type="dxa"/>
          </w:tcPr>
          <w:p w14:paraId="2C3F9F52" w14:textId="77777777" w:rsidR="00EB29A1" w:rsidRDefault="00EB29A1" w:rsidP="00EB29A1">
            <w:pPr>
              <w:spacing w:after="0"/>
              <w:rPr>
                <w:lang w:val="en-US"/>
              </w:rPr>
            </w:pPr>
          </w:p>
          <w:p w14:paraId="1FCFC523" w14:textId="77777777" w:rsidR="00EB29A1" w:rsidRPr="00EF04D8" w:rsidRDefault="00EB29A1" w:rsidP="00EB29A1">
            <w:pPr>
              <w:spacing w:after="0"/>
              <w:rPr>
                <w:b/>
                <w:lang w:val="en-US"/>
              </w:rPr>
            </w:pPr>
            <w:r w:rsidRPr="00EF04D8">
              <w:rPr>
                <w:b/>
                <w:lang w:val="en-US"/>
              </w:rPr>
              <w:t xml:space="preserve">Non-invasive sampling methods </w:t>
            </w:r>
          </w:p>
          <w:p w14:paraId="00CA99F9" w14:textId="77777777" w:rsidR="00EB29A1" w:rsidRDefault="00EB29A1" w:rsidP="00EB29A1">
            <w:pPr>
              <w:spacing w:after="0"/>
              <w:rPr>
                <w:lang w:val="en-US"/>
              </w:rPr>
            </w:pPr>
          </w:p>
          <w:p w14:paraId="77819928" w14:textId="0D62328D" w:rsidR="00EB29A1" w:rsidRPr="00CC7F35" w:rsidRDefault="00EB29A1" w:rsidP="00EB29A1">
            <w:pPr>
              <w:spacing w:after="0"/>
              <w:rPr>
                <w:color w:val="0070C0"/>
                <w:lang w:val="en-US"/>
              </w:rPr>
            </w:pPr>
            <w:r>
              <w:rPr>
                <w:lang w:val="en-US"/>
              </w:rPr>
              <w:t xml:space="preserve">The sampling will involve specially designed samplers for collection of </w:t>
            </w:r>
            <w:r w:rsidR="00E40C4A">
              <w:rPr>
                <w:lang w:val="en-US"/>
              </w:rPr>
              <w:t>EBC</w:t>
            </w:r>
            <w:r>
              <w:rPr>
                <w:lang w:val="en-US"/>
              </w:rPr>
              <w:t>. The sampler was developed at the institute of the principal investigator (PI, Assoc. Prof. Kub</w:t>
            </w:r>
            <w:r w:rsidR="008644F4">
              <w:rPr>
                <w:lang w:val="en-US"/>
              </w:rPr>
              <w:t>áň</w:t>
            </w:r>
            <w:r>
              <w:rPr>
                <w:lang w:val="en-US"/>
              </w:rPr>
              <w:t>, CEITEC, Bioanalytical Instrumentation) and can collect significant amount of EBC from few exhalations</w:t>
            </w:r>
            <w:r w:rsidR="0087428B">
              <w:rPr>
                <w:lang w:val="en-US"/>
              </w:rPr>
              <w:t xml:space="preserve"> [8]</w:t>
            </w:r>
            <w:r>
              <w:rPr>
                <w:lang w:val="en-US"/>
              </w:rPr>
              <w:t>. The sampling of saliva will be done by buccal swabs the volume of which will be standardized with malonic acid (not present in the saliva). Sweat will be sampled with pre-cleaned cotton swabs, weighed before and after collection for standardization purpose. All sampling expertize will be provided by the PI and his team (Mgr. Ďurč, Mgr. Lačná) who have a long term experience with sampling of biological fluids.</w:t>
            </w:r>
            <w:r w:rsidRPr="00775C09">
              <w:rPr>
                <w:rFonts w:cs="Arial"/>
              </w:rPr>
              <w:t xml:space="preserve"> </w:t>
            </w:r>
            <w:r>
              <w:rPr>
                <w:rFonts w:cs="Arial"/>
              </w:rPr>
              <w:t>T</w:t>
            </w:r>
            <w:r w:rsidRPr="00F9496C">
              <w:rPr>
                <w:rFonts w:cs="Arial"/>
              </w:rPr>
              <w:t>he novel sampling approach</w:t>
            </w:r>
            <w:r>
              <w:rPr>
                <w:rFonts w:cs="Arial"/>
              </w:rPr>
              <w:t>es</w:t>
            </w:r>
            <w:r w:rsidRPr="00F9496C">
              <w:rPr>
                <w:rFonts w:cs="Arial"/>
              </w:rPr>
              <w:t xml:space="preserve"> will be optimized and standardized</w:t>
            </w:r>
            <w:r>
              <w:rPr>
                <w:rFonts w:cs="Arial"/>
              </w:rPr>
              <w:t xml:space="preserve"> for usage with athletes as there are specific demands that must be considered during the training sessions</w:t>
            </w:r>
            <w:r w:rsidRPr="00F9496C">
              <w:rPr>
                <w:rFonts w:cs="Arial"/>
              </w:rPr>
              <w:t xml:space="preserve">. The collection parameters will be studied on a cohort of </w:t>
            </w:r>
            <w:r>
              <w:rPr>
                <w:rFonts w:cs="Arial"/>
              </w:rPr>
              <w:t xml:space="preserve">elite and </w:t>
            </w:r>
            <w:r w:rsidR="00E40C4A">
              <w:rPr>
                <w:rFonts w:cs="Arial"/>
              </w:rPr>
              <w:t>recreational</w:t>
            </w:r>
            <w:r>
              <w:rPr>
                <w:rFonts w:cs="Arial"/>
              </w:rPr>
              <w:t xml:space="preserve"> athletes, recruited from the faculty of sport studies.</w:t>
            </w:r>
            <w:r w:rsidRPr="00775C09">
              <w:rPr>
                <w:rFonts w:cs="Arial"/>
              </w:rPr>
              <w:t xml:space="preserve"> </w:t>
            </w:r>
            <w:r>
              <w:rPr>
                <w:rFonts w:cs="Arial"/>
              </w:rPr>
              <w:t xml:space="preserve">The experimental work in this part of the project </w:t>
            </w:r>
            <w:r w:rsidRPr="006B4F5C">
              <w:rPr>
                <w:rFonts w:cs="Arial"/>
              </w:rPr>
              <w:t>will</w:t>
            </w:r>
            <w:r>
              <w:rPr>
                <w:rFonts w:cs="Arial"/>
              </w:rPr>
              <w:t xml:space="preserve"> involve the cooperation of CEITEC and FS</w:t>
            </w:r>
            <w:r w:rsidR="002E46E6">
              <w:rPr>
                <w:rFonts w:cs="Arial"/>
              </w:rPr>
              <w:t>p</w:t>
            </w:r>
            <w:r>
              <w:rPr>
                <w:rFonts w:cs="Arial"/>
              </w:rPr>
              <w:t>S</w:t>
            </w:r>
            <w:r w:rsidRPr="006B4F5C">
              <w:rPr>
                <w:rFonts w:cs="Arial"/>
              </w:rPr>
              <w:t xml:space="preserve"> research </w:t>
            </w:r>
            <w:r>
              <w:rPr>
                <w:rFonts w:cs="Arial"/>
              </w:rPr>
              <w:t xml:space="preserve">units. </w:t>
            </w:r>
            <w:r>
              <w:rPr>
                <w:lang w:val="en-US"/>
              </w:rPr>
              <w:t xml:space="preserve">The sampling will involve selected group of elite </w:t>
            </w:r>
            <w:r w:rsidRPr="002C6723">
              <w:rPr>
                <w:lang w:val="en-US"/>
              </w:rPr>
              <w:t xml:space="preserve">athletes (basketball team of </w:t>
            </w:r>
            <w:r w:rsidR="002E46E6" w:rsidRPr="002C6723">
              <w:rPr>
                <w:lang w:val="en-US"/>
              </w:rPr>
              <w:t>mmcite Brno</w:t>
            </w:r>
            <w:r w:rsidRPr="002C6723">
              <w:rPr>
                <w:lang w:val="en-US"/>
              </w:rPr>
              <w:t>) that</w:t>
            </w:r>
            <w:r>
              <w:rPr>
                <w:lang w:val="en-US"/>
              </w:rPr>
              <w:t xml:space="preserve"> is under supervision of Assoc Prof. Zvonař. The group will be subjected to approved ergospirometric and other tests (muscle oxygen saturation – MOXY; markers of fatigue; antioxidant capacity, spectral analysis of HR- DiANS8 variability) to provide a reference value and to find correlation between the measured parameters (Dr. Cacek, Prof. Novotný).</w:t>
            </w:r>
          </w:p>
          <w:p w14:paraId="41DD7A1C" w14:textId="77777777" w:rsidR="00EB29A1" w:rsidRPr="001608DA" w:rsidRDefault="00EB29A1" w:rsidP="00EB29A1">
            <w:pPr>
              <w:spacing w:after="0"/>
              <w:rPr>
                <w:b/>
                <w:lang w:val="en-US"/>
              </w:rPr>
            </w:pPr>
          </w:p>
          <w:p w14:paraId="68A25CCF" w14:textId="77777777" w:rsidR="00EB29A1" w:rsidRPr="001608DA" w:rsidRDefault="00EB29A1" w:rsidP="00EB29A1">
            <w:pPr>
              <w:spacing w:after="0"/>
              <w:rPr>
                <w:b/>
                <w:lang w:val="en-US"/>
              </w:rPr>
            </w:pPr>
            <w:r w:rsidRPr="001608DA">
              <w:rPr>
                <w:b/>
                <w:lang w:val="en-US"/>
              </w:rPr>
              <w:t>Analysis methods</w:t>
            </w:r>
          </w:p>
          <w:p w14:paraId="37CF6CD5" w14:textId="77777777" w:rsidR="00EB29A1" w:rsidRDefault="00EB29A1" w:rsidP="00EB29A1">
            <w:pPr>
              <w:spacing w:after="0"/>
              <w:rPr>
                <w:lang w:val="en-US"/>
              </w:rPr>
            </w:pPr>
          </w:p>
          <w:p w14:paraId="2B8EF5FB" w14:textId="440996CB" w:rsidR="00EB29A1" w:rsidRDefault="00EB29A1" w:rsidP="00EB29A1">
            <w:pPr>
              <w:rPr>
                <w:rFonts w:cs="Arial"/>
              </w:rPr>
            </w:pPr>
            <w:r>
              <w:rPr>
                <w:lang w:val="en-US"/>
              </w:rPr>
              <w:t xml:space="preserve">The analysis of the collected samples of aforementioned biological fluids will be performed by the </w:t>
            </w:r>
            <w:r w:rsidRPr="00A103BA">
              <w:rPr>
                <w:lang w:val="en-US"/>
              </w:rPr>
              <w:t xml:space="preserve">plethora of techniques </w:t>
            </w:r>
            <w:r w:rsidR="009670FA" w:rsidRPr="00A103BA">
              <w:rPr>
                <w:lang w:val="en-US"/>
              </w:rPr>
              <w:t xml:space="preserve">available </w:t>
            </w:r>
            <w:r w:rsidR="009670FA">
              <w:rPr>
                <w:lang w:val="en-US"/>
              </w:rPr>
              <w:t>in</w:t>
            </w:r>
            <w:r>
              <w:rPr>
                <w:lang w:val="en-US"/>
              </w:rPr>
              <w:t xml:space="preserve"> respective departments. C</w:t>
            </w:r>
            <w:r w:rsidRPr="00A103BA">
              <w:rPr>
                <w:lang w:val="en-US"/>
              </w:rPr>
              <w:t>apillary electrophoresis, HPLC, ICP</w:t>
            </w:r>
            <w:r w:rsidR="0087428B">
              <w:rPr>
                <w:lang w:val="en-US"/>
              </w:rPr>
              <w:t>-OES/MS</w:t>
            </w:r>
            <w:r w:rsidRPr="00A103BA">
              <w:rPr>
                <w:lang w:val="en-US"/>
              </w:rPr>
              <w:t>, AAS.</w:t>
            </w:r>
            <w:r>
              <w:rPr>
                <w:lang w:val="en-US"/>
              </w:rPr>
              <w:t xml:space="preserve"> </w:t>
            </w:r>
            <w:r w:rsidRPr="00A103BA">
              <w:rPr>
                <w:lang w:val="en-US"/>
              </w:rPr>
              <w:t xml:space="preserve">These will be provided by the CEITEC </w:t>
            </w:r>
            <w:r>
              <w:rPr>
                <w:lang w:val="en-US"/>
              </w:rPr>
              <w:t>(</w:t>
            </w:r>
            <w:r w:rsidR="008644F4">
              <w:rPr>
                <w:lang w:val="en-US"/>
              </w:rPr>
              <w:t>Dr.</w:t>
            </w:r>
            <w:r>
              <w:rPr>
                <w:lang w:val="en-US"/>
              </w:rPr>
              <w:t xml:space="preserve"> Greguš, Assoc. Prof. Kubáň) </w:t>
            </w:r>
            <w:r w:rsidRPr="00A103BA">
              <w:rPr>
                <w:lang w:val="en-US"/>
              </w:rPr>
              <w:t>and PřF</w:t>
            </w:r>
            <w:r>
              <w:rPr>
                <w:lang w:val="en-US"/>
              </w:rPr>
              <w:t xml:space="preserve"> (Prof. Kanický, Dr, Holá, </w:t>
            </w:r>
            <w:r w:rsidR="007A1FED">
              <w:rPr>
                <w:lang w:val="en-US"/>
              </w:rPr>
              <w:t>Mgr. Šimoníková, Dr. Bittová)</w:t>
            </w:r>
            <w:r w:rsidR="007A1FED" w:rsidRPr="00A103BA">
              <w:rPr>
                <w:lang w:val="en-US"/>
              </w:rPr>
              <w:t xml:space="preserve">. </w:t>
            </w:r>
            <w:r w:rsidR="007A1FED">
              <w:rPr>
                <w:lang w:val="en-US"/>
              </w:rPr>
              <w:t>Inductively Coupled Plasma Mass Spectrometry (ICP-MS) will be used for determination of trace elemental contents in samples, whereas Inductively Coupled Plasma Optical Emission Spectrometry (ICP-OES) or Atomic Absorption Spectrometry (AAS) will be employed for minor and major elemental constituents. Appropriate sample preparation technique will be employed</w:t>
            </w:r>
            <w:r w:rsidR="00E40C4A">
              <w:rPr>
                <w:lang w:val="en-US"/>
              </w:rPr>
              <w:t>.</w:t>
            </w:r>
            <w:r w:rsidR="007A1FED">
              <w:rPr>
                <w:lang w:val="en-US"/>
              </w:rPr>
              <w:t xml:space="preserve"> </w:t>
            </w:r>
            <w:r w:rsidRPr="00A103BA">
              <w:rPr>
                <w:lang w:val="en-US"/>
              </w:rPr>
              <w:t>The collaboration with faculty of sport studies will be inevitable</w:t>
            </w:r>
            <w:r>
              <w:rPr>
                <w:lang w:val="en-US"/>
              </w:rPr>
              <w:t xml:space="preserve"> to provide feedback, test the athletes</w:t>
            </w:r>
            <w:r w:rsidRPr="00A103BA">
              <w:rPr>
                <w:lang w:val="en-US"/>
              </w:rPr>
              <w:t>, evaluate the models etc</w:t>
            </w:r>
            <w:r w:rsidR="00E40C4A">
              <w:rPr>
                <w:lang w:val="en-US"/>
              </w:rPr>
              <w:t>. Statistical</w:t>
            </w:r>
            <w:r w:rsidRPr="006B4F5C">
              <w:rPr>
                <w:rFonts w:cs="Arial"/>
              </w:rPr>
              <w:t xml:space="preserve"> model for dat</w:t>
            </w:r>
            <w:r>
              <w:rPr>
                <w:rFonts w:cs="Arial"/>
              </w:rPr>
              <w:t xml:space="preserve">a evaluation will be  prepared by the experts from the PřF </w:t>
            </w:r>
            <w:r w:rsidRPr="00E40C4A">
              <w:rPr>
                <w:rFonts w:cs="Arial"/>
              </w:rPr>
              <w:t>Dr. Bittová, Dr, Holá</w:t>
            </w:r>
            <w:r w:rsidR="009670FA" w:rsidRPr="00E40C4A">
              <w:rPr>
                <w:rFonts w:cs="Arial"/>
              </w:rPr>
              <w:t>,</w:t>
            </w:r>
            <w:r w:rsidRPr="00E40C4A">
              <w:rPr>
                <w:rFonts w:cs="Arial"/>
              </w:rPr>
              <w:t xml:space="preserve"> </w:t>
            </w:r>
            <w:r w:rsidR="009670FA" w:rsidRPr="00E40C4A">
              <w:rPr>
                <w:rFonts w:cs="Arial"/>
              </w:rPr>
              <w:t xml:space="preserve">Prof. Novotný </w:t>
            </w:r>
            <w:r w:rsidRPr="00E40C4A">
              <w:rPr>
                <w:rFonts w:cs="Arial"/>
              </w:rPr>
              <w:t>and will be tested in the practice.</w:t>
            </w:r>
          </w:p>
          <w:p w14:paraId="267F666B" w14:textId="77777777" w:rsidR="00EB29A1" w:rsidRPr="008174C3" w:rsidRDefault="00EB29A1" w:rsidP="00EB29A1">
            <w:pPr>
              <w:rPr>
                <w:b/>
                <w:lang w:val="en-US"/>
              </w:rPr>
            </w:pPr>
            <w:r w:rsidRPr="008174C3">
              <w:rPr>
                <w:rFonts w:cs="Arial"/>
                <w:b/>
              </w:rPr>
              <w:t>Personalized data plan</w:t>
            </w:r>
          </w:p>
          <w:p w14:paraId="0088CE3F" w14:textId="522EDB08" w:rsidR="00EB29A1" w:rsidRDefault="00E40C4A" w:rsidP="00EB29A1">
            <w:pPr>
              <w:spacing w:after="0"/>
              <w:rPr>
                <w:lang w:val="en-US"/>
              </w:rPr>
            </w:pPr>
            <w:r>
              <w:rPr>
                <w:lang w:val="en-US"/>
              </w:rPr>
              <w:t>M</w:t>
            </w:r>
            <w:r w:rsidR="00EB29A1">
              <w:rPr>
                <w:lang w:val="en-US"/>
              </w:rPr>
              <w:t>odels for individual</w:t>
            </w:r>
            <w:r w:rsidR="00EB29A1" w:rsidRPr="00A103BA">
              <w:rPr>
                <w:lang w:val="en-US"/>
              </w:rPr>
              <w:t xml:space="preserve"> screening </w:t>
            </w:r>
            <w:r w:rsidR="00EB29A1">
              <w:rPr>
                <w:lang w:val="en-US"/>
              </w:rPr>
              <w:t>that will include personalized data for each individual</w:t>
            </w:r>
            <w:r w:rsidR="009670FA">
              <w:rPr>
                <w:lang w:val="en-US"/>
              </w:rPr>
              <w:t xml:space="preserve"> athlete</w:t>
            </w:r>
            <w:r w:rsidR="00EB29A1">
              <w:rPr>
                <w:lang w:val="en-US"/>
              </w:rPr>
              <w:t xml:space="preserve"> that will contain the necessary biomarkers in the non-invasive samples to estimate the risk of training overload, muscle damage and overtraining</w:t>
            </w:r>
            <w:r>
              <w:rPr>
                <w:lang w:val="en-US"/>
              </w:rPr>
              <w:t xml:space="preserve"> will be developed</w:t>
            </w:r>
            <w:r w:rsidR="00EB29A1">
              <w:rPr>
                <w:lang w:val="en-US"/>
              </w:rPr>
              <w:t>. Second the real-time metabolite monitoring will be used for training planning, the correct execution of the training plan and estimation of its effectivity.</w:t>
            </w:r>
          </w:p>
          <w:p w14:paraId="04DB6D76" w14:textId="77777777" w:rsidR="0096618A" w:rsidRDefault="0096618A" w:rsidP="003D0D34">
            <w:pPr>
              <w:widowControl w:val="0"/>
              <w:spacing w:line="40" w:lineRule="atLeast"/>
              <w:rPr>
                <w:i/>
                <w:color w:val="FF0000"/>
              </w:rPr>
            </w:pPr>
          </w:p>
          <w:p w14:paraId="1B5D0348" w14:textId="77777777" w:rsidR="000218D2" w:rsidRPr="007F37B8" w:rsidRDefault="000218D2" w:rsidP="003D0D34">
            <w:pPr>
              <w:widowControl w:val="0"/>
              <w:spacing w:line="40" w:lineRule="atLeast"/>
              <w:rPr>
                <w:i/>
                <w:color w:val="FF0000"/>
              </w:rPr>
            </w:pPr>
          </w:p>
        </w:tc>
      </w:tr>
      <w:tr w:rsidR="0096618A" w:rsidRPr="00786106" w14:paraId="43704BA8" w14:textId="77777777" w:rsidTr="003D0D34">
        <w:trPr>
          <w:trHeight w:val="297"/>
        </w:trPr>
        <w:tc>
          <w:tcPr>
            <w:tcW w:w="9356" w:type="dxa"/>
            <w:tcBorders>
              <w:top w:val="single" w:sz="4" w:space="0" w:color="auto"/>
              <w:left w:val="single" w:sz="4" w:space="0" w:color="auto"/>
              <w:bottom w:val="single" w:sz="4" w:space="0" w:color="auto"/>
              <w:right w:val="single" w:sz="4" w:space="0" w:color="auto"/>
            </w:tcBorders>
          </w:tcPr>
          <w:p w14:paraId="55CA0D62" w14:textId="77777777" w:rsidR="0096618A" w:rsidRPr="0096618A" w:rsidRDefault="0096618A" w:rsidP="0096618A">
            <w:pPr>
              <w:widowControl w:val="0"/>
              <w:spacing w:line="40" w:lineRule="atLeast"/>
              <w:rPr>
                <w:b/>
                <w:color w:val="002776"/>
                <w:sz w:val="24"/>
                <w:lang w:eastAsia="ar-SA"/>
              </w:rPr>
            </w:pPr>
            <w:r w:rsidRPr="0096618A">
              <w:rPr>
                <w:b/>
                <w:color w:val="002776"/>
                <w:sz w:val="24"/>
                <w:lang w:eastAsia="ar-SA"/>
              </w:rPr>
              <w:lastRenderedPageBreak/>
              <w:t xml:space="preserve">Podstata mezioborovosti projektu a </w:t>
            </w:r>
            <w:r>
              <w:rPr>
                <w:b/>
                <w:color w:val="002776"/>
                <w:sz w:val="24"/>
                <w:lang w:eastAsia="ar-SA"/>
              </w:rPr>
              <w:t>přidaná hodnota (max. 200 slov)</w:t>
            </w:r>
          </w:p>
        </w:tc>
      </w:tr>
      <w:tr w:rsidR="0096618A" w:rsidRPr="00786106" w14:paraId="6D2A0525" w14:textId="77777777" w:rsidTr="003D0D34">
        <w:trPr>
          <w:trHeight w:val="800"/>
        </w:trPr>
        <w:tc>
          <w:tcPr>
            <w:tcW w:w="9356" w:type="dxa"/>
          </w:tcPr>
          <w:p w14:paraId="46134AD1" w14:textId="33BAA830" w:rsidR="0096618A" w:rsidRPr="007F37B8" w:rsidRDefault="00D34397" w:rsidP="00E40C4A">
            <w:pPr>
              <w:rPr>
                <w:i/>
                <w:color w:val="FF0000"/>
              </w:rPr>
            </w:pPr>
            <w:r w:rsidRPr="00C6225A">
              <w:rPr>
                <w:rFonts w:cs="Arial"/>
              </w:rPr>
              <w:t>The proposed project is based on collaboration of several specialists;</w:t>
            </w:r>
            <w:r w:rsidRPr="003E0682">
              <w:rPr>
                <w:rFonts w:cs="Arial"/>
              </w:rPr>
              <w:t xml:space="preserve"> </w:t>
            </w:r>
            <w:r>
              <w:rPr>
                <w:rFonts w:cs="Arial"/>
              </w:rPr>
              <w:t xml:space="preserve">in the field of sampling and separation science (Assoc. Prof. Kuban), the field of optical analytical methods (Prof. Kanicky) </w:t>
            </w:r>
            <w:r w:rsidRPr="0021543D">
              <w:rPr>
                <w:rFonts w:cs="Arial"/>
              </w:rPr>
              <w:t xml:space="preserve">and </w:t>
            </w:r>
            <w:r w:rsidR="002F6ED7" w:rsidRPr="0021543D">
              <w:rPr>
                <w:rFonts w:cs="Arial"/>
              </w:rPr>
              <w:t>sport training, spiroergometry and muscle strenght measuring</w:t>
            </w:r>
            <w:r w:rsidRPr="0021543D">
              <w:rPr>
                <w:rFonts w:cs="Arial"/>
              </w:rPr>
              <w:t xml:space="preserve"> (Assoc</w:t>
            </w:r>
            <w:r>
              <w:rPr>
                <w:rFonts w:cs="Arial"/>
              </w:rPr>
              <w:t>. Prof. Zvonar, Prof. MUDr. Novotny</w:t>
            </w:r>
            <w:r w:rsidR="002F6ED7">
              <w:rPr>
                <w:rFonts w:cs="Arial"/>
              </w:rPr>
              <w:t>, Mgr. Cacek</w:t>
            </w:r>
            <w:r>
              <w:rPr>
                <w:rFonts w:cs="Arial"/>
              </w:rPr>
              <w:t xml:space="preserve">). </w:t>
            </w:r>
            <w:r w:rsidRPr="003E0682">
              <w:rPr>
                <w:rFonts w:cs="Arial"/>
              </w:rPr>
              <w:t xml:space="preserve">The </w:t>
            </w:r>
            <w:r w:rsidR="00E40C4A">
              <w:rPr>
                <w:rFonts w:cs="Arial"/>
              </w:rPr>
              <w:t>PI</w:t>
            </w:r>
            <w:r w:rsidRPr="003E0682">
              <w:rPr>
                <w:rFonts w:cs="Arial"/>
              </w:rPr>
              <w:t xml:space="preserve">, Assoc. Prof.  Petr Kubáň (CEITEC MU), will bring his expertise </w:t>
            </w:r>
            <w:r>
              <w:rPr>
                <w:rFonts w:cs="Arial"/>
              </w:rPr>
              <w:t>and</w:t>
            </w:r>
            <w:r w:rsidRPr="003E0682">
              <w:rPr>
                <w:rFonts w:cs="Arial"/>
              </w:rPr>
              <w:t xml:space="preserve"> equipment in the field of </w:t>
            </w:r>
            <w:r>
              <w:rPr>
                <w:rFonts w:cs="Arial"/>
              </w:rPr>
              <w:t xml:space="preserve">non-invasive </w:t>
            </w:r>
            <w:r w:rsidRPr="003E0682">
              <w:rPr>
                <w:rFonts w:cs="Arial"/>
              </w:rPr>
              <w:t>sampling</w:t>
            </w:r>
            <w:r>
              <w:rPr>
                <w:rFonts w:cs="Arial"/>
              </w:rPr>
              <w:t xml:space="preserve"> and capillary electrophoresis (Mgr. Greguš, Mgr. Lačná, Mgr. Ďurč). The field of HPLC and </w:t>
            </w:r>
            <w:r w:rsidR="007A1FED">
              <w:rPr>
                <w:rFonts w:cs="Arial"/>
              </w:rPr>
              <w:t xml:space="preserve">HPLC-MS will be saturated by Dr. Bittova, while trace metal analysis </w:t>
            </w:r>
            <w:r w:rsidR="007A1FED" w:rsidRPr="003E0682">
              <w:rPr>
                <w:rFonts w:cs="Arial"/>
              </w:rPr>
              <w:t xml:space="preserve">by involvement of Prof. </w:t>
            </w:r>
            <w:r w:rsidR="007A1FED">
              <w:rPr>
                <w:rFonts w:cs="Arial"/>
              </w:rPr>
              <w:t>Kanicky, Dr. Hola, and Mgr. Šimoníková (Faculty of Science).</w:t>
            </w:r>
            <w:r>
              <w:rPr>
                <w:rFonts w:cs="Arial"/>
              </w:rPr>
              <w:t xml:space="preserve"> </w:t>
            </w:r>
            <w:r w:rsidRPr="003E0682">
              <w:rPr>
                <w:rFonts w:cs="Arial"/>
              </w:rPr>
              <w:t>The inseparable unit of the proposed project is the part</w:t>
            </w:r>
            <w:r>
              <w:rPr>
                <w:rFonts w:cs="Arial"/>
              </w:rPr>
              <w:t xml:space="preserve"> from the faculty of Sport studies (Asoc. Prof. Zvonař, Prof. MUDr. Novotný and Dr. Cacek),</w:t>
            </w:r>
            <w:r w:rsidRPr="003E0682">
              <w:rPr>
                <w:rFonts w:cs="Arial"/>
              </w:rPr>
              <w:t xml:space="preserve"> which will allow the access</w:t>
            </w:r>
            <w:r>
              <w:rPr>
                <w:rFonts w:cs="Arial"/>
              </w:rPr>
              <w:t xml:space="preserve"> to elite athletes and the state of art current sports testing method (Ergospirometry, MOXY, etc.). </w:t>
            </w:r>
            <w:r w:rsidRPr="003E0682">
              <w:rPr>
                <w:rFonts w:cs="Arial"/>
              </w:rPr>
              <w:t>The thoroughly assembled team of experts has an extremely promising potential to solve the proposed project, while without their joint effort it would be impossible to find an appropriate solution</w:t>
            </w:r>
            <w:r>
              <w:rPr>
                <w:rFonts w:cs="Arial"/>
              </w:rPr>
              <w:t>.</w:t>
            </w:r>
            <w:r w:rsidRPr="009C0520">
              <w:rPr>
                <w:rFonts w:cs="Arial"/>
              </w:rPr>
              <w:t xml:space="preserve"> </w:t>
            </w:r>
            <w:r w:rsidRPr="003E0682">
              <w:rPr>
                <w:rFonts w:cs="Arial"/>
              </w:rPr>
              <w:t>There is a significant potential for keeping the initiated collaborations</w:t>
            </w:r>
            <w:r>
              <w:rPr>
                <w:rFonts w:cs="Arial"/>
              </w:rPr>
              <w:t xml:space="preserve"> fully working even after finishing the project. </w:t>
            </w:r>
          </w:p>
        </w:tc>
      </w:tr>
    </w:tbl>
    <w:p w14:paraId="001458C0" w14:textId="77777777" w:rsidR="0096618A" w:rsidRDefault="0096618A" w:rsidP="00BC7F7C">
      <w:pPr>
        <w:rPr>
          <w:rFonts w:asciiTheme="majorHAnsi" w:eastAsia="Times New Roman" w:hAnsiTheme="majorHAnsi"/>
          <w:sz w:val="24"/>
          <w:szCs w:val="24"/>
          <w:lang w:eastAsia="en-US"/>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96618A" w:rsidRPr="00786106" w14:paraId="600778FB" w14:textId="77777777" w:rsidTr="003D0D34">
        <w:trPr>
          <w:trHeight w:val="297"/>
        </w:trPr>
        <w:tc>
          <w:tcPr>
            <w:tcW w:w="9356" w:type="dxa"/>
            <w:tcBorders>
              <w:top w:val="single" w:sz="4" w:space="0" w:color="auto"/>
              <w:left w:val="single" w:sz="4" w:space="0" w:color="auto"/>
              <w:bottom w:val="single" w:sz="4" w:space="0" w:color="auto"/>
              <w:right w:val="single" w:sz="4" w:space="0" w:color="auto"/>
            </w:tcBorders>
          </w:tcPr>
          <w:p w14:paraId="279D7E6A" w14:textId="77777777" w:rsidR="0096618A" w:rsidRPr="0096618A" w:rsidRDefault="0096618A" w:rsidP="003D0D34">
            <w:pPr>
              <w:widowControl w:val="0"/>
              <w:spacing w:line="40" w:lineRule="atLeast"/>
              <w:rPr>
                <w:b/>
                <w:color w:val="002776"/>
                <w:sz w:val="24"/>
                <w:lang w:eastAsia="ar-SA"/>
              </w:rPr>
            </w:pPr>
            <w:r>
              <w:rPr>
                <w:b/>
                <w:color w:val="002776"/>
                <w:sz w:val="24"/>
                <w:lang w:eastAsia="ar-SA"/>
              </w:rPr>
              <w:t>Předpokládané výstupy projektu</w:t>
            </w:r>
          </w:p>
        </w:tc>
      </w:tr>
      <w:tr w:rsidR="0096618A" w:rsidRPr="00786106" w14:paraId="6E060DE1" w14:textId="77777777" w:rsidTr="003D0D34">
        <w:trPr>
          <w:trHeight w:val="800"/>
        </w:trPr>
        <w:tc>
          <w:tcPr>
            <w:tcW w:w="9356" w:type="dxa"/>
          </w:tcPr>
          <w:p w14:paraId="19B91FCF" w14:textId="63058301" w:rsidR="0096618A" w:rsidRPr="007F37B8" w:rsidRDefault="00D34397" w:rsidP="008644F4">
            <w:pPr>
              <w:rPr>
                <w:i/>
                <w:color w:val="FF0000"/>
              </w:rPr>
            </w:pPr>
            <w:r>
              <w:rPr>
                <w:lang w:val="en-US"/>
              </w:rPr>
              <w:t xml:space="preserve">As demonstrated by the extensive publication and citation performance of the PI and the co-applicants, their scientific record warrants the extensive publication output from the proposed project. </w:t>
            </w:r>
            <w:r w:rsidR="00910B49">
              <w:rPr>
                <w:lang w:val="en-US"/>
              </w:rPr>
              <w:t>For instance</w:t>
            </w:r>
            <w:r w:rsidR="00C64410">
              <w:rPr>
                <w:lang w:val="en-US"/>
              </w:rPr>
              <w:t>,</w:t>
            </w:r>
            <w:r w:rsidR="00910B49">
              <w:rPr>
                <w:lang w:val="en-US"/>
              </w:rPr>
              <w:t xml:space="preserve"> </w:t>
            </w:r>
            <w:r w:rsidR="00C64410">
              <w:rPr>
                <w:lang w:val="en-US"/>
              </w:rPr>
              <w:t xml:space="preserve">relevant to the research topic </w:t>
            </w:r>
            <w:r w:rsidR="00910B49">
              <w:rPr>
                <w:lang w:val="en-US"/>
              </w:rPr>
              <w:t xml:space="preserve">of non-invasive sampling, the PI has published in last 3 years 6 papers in the Q1 journals (Analytical Chemistry) such as </w:t>
            </w:r>
            <w:r w:rsidR="00910B49" w:rsidRPr="002A3A41">
              <w:rPr>
                <w:lang w:val="en-US"/>
              </w:rPr>
              <w:t>J. Chromatogr. A</w:t>
            </w:r>
            <w:r w:rsidR="00910B49">
              <w:rPr>
                <w:lang w:val="en-US"/>
              </w:rPr>
              <w:t xml:space="preserve"> (IF 3.98) , Talanta (IF 4.16), Anal. Chim Acta (IF 4.95). </w:t>
            </w:r>
            <w:r w:rsidR="008644F4" w:rsidRPr="008644F4">
              <w:rPr>
                <w:color w:val="FF0000"/>
                <w:highlight w:val="yellow"/>
                <w:lang w:val="en-US"/>
              </w:rPr>
              <w:t>MARTIN, VIKTOR – máte nějaké publikace k doplnění – i obecně jen časopis</w:t>
            </w:r>
            <w:r w:rsidR="008644F4">
              <w:rPr>
                <w:lang w:val="en-US"/>
              </w:rPr>
              <w:t>-</w:t>
            </w:r>
            <w:r>
              <w:rPr>
                <w:lang w:val="en-US"/>
              </w:rPr>
              <w:t xml:space="preserve">The results will be published in </w:t>
            </w:r>
            <w:r w:rsidR="00910B49">
              <w:rPr>
                <w:lang w:val="en-US"/>
              </w:rPr>
              <w:t xml:space="preserve">similar </w:t>
            </w:r>
            <w:r>
              <w:rPr>
                <w:lang w:val="en-US"/>
              </w:rPr>
              <w:t xml:space="preserve">impacted, </w:t>
            </w:r>
            <w:r w:rsidRPr="002A3A41">
              <w:rPr>
                <w:lang w:val="en-US"/>
              </w:rPr>
              <w:t xml:space="preserve">prestigious international analytical journals (e.g. Analytical Chemistry, Anal. Chim. Acta, J. Chromatogr. A, Anal. Bioanal. Chem., The Analyst </w:t>
            </w:r>
            <w:r>
              <w:rPr>
                <w:lang w:val="en-US"/>
              </w:rPr>
              <w:t xml:space="preserve">as well as </w:t>
            </w:r>
            <w:r w:rsidRPr="002A3A41">
              <w:rPr>
                <w:lang w:val="en-US"/>
              </w:rPr>
              <w:t xml:space="preserve"> in the </w:t>
            </w:r>
            <w:r>
              <w:rPr>
                <w:lang w:val="en-US"/>
              </w:rPr>
              <w:t xml:space="preserve">international high </w:t>
            </w:r>
            <w:r w:rsidR="00851392">
              <w:rPr>
                <w:lang w:val="en-US"/>
              </w:rPr>
              <w:t>impact</w:t>
            </w:r>
            <w:r>
              <w:rPr>
                <w:lang w:val="en-US"/>
              </w:rPr>
              <w:t xml:space="preserve"> </w:t>
            </w:r>
            <w:r w:rsidRPr="002A3A41">
              <w:rPr>
                <w:lang w:val="en-US"/>
              </w:rPr>
              <w:t xml:space="preserve">sports journals, such as  Journal of Sports Science and Medicine, </w:t>
            </w:r>
            <w:r w:rsidRPr="002A3A41">
              <w:rPr>
                <w:lang w:val="en"/>
              </w:rPr>
              <w:t>Journal of Sport and Health Science, International Journal of Sports Medicine, International Journal of Sports Physiology and Performance</w:t>
            </w:r>
            <w:r>
              <w:rPr>
                <w:lang w:val="en"/>
              </w:rPr>
              <w:t xml:space="preserve">. </w:t>
            </w:r>
            <w:r w:rsidR="00C64410">
              <w:rPr>
                <w:lang w:val="en"/>
              </w:rPr>
              <w:t xml:space="preserve">We anticipate to publish at least </w:t>
            </w:r>
            <w:r w:rsidR="00C64410" w:rsidRPr="008644F4">
              <w:rPr>
                <w:highlight w:val="yellow"/>
                <w:lang w:val="en"/>
              </w:rPr>
              <w:t>5 research papers</w:t>
            </w:r>
            <w:r w:rsidR="008644F4">
              <w:rPr>
                <w:lang w:val="en"/>
              </w:rPr>
              <w:t xml:space="preserve"> </w:t>
            </w:r>
            <w:r w:rsidR="008644F4" w:rsidRPr="008644F4">
              <w:rPr>
                <w:color w:val="FF0000"/>
                <w:lang w:val="en"/>
              </w:rPr>
              <w:t>STAČÍ ?</w:t>
            </w:r>
            <w:r w:rsidR="00C64410">
              <w:rPr>
                <w:lang w:val="en"/>
              </w:rPr>
              <w:t xml:space="preserve"> in the high IF journals. </w:t>
            </w:r>
            <w:r>
              <w:rPr>
                <w:lang w:val="en-US"/>
              </w:rPr>
              <w:t>The results w</w:t>
            </w:r>
            <w:r w:rsidRPr="002A3A41">
              <w:rPr>
                <w:lang w:val="en-US"/>
              </w:rPr>
              <w:t>ill be also presented on international symposia</w:t>
            </w:r>
            <w:r>
              <w:rPr>
                <w:lang w:val="en-US"/>
              </w:rPr>
              <w:t xml:space="preserve"> in the forms of lectures and posters</w:t>
            </w:r>
            <w:r w:rsidRPr="002A3A41">
              <w:rPr>
                <w:lang w:val="en-US"/>
              </w:rPr>
              <w:t>.</w:t>
            </w:r>
            <w:r>
              <w:rPr>
                <w:lang w:val="en-US"/>
              </w:rPr>
              <w:t xml:space="preserve"> As the topic of athlete training optimization is very relevant, this area of research has a good publication potential.</w:t>
            </w:r>
          </w:p>
        </w:tc>
      </w:tr>
    </w:tbl>
    <w:p w14:paraId="794F6E17" w14:textId="77777777" w:rsidR="00BC7F7C" w:rsidRDefault="00BC7F7C" w:rsidP="00BC7F7C">
      <w:pPr>
        <w:rPr>
          <w:rFonts w:asciiTheme="majorHAnsi" w:eastAsia="Times New Roman" w:hAnsiTheme="majorHAnsi"/>
          <w:sz w:val="24"/>
          <w:szCs w:val="24"/>
          <w:lang w:eastAsia="en-US"/>
        </w:rPr>
      </w:pPr>
    </w:p>
    <w:p w14:paraId="773F6435" w14:textId="77777777" w:rsidR="00650025" w:rsidRDefault="00650025" w:rsidP="00BC7F7C">
      <w:pPr>
        <w:rPr>
          <w:rFonts w:asciiTheme="majorHAnsi" w:eastAsia="Times New Roman" w:hAnsiTheme="majorHAnsi"/>
          <w:sz w:val="24"/>
          <w:szCs w:val="24"/>
          <w:lang w:eastAsia="en-US"/>
        </w:rPr>
      </w:pPr>
    </w:p>
    <w:p w14:paraId="55F44F32" w14:textId="77777777" w:rsidR="00650025" w:rsidRDefault="00650025" w:rsidP="00BC7F7C">
      <w:pPr>
        <w:rPr>
          <w:rFonts w:asciiTheme="majorHAnsi" w:eastAsia="Times New Roman" w:hAnsiTheme="majorHAnsi"/>
          <w:sz w:val="24"/>
          <w:szCs w:val="24"/>
          <w:lang w:eastAsia="en-US"/>
        </w:rPr>
      </w:pPr>
    </w:p>
    <w:p w14:paraId="188F1A71" w14:textId="77777777" w:rsidR="00650025" w:rsidRDefault="00650025" w:rsidP="00BC7F7C">
      <w:pPr>
        <w:rPr>
          <w:rFonts w:asciiTheme="majorHAnsi" w:eastAsia="Times New Roman" w:hAnsiTheme="majorHAnsi"/>
          <w:sz w:val="24"/>
          <w:szCs w:val="24"/>
          <w:lang w:eastAsia="en-US"/>
        </w:rPr>
      </w:pPr>
    </w:p>
    <w:p w14:paraId="46C3B8DE" w14:textId="77777777" w:rsidR="001E21F4" w:rsidRDefault="001E21F4" w:rsidP="00BC7F7C">
      <w:pPr>
        <w:rPr>
          <w:rFonts w:asciiTheme="majorHAnsi" w:eastAsia="Times New Roman" w:hAnsiTheme="majorHAnsi"/>
          <w:sz w:val="24"/>
          <w:szCs w:val="24"/>
          <w:lang w:eastAsia="en-US"/>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96618A" w:rsidRPr="00786106" w14:paraId="122E89A6" w14:textId="77777777" w:rsidTr="003D0D34">
        <w:trPr>
          <w:trHeight w:val="297"/>
        </w:trPr>
        <w:tc>
          <w:tcPr>
            <w:tcW w:w="9356" w:type="dxa"/>
            <w:tcBorders>
              <w:top w:val="single" w:sz="4" w:space="0" w:color="auto"/>
              <w:left w:val="single" w:sz="4" w:space="0" w:color="auto"/>
              <w:bottom w:val="single" w:sz="4" w:space="0" w:color="auto"/>
              <w:right w:val="single" w:sz="4" w:space="0" w:color="auto"/>
            </w:tcBorders>
          </w:tcPr>
          <w:p w14:paraId="58F38B29" w14:textId="77777777" w:rsidR="0096618A" w:rsidRPr="0096618A" w:rsidRDefault="0096618A" w:rsidP="003D0D34">
            <w:pPr>
              <w:widowControl w:val="0"/>
              <w:spacing w:line="40" w:lineRule="atLeast"/>
              <w:rPr>
                <w:b/>
                <w:color w:val="002776"/>
                <w:sz w:val="24"/>
                <w:lang w:eastAsia="ar-SA"/>
              </w:rPr>
            </w:pPr>
            <w:r>
              <w:rPr>
                <w:b/>
                <w:color w:val="002776"/>
                <w:sz w:val="24"/>
                <w:lang w:eastAsia="ar-SA"/>
              </w:rPr>
              <w:lastRenderedPageBreak/>
              <w:t>Komentář k rozpočtu</w:t>
            </w:r>
          </w:p>
        </w:tc>
      </w:tr>
      <w:tr w:rsidR="0096618A" w:rsidRPr="00786106" w14:paraId="0007FA2F" w14:textId="77777777" w:rsidTr="003D0D34">
        <w:trPr>
          <w:trHeight w:val="800"/>
        </w:trPr>
        <w:tc>
          <w:tcPr>
            <w:tcW w:w="9356" w:type="dxa"/>
          </w:tcPr>
          <w:p w14:paraId="08F10D4B" w14:textId="77777777" w:rsidR="003C7F1D" w:rsidRDefault="003C7F1D" w:rsidP="003C7F1D">
            <w:r>
              <w:t xml:space="preserve">I. VS Františka Foreta, CEITEC MU (579 tis./rok  2018, 647 tis./rok 2019,  640 tis./rok 2020). </w:t>
            </w:r>
          </w:p>
          <w:p w14:paraId="7F3427A2" w14:textId="2297A7DA" w:rsidR="003C7F1D" w:rsidRDefault="003C7F1D" w:rsidP="003C7F1D">
            <w:r>
              <w:t>Mzdy 296.5 tis./1. rok, další roky 346 tis./rok. Hlavní řešitel- Doc. Kubáň 10% úvazek (54.5 tis/rok v roce 2018 - koordinace odběrů plánování experimentů, příprava publikací) , Dr. Greguš 40% úvazek (128 tis/rok v roce 2018 - odběry vzorků tělních tekutin, příprava odběrných zařízení, optimalizace metodik stanovení, analýzy pomocí kapilární elektroforézy, spektrofotometrie). Studenti doktorského studia DPP– Mgr. Lačná, Mgr. Ďurč,– (celkem 50 tis./rok (odběry vzorků tělních tekutin, zpracování dat), Odvody + FKSP (35% mzdových výdajů) (64 tis./rok v roce 2018, další roky 77 tis. /rok). Cestovné: 30 tis./rok – účast na konferencích s tematikou separačních metod a vzorkování. DHM/DNM: 60 tis./rok v roce 2018, 80 tis. další roky. Zakoupení nebo upgrade nezbytného vybavení a spotřebního materiálu pro vývoj vzorkovacího zařízení pro neinvazivní vzorkování potu, EBC a slin (35 tis./rok), elektronické součásti (25 tis/rok). Kancelářský a ostatní spotřební materiál: (70 tis./rok 2018, další roky 60 tis.) - chemikálie a standardy (30 tis/ rok 2018), spotřební materiál a náhradní díly (30 tis./rok 2018), laboratorní pomůcky (10 tis./rok 2018). Služby: 5 tis./rok, servis stávajícího zařízení využívaného k projektu (CE), konferenční poplatky, poštovné, kopírovací a reprodukcní práce. Režie 20,22%</w:t>
            </w:r>
          </w:p>
          <w:p w14:paraId="0EE17F2B" w14:textId="77777777" w:rsidR="003C7F1D" w:rsidRDefault="003C7F1D" w:rsidP="003C7F1D">
            <w:pPr>
              <w:pStyle w:val="Default"/>
              <w:jc w:val="both"/>
              <w:rPr>
                <w:rFonts w:asciiTheme="minorHAnsi" w:hAnsiTheme="minorHAnsi" w:cstheme="minorBidi"/>
                <w:color w:val="auto"/>
                <w:sz w:val="22"/>
                <w:szCs w:val="22"/>
                <w:lang w:val="en-GB"/>
              </w:rPr>
            </w:pPr>
            <w:r w:rsidRPr="004B1EF5">
              <w:rPr>
                <w:rFonts w:asciiTheme="minorHAnsi" w:hAnsiTheme="minorHAnsi" w:cstheme="minorBidi"/>
                <w:color w:val="auto"/>
                <w:sz w:val="22"/>
                <w:szCs w:val="22"/>
                <w:lang w:val="en-GB"/>
              </w:rPr>
              <w:t xml:space="preserve">II. PřF MU: Laboratoř atomové spektrochemie a Laboratoř separačních metod, obě součástí Ústavu chemie: 319 tis./rok 2018, 473 tis./rok 2019, 436 tis./rok 2020. </w:t>
            </w:r>
          </w:p>
          <w:p w14:paraId="31D35287" w14:textId="77777777" w:rsidR="003C7F1D" w:rsidRPr="004B1EF5" w:rsidRDefault="003C7F1D" w:rsidP="003C7F1D">
            <w:pPr>
              <w:pStyle w:val="Default"/>
              <w:jc w:val="both"/>
              <w:rPr>
                <w:rFonts w:asciiTheme="minorHAnsi" w:hAnsiTheme="minorHAnsi" w:cstheme="minorBidi"/>
                <w:color w:val="auto"/>
                <w:sz w:val="22"/>
                <w:szCs w:val="22"/>
                <w:lang w:val="en-GB"/>
              </w:rPr>
            </w:pPr>
          </w:p>
          <w:p w14:paraId="7BD85E46" w14:textId="77777777" w:rsidR="003C7F1D" w:rsidRDefault="003C7F1D" w:rsidP="003C7F1D">
            <w:r>
              <w:t xml:space="preserve">Mzdy 120 tis./2018, 144 tis./2019 a také 2020. Řešitel za PřF prof. Kanický 5% úvazek (koordinace, konzultace, příprava publikací). Spolupracovníci: Mgr. Markéta Holá, Ph.D. odměna 30tis./2018, 36 tis./2019 a také 2020 (příprava metodiky analýzy vzorků technikou ICP-MS a ICP-OES, výzkumné experimenty v plazmové spektrometrii, interpretace výsledků, analýzy ICP-MS); Mgr. Miroslava Bittová, Ph.D., odměna 30 tis./2018, 36 tis./2019 a také 2020 (optimalizace a validace metodiky stanovení organických markerů metodou HPLC, analýzy vzorků); Mgr. Lucie Šimoníková, 10% úvazek (Příprava a rozklad vzorků, analýzy ICP-OES). Mzdové prostředky na úvazky zahrnují příslušnou tarifní a nadtarifní (výkonnostní příplatek) složku. DPP: 1 student, 30 tis./2018, 36 tis./2019 a také 2020. (Odpovídající odvody + FKSP). Cestovné v roce 2019 a 2020 vždy 30 tis. – účast na konferencích s tematikou separačních metod, případně metod atomové/hmotnostní spektrometrie. DHM: Poměrný díl nákladů na ty náhradní díly pro kapalinovou chromatografii a plazmovou spektrometrii, které nejsou považovány za spotřební materiál (použití déle než 1 rok): zmlžovač pro ICP spektrometr, kolona pro HPLC. Spotřební materiál: plyny pro plazmovou spektrometrii (ICP-OES, ICP-MS – argon, hélium, dusík), rozpouštědla pro kapalinovou chromatografii, chemikálie a standardy, drobný laboratorní materiál, spotřební materiál použitý pro servis a údržbu ICP spektrometrů a kapalinového chromatografu. Služby: konferenční poplatky, poměrný díl nájmu na zásobník kapalného argonu pro ICP, poměrný díl nákladů na servis (opravy a údržbu). Režie 18,48%. </w:t>
            </w:r>
          </w:p>
          <w:p w14:paraId="1311C8C8" w14:textId="77777777" w:rsidR="003C7F1D" w:rsidRDefault="003C7F1D" w:rsidP="003C7F1D">
            <w:r>
              <w:t>III. FSpS MU (637 tis./rok 2018, 618 tis./rok 2019, 618 tis./rok 2020).</w:t>
            </w:r>
          </w:p>
          <w:p w14:paraId="36A59279" w14:textId="2C505BED" w:rsidR="003C7F1D" w:rsidRDefault="003C7F1D" w:rsidP="003C7F1D">
            <w:r>
              <w:t xml:space="preserve"> Mzdy – odměna 5 tis./měsíc pro řešitele doc. Zvonař, dr. Cacek, prof. Novotný (doc. Zvonař – organizace měření vrcholových basketbalistů a volejbalistů, zpracování dat pro publikace, dr. Cacek – organizace měření vrcholových fotbalistů, atletů a boxerů, zpracování dat pro publikace, prof. Novotný – srovnání parametrů ze spiroergometrie a chemické analýzy koncentrátu). Odvody – 35% z mezd. DPP – 5tis./měsíc pro 2 studenty Ph.D. - realizace výzkumných měření a primární zpracování dat. Cestovné 2018-2020 vždy 40 tis./rok. Spotřební materiál – 260 měření/rok x 100 Kč spotřební materiál – 26 tis./rok </w:t>
            </w:r>
            <w:r>
              <w:lastRenderedPageBreak/>
              <w:t>(2018-2020), 3xturbínka pro spiroergometrii 3 ks a 25 tis. – 75 tis/rok 2018. Služby 2018-2020 – publikační náklady.</w:t>
            </w:r>
            <w:r w:rsidRPr="001056A6">
              <w:t xml:space="preserve"> </w:t>
            </w:r>
            <w:r>
              <w:t>Režie 25,72%</w:t>
            </w:r>
          </w:p>
          <w:p w14:paraId="246C710F" w14:textId="77777777" w:rsidR="004D7183" w:rsidRDefault="004D7183" w:rsidP="004D7183"/>
          <w:p w14:paraId="00455CDB" w14:textId="013CFAED" w:rsidR="0096618A" w:rsidRPr="007A1FED" w:rsidRDefault="0096618A" w:rsidP="001E21F4">
            <w:pPr>
              <w:rPr>
                <w:highlight w:val="yellow"/>
              </w:rPr>
            </w:pPr>
          </w:p>
        </w:tc>
      </w:tr>
    </w:tbl>
    <w:p w14:paraId="4D157F29" w14:textId="7F349647" w:rsidR="007206BB" w:rsidRDefault="007206BB" w:rsidP="00BC7F7C">
      <w:pPr>
        <w:rPr>
          <w:rFonts w:asciiTheme="majorHAnsi" w:eastAsia="Times New Roman" w:hAnsiTheme="majorHAnsi"/>
          <w:sz w:val="24"/>
          <w:szCs w:val="24"/>
          <w:lang w:eastAsia="en-US"/>
        </w:rPr>
      </w:pPr>
    </w:p>
    <w:p w14:paraId="1F762F7C" w14:textId="596B5B55" w:rsidR="007206BB" w:rsidRDefault="007206BB">
      <w:pPr>
        <w:spacing w:after="0" w:line="240" w:lineRule="auto"/>
        <w:jc w:val="left"/>
        <w:rPr>
          <w:rFonts w:asciiTheme="majorHAnsi" w:eastAsia="Times New Roman" w:hAnsiTheme="majorHAnsi"/>
          <w:sz w:val="24"/>
          <w:szCs w:val="24"/>
          <w:lang w:eastAsia="en-US"/>
        </w:rPr>
      </w:pPr>
    </w:p>
    <w:p w14:paraId="069BB1B6" w14:textId="77777777" w:rsidR="001E21F4" w:rsidRDefault="001E21F4">
      <w:pPr>
        <w:spacing w:after="0" w:line="240" w:lineRule="auto"/>
        <w:jc w:val="left"/>
        <w:rPr>
          <w:rFonts w:asciiTheme="majorHAnsi" w:eastAsia="Times New Roman" w:hAnsiTheme="majorHAnsi"/>
          <w:sz w:val="24"/>
          <w:szCs w:val="24"/>
          <w:lang w:eastAsia="en-US"/>
        </w:rPr>
      </w:pPr>
    </w:p>
    <w:p w14:paraId="1DFD40D3" w14:textId="77777777" w:rsidR="001E21F4" w:rsidRDefault="001E21F4">
      <w:pPr>
        <w:spacing w:after="0" w:line="240" w:lineRule="auto"/>
        <w:jc w:val="left"/>
        <w:rPr>
          <w:rFonts w:asciiTheme="majorHAnsi" w:eastAsia="Times New Roman" w:hAnsiTheme="majorHAnsi"/>
          <w:sz w:val="24"/>
          <w:szCs w:val="24"/>
          <w:lang w:eastAsia="en-US"/>
        </w:rPr>
      </w:pPr>
    </w:p>
    <w:p w14:paraId="17ACB0DA" w14:textId="77777777" w:rsidR="001E21F4" w:rsidRDefault="001E21F4">
      <w:pPr>
        <w:spacing w:after="0" w:line="240" w:lineRule="auto"/>
        <w:jc w:val="left"/>
        <w:rPr>
          <w:rFonts w:asciiTheme="majorHAnsi" w:eastAsia="Times New Roman" w:hAnsiTheme="majorHAnsi"/>
          <w:sz w:val="24"/>
          <w:szCs w:val="24"/>
          <w:lang w:eastAsia="en-US"/>
        </w:rPr>
      </w:pPr>
    </w:p>
    <w:p w14:paraId="570958A3" w14:textId="77777777" w:rsidR="001E21F4" w:rsidRDefault="001E21F4">
      <w:pPr>
        <w:spacing w:after="0" w:line="240" w:lineRule="auto"/>
        <w:jc w:val="left"/>
        <w:rPr>
          <w:rFonts w:asciiTheme="majorHAnsi" w:eastAsia="Times New Roman" w:hAnsiTheme="majorHAnsi"/>
          <w:sz w:val="24"/>
          <w:szCs w:val="24"/>
          <w:lang w:eastAsia="en-US"/>
        </w:rPr>
      </w:pPr>
    </w:p>
    <w:p w14:paraId="1C9A3CF5" w14:textId="77777777" w:rsidR="001E21F4" w:rsidRDefault="001E21F4">
      <w:pPr>
        <w:spacing w:after="0" w:line="240" w:lineRule="auto"/>
        <w:jc w:val="left"/>
        <w:rPr>
          <w:rFonts w:asciiTheme="majorHAnsi" w:eastAsia="Times New Roman" w:hAnsiTheme="majorHAnsi"/>
          <w:sz w:val="24"/>
          <w:szCs w:val="24"/>
          <w:lang w:eastAsia="en-US"/>
        </w:rPr>
      </w:pPr>
    </w:p>
    <w:p w14:paraId="64215161" w14:textId="77777777" w:rsidR="001E21F4" w:rsidRDefault="001E21F4">
      <w:pPr>
        <w:spacing w:after="0" w:line="240" w:lineRule="auto"/>
        <w:jc w:val="left"/>
        <w:rPr>
          <w:rFonts w:asciiTheme="majorHAnsi" w:eastAsia="Times New Roman" w:hAnsiTheme="majorHAnsi"/>
          <w:sz w:val="24"/>
          <w:szCs w:val="24"/>
          <w:lang w:eastAsia="en-US"/>
        </w:rPr>
      </w:pPr>
    </w:p>
    <w:p w14:paraId="6D3BCFED" w14:textId="77777777" w:rsidR="001E21F4" w:rsidRDefault="001E21F4">
      <w:pPr>
        <w:spacing w:after="0" w:line="240" w:lineRule="auto"/>
        <w:jc w:val="left"/>
        <w:rPr>
          <w:rFonts w:asciiTheme="majorHAnsi" w:eastAsia="Times New Roman" w:hAnsiTheme="majorHAnsi"/>
          <w:sz w:val="24"/>
          <w:szCs w:val="24"/>
          <w:lang w:eastAsia="en-US"/>
        </w:rPr>
      </w:pPr>
    </w:p>
    <w:p w14:paraId="2AA4A133" w14:textId="77777777" w:rsidR="001E21F4" w:rsidRDefault="001E21F4">
      <w:pPr>
        <w:spacing w:after="0" w:line="240" w:lineRule="auto"/>
        <w:jc w:val="left"/>
        <w:rPr>
          <w:rFonts w:asciiTheme="majorHAnsi" w:eastAsia="Times New Roman" w:hAnsiTheme="majorHAnsi"/>
          <w:sz w:val="24"/>
          <w:szCs w:val="24"/>
          <w:lang w:eastAsia="en-US"/>
        </w:rPr>
      </w:pPr>
    </w:p>
    <w:p w14:paraId="08C8DCCD" w14:textId="77777777" w:rsidR="001E21F4" w:rsidRDefault="001E21F4">
      <w:pPr>
        <w:spacing w:after="0" w:line="240" w:lineRule="auto"/>
        <w:jc w:val="left"/>
        <w:rPr>
          <w:rFonts w:asciiTheme="majorHAnsi" w:eastAsia="Times New Roman" w:hAnsiTheme="majorHAnsi"/>
          <w:sz w:val="24"/>
          <w:szCs w:val="24"/>
          <w:lang w:eastAsia="en-US"/>
        </w:rPr>
      </w:pPr>
    </w:p>
    <w:p w14:paraId="1CCB4B96" w14:textId="77777777" w:rsidR="001E21F4" w:rsidRDefault="001E21F4">
      <w:pPr>
        <w:spacing w:after="0" w:line="240" w:lineRule="auto"/>
        <w:jc w:val="left"/>
        <w:rPr>
          <w:rFonts w:asciiTheme="majorHAnsi" w:eastAsia="Times New Roman" w:hAnsiTheme="majorHAnsi"/>
          <w:sz w:val="24"/>
          <w:szCs w:val="24"/>
          <w:lang w:eastAsia="en-US"/>
        </w:rPr>
      </w:pPr>
    </w:p>
    <w:p w14:paraId="3E1F8C4A" w14:textId="77777777" w:rsidR="001E21F4" w:rsidRDefault="001E21F4">
      <w:pPr>
        <w:spacing w:after="0" w:line="240" w:lineRule="auto"/>
        <w:jc w:val="left"/>
        <w:rPr>
          <w:rFonts w:asciiTheme="majorHAnsi" w:eastAsia="Times New Roman" w:hAnsiTheme="majorHAnsi"/>
          <w:sz w:val="24"/>
          <w:szCs w:val="24"/>
          <w:lang w:eastAsia="en-US"/>
        </w:rPr>
      </w:pPr>
    </w:p>
    <w:p w14:paraId="5B55C1B5" w14:textId="77777777" w:rsidR="001E21F4" w:rsidRDefault="001E21F4">
      <w:pPr>
        <w:spacing w:after="0" w:line="240" w:lineRule="auto"/>
        <w:jc w:val="left"/>
        <w:rPr>
          <w:rFonts w:asciiTheme="majorHAnsi" w:eastAsia="Times New Roman" w:hAnsiTheme="majorHAnsi"/>
          <w:sz w:val="24"/>
          <w:szCs w:val="24"/>
          <w:lang w:eastAsia="en-US"/>
        </w:rPr>
      </w:pPr>
    </w:p>
    <w:p w14:paraId="03F519E5" w14:textId="77777777" w:rsidR="001E21F4" w:rsidRDefault="001E21F4">
      <w:pPr>
        <w:spacing w:after="0" w:line="240" w:lineRule="auto"/>
        <w:jc w:val="left"/>
        <w:rPr>
          <w:rFonts w:asciiTheme="majorHAnsi" w:eastAsia="Times New Roman" w:hAnsiTheme="majorHAnsi"/>
          <w:sz w:val="24"/>
          <w:szCs w:val="24"/>
          <w:lang w:eastAsia="en-US"/>
        </w:rPr>
      </w:pPr>
    </w:p>
    <w:p w14:paraId="6CEF1133" w14:textId="77777777" w:rsidR="001E21F4" w:rsidRDefault="001E21F4">
      <w:pPr>
        <w:spacing w:after="0" w:line="240" w:lineRule="auto"/>
        <w:jc w:val="left"/>
        <w:rPr>
          <w:rFonts w:asciiTheme="majorHAnsi" w:eastAsia="Times New Roman" w:hAnsiTheme="majorHAnsi"/>
          <w:sz w:val="24"/>
          <w:szCs w:val="24"/>
          <w:lang w:eastAsia="en-US"/>
        </w:rPr>
      </w:pPr>
    </w:p>
    <w:p w14:paraId="2A73B569" w14:textId="77777777" w:rsidR="001E21F4" w:rsidRDefault="001E21F4">
      <w:pPr>
        <w:spacing w:after="0" w:line="240" w:lineRule="auto"/>
        <w:jc w:val="left"/>
        <w:rPr>
          <w:rFonts w:asciiTheme="majorHAnsi" w:eastAsia="Times New Roman" w:hAnsiTheme="majorHAnsi"/>
          <w:sz w:val="24"/>
          <w:szCs w:val="24"/>
          <w:lang w:eastAsia="en-US"/>
        </w:rPr>
      </w:pPr>
    </w:p>
    <w:p w14:paraId="34033591" w14:textId="77777777" w:rsidR="001E21F4" w:rsidRDefault="001E21F4">
      <w:pPr>
        <w:spacing w:after="0" w:line="240" w:lineRule="auto"/>
        <w:jc w:val="left"/>
        <w:rPr>
          <w:rFonts w:asciiTheme="majorHAnsi" w:eastAsia="Times New Roman" w:hAnsiTheme="majorHAnsi"/>
          <w:sz w:val="24"/>
          <w:szCs w:val="24"/>
          <w:lang w:eastAsia="en-US"/>
        </w:rPr>
      </w:pPr>
    </w:p>
    <w:p w14:paraId="7A2ACCE5" w14:textId="77777777" w:rsidR="001E21F4" w:rsidRDefault="001E21F4">
      <w:pPr>
        <w:spacing w:after="0" w:line="240" w:lineRule="auto"/>
        <w:jc w:val="left"/>
        <w:rPr>
          <w:rFonts w:asciiTheme="majorHAnsi" w:eastAsia="Times New Roman" w:hAnsiTheme="majorHAnsi"/>
          <w:sz w:val="24"/>
          <w:szCs w:val="24"/>
          <w:lang w:eastAsia="en-US"/>
        </w:rPr>
      </w:pPr>
    </w:p>
    <w:p w14:paraId="21E36093" w14:textId="77777777" w:rsidR="003C7F1D" w:rsidRDefault="003C7F1D">
      <w:pPr>
        <w:spacing w:after="0" w:line="240" w:lineRule="auto"/>
        <w:jc w:val="left"/>
        <w:rPr>
          <w:rFonts w:asciiTheme="majorHAnsi" w:eastAsia="Times New Roman" w:hAnsiTheme="majorHAnsi"/>
          <w:sz w:val="24"/>
          <w:szCs w:val="24"/>
          <w:lang w:eastAsia="en-US"/>
        </w:rPr>
      </w:pPr>
    </w:p>
    <w:p w14:paraId="2AFCBA33" w14:textId="77777777" w:rsidR="003C7F1D" w:rsidRDefault="003C7F1D">
      <w:pPr>
        <w:spacing w:after="0" w:line="240" w:lineRule="auto"/>
        <w:jc w:val="left"/>
        <w:rPr>
          <w:rFonts w:asciiTheme="majorHAnsi" w:eastAsia="Times New Roman" w:hAnsiTheme="majorHAnsi"/>
          <w:sz w:val="24"/>
          <w:szCs w:val="24"/>
          <w:lang w:eastAsia="en-US"/>
        </w:rPr>
      </w:pPr>
    </w:p>
    <w:p w14:paraId="5703697F" w14:textId="77777777" w:rsidR="001E21F4" w:rsidRDefault="001E21F4">
      <w:pPr>
        <w:spacing w:after="0" w:line="240" w:lineRule="auto"/>
        <w:jc w:val="left"/>
        <w:rPr>
          <w:rFonts w:asciiTheme="majorHAnsi" w:eastAsia="Times New Roman" w:hAnsiTheme="majorHAnsi"/>
          <w:sz w:val="24"/>
          <w:szCs w:val="24"/>
          <w:lang w:eastAsia="en-US"/>
        </w:rPr>
      </w:pPr>
    </w:p>
    <w:p w14:paraId="38F3142A" w14:textId="77777777" w:rsidR="001E21F4" w:rsidRDefault="001E21F4">
      <w:pPr>
        <w:spacing w:after="0" w:line="240" w:lineRule="auto"/>
        <w:jc w:val="left"/>
        <w:rPr>
          <w:rFonts w:asciiTheme="majorHAnsi" w:eastAsia="Times New Roman" w:hAnsiTheme="majorHAnsi"/>
          <w:sz w:val="24"/>
          <w:szCs w:val="24"/>
          <w:lang w:eastAsia="en-US"/>
        </w:rPr>
      </w:pPr>
    </w:p>
    <w:p w14:paraId="60595FBB" w14:textId="77777777" w:rsidR="001E21F4" w:rsidRDefault="001E21F4">
      <w:pPr>
        <w:spacing w:after="0" w:line="240" w:lineRule="auto"/>
        <w:jc w:val="left"/>
        <w:rPr>
          <w:rFonts w:asciiTheme="majorHAnsi" w:eastAsia="Times New Roman" w:hAnsiTheme="majorHAnsi"/>
          <w:sz w:val="24"/>
          <w:szCs w:val="24"/>
          <w:lang w:eastAsia="en-US"/>
        </w:rPr>
      </w:pPr>
    </w:p>
    <w:p w14:paraId="5FBA65EB" w14:textId="77777777" w:rsidR="001E21F4" w:rsidRDefault="001E21F4">
      <w:pPr>
        <w:spacing w:after="0" w:line="240" w:lineRule="auto"/>
        <w:jc w:val="left"/>
        <w:rPr>
          <w:rFonts w:asciiTheme="majorHAnsi" w:eastAsia="Times New Roman" w:hAnsiTheme="majorHAnsi"/>
          <w:sz w:val="24"/>
          <w:szCs w:val="24"/>
          <w:lang w:eastAsia="en-US"/>
        </w:rPr>
      </w:pPr>
    </w:p>
    <w:p w14:paraId="0CE4D22C" w14:textId="77777777" w:rsidR="001E21F4" w:rsidRDefault="001E21F4">
      <w:pPr>
        <w:spacing w:after="0" w:line="240" w:lineRule="auto"/>
        <w:jc w:val="left"/>
        <w:rPr>
          <w:rFonts w:asciiTheme="majorHAnsi" w:eastAsia="Times New Roman" w:hAnsiTheme="majorHAnsi"/>
          <w:sz w:val="24"/>
          <w:szCs w:val="24"/>
          <w:lang w:eastAsia="en-US"/>
        </w:rPr>
      </w:pPr>
    </w:p>
    <w:p w14:paraId="415FA7BE" w14:textId="77777777" w:rsidR="001E21F4" w:rsidRDefault="001E21F4">
      <w:pPr>
        <w:spacing w:after="0" w:line="240" w:lineRule="auto"/>
        <w:jc w:val="left"/>
        <w:rPr>
          <w:rFonts w:asciiTheme="majorHAnsi" w:eastAsia="Times New Roman" w:hAnsiTheme="majorHAnsi"/>
          <w:sz w:val="24"/>
          <w:szCs w:val="24"/>
          <w:lang w:eastAsia="en-US"/>
        </w:rPr>
      </w:pPr>
    </w:p>
    <w:tbl>
      <w:tblPr>
        <w:tblStyle w:val="Mkatabulky"/>
        <w:tblW w:w="9356" w:type="dxa"/>
        <w:tblInd w:w="-147" w:type="dxa"/>
        <w:tblLook w:val="04A0" w:firstRow="1" w:lastRow="0" w:firstColumn="1" w:lastColumn="0" w:noHBand="0" w:noVBand="1"/>
      </w:tblPr>
      <w:tblGrid>
        <w:gridCol w:w="2949"/>
        <w:gridCol w:w="6407"/>
      </w:tblGrid>
      <w:tr w:rsidR="00BC7F7C" w:rsidRPr="0025002C" w14:paraId="53BFDCAE" w14:textId="77777777" w:rsidTr="00790587">
        <w:trPr>
          <w:trHeight w:val="70"/>
        </w:trPr>
        <w:tc>
          <w:tcPr>
            <w:tcW w:w="2949" w:type="dxa"/>
          </w:tcPr>
          <w:p w14:paraId="4CBC2A49" w14:textId="77777777" w:rsidR="00BC7F7C" w:rsidRPr="000C2DB9" w:rsidRDefault="000C2DB9" w:rsidP="000C2DB9">
            <w:pPr>
              <w:tabs>
                <w:tab w:val="right" w:pos="10257"/>
              </w:tabs>
              <w:rPr>
                <w:rFonts w:asciiTheme="minorHAnsi" w:hAnsiTheme="minorHAnsi" w:cstheme="minorHAnsi"/>
                <w:b/>
                <w:color w:val="002060"/>
                <w:sz w:val="24"/>
                <w:szCs w:val="24"/>
              </w:rPr>
            </w:pPr>
            <w:r>
              <w:rPr>
                <w:rFonts w:asciiTheme="minorHAnsi" w:hAnsiTheme="minorHAnsi" w:cstheme="minorHAnsi"/>
                <w:b/>
                <w:color w:val="002060"/>
                <w:sz w:val="24"/>
                <w:szCs w:val="24"/>
              </w:rPr>
              <w:t>Navrhovatel projektu</w:t>
            </w:r>
          </w:p>
        </w:tc>
        <w:tc>
          <w:tcPr>
            <w:tcW w:w="6407" w:type="dxa"/>
          </w:tcPr>
          <w:p w14:paraId="69AF01B7" w14:textId="77777777" w:rsidR="00BC7F7C" w:rsidRDefault="00BC7F7C" w:rsidP="000C2DB9">
            <w:pPr>
              <w:tabs>
                <w:tab w:val="right" w:pos="10257"/>
              </w:tabs>
              <w:rPr>
                <w:rFonts w:asciiTheme="minorHAnsi" w:hAnsiTheme="minorHAnsi" w:cstheme="minorHAnsi"/>
                <w:b/>
                <w:color w:val="002060"/>
                <w:sz w:val="24"/>
                <w:szCs w:val="24"/>
              </w:rPr>
            </w:pPr>
            <w:r w:rsidRPr="000C2DB9">
              <w:rPr>
                <w:rFonts w:asciiTheme="minorHAnsi" w:hAnsiTheme="minorHAnsi" w:cstheme="minorHAnsi"/>
                <w:b/>
                <w:color w:val="002060"/>
                <w:sz w:val="24"/>
                <w:szCs w:val="24"/>
              </w:rPr>
              <w:t>Titul, jméno a příjmení</w:t>
            </w:r>
            <w:r w:rsidR="00D34397">
              <w:rPr>
                <w:rFonts w:asciiTheme="minorHAnsi" w:hAnsiTheme="minorHAnsi" w:cstheme="minorHAnsi"/>
                <w:b/>
                <w:color w:val="002060"/>
                <w:sz w:val="24"/>
                <w:szCs w:val="24"/>
              </w:rPr>
              <w:t xml:space="preserve"> </w:t>
            </w:r>
          </w:p>
          <w:p w14:paraId="79E1C974" w14:textId="77777777" w:rsidR="00D34397" w:rsidRPr="00D34397" w:rsidRDefault="00D34397" w:rsidP="000C2DB9">
            <w:pPr>
              <w:tabs>
                <w:tab w:val="right" w:pos="10257"/>
              </w:tabs>
              <w:rPr>
                <w:rFonts w:asciiTheme="minorHAnsi" w:hAnsiTheme="minorHAnsi" w:cstheme="minorHAnsi"/>
                <w:b/>
                <w:sz w:val="24"/>
                <w:szCs w:val="24"/>
              </w:rPr>
            </w:pPr>
            <w:r w:rsidRPr="00D34397">
              <w:rPr>
                <w:rFonts w:asciiTheme="minorHAnsi" w:hAnsiTheme="minorHAnsi" w:cstheme="minorHAnsi"/>
                <w:b/>
                <w:sz w:val="24"/>
                <w:szCs w:val="24"/>
              </w:rPr>
              <w:t>Doc RNDr. Petr Kubáň, Ph.D.</w:t>
            </w:r>
          </w:p>
          <w:p w14:paraId="65FA70A2" w14:textId="36D322D7" w:rsidR="00BC7F7C" w:rsidRPr="000C2DB9" w:rsidRDefault="000C2DB9" w:rsidP="009F17E2">
            <w:pPr>
              <w:tabs>
                <w:tab w:val="left" w:pos="2166"/>
              </w:tabs>
              <w:rPr>
                <w:rFonts w:asciiTheme="minorHAnsi" w:hAnsiTheme="minorHAnsi" w:cstheme="minorHAnsi"/>
                <w:sz w:val="24"/>
                <w:szCs w:val="24"/>
              </w:rPr>
            </w:pPr>
            <w:r>
              <w:rPr>
                <w:rFonts w:asciiTheme="minorHAnsi" w:hAnsiTheme="minorHAnsi" w:cstheme="minorHAnsi"/>
                <w:sz w:val="24"/>
                <w:szCs w:val="24"/>
              </w:rPr>
              <w:t>Datum</w:t>
            </w:r>
            <w:r w:rsidR="00BC7F7C" w:rsidRPr="000C2DB9">
              <w:rPr>
                <w:rFonts w:asciiTheme="minorHAnsi" w:hAnsiTheme="minorHAnsi" w:cstheme="minorHAnsi"/>
                <w:sz w:val="24"/>
                <w:szCs w:val="24"/>
              </w:rPr>
              <w:t xml:space="preserve">:   </w:t>
            </w:r>
            <w:r w:rsidR="00D34397">
              <w:rPr>
                <w:rFonts w:asciiTheme="minorHAnsi" w:hAnsiTheme="minorHAnsi" w:cstheme="minorHAnsi"/>
                <w:sz w:val="24"/>
                <w:szCs w:val="24"/>
              </w:rPr>
              <w:t>27.10.201</w:t>
            </w:r>
            <w:r w:rsidR="009F17E2">
              <w:rPr>
                <w:rFonts w:asciiTheme="minorHAnsi" w:hAnsiTheme="minorHAnsi" w:cstheme="minorHAnsi"/>
                <w:sz w:val="24"/>
                <w:szCs w:val="24"/>
              </w:rPr>
              <w:t>7</w:t>
            </w:r>
            <w:r w:rsidR="00BC7F7C" w:rsidRPr="000C2DB9">
              <w:rPr>
                <w:rFonts w:asciiTheme="minorHAnsi" w:hAnsiTheme="minorHAnsi" w:cstheme="minorHAnsi"/>
                <w:sz w:val="24"/>
                <w:szCs w:val="24"/>
              </w:rPr>
              <w:t xml:space="preserve">   </w:t>
            </w:r>
            <w:r>
              <w:rPr>
                <w:rFonts w:asciiTheme="minorHAnsi" w:hAnsiTheme="minorHAnsi" w:cstheme="minorHAnsi"/>
                <w:sz w:val="24"/>
                <w:szCs w:val="24"/>
              </w:rPr>
              <w:t xml:space="preserve">           Podpis</w:t>
            </w:r>
            <w:r w:rsidRPr="000C2DB9">
              <w:rPr>
                <w:rFonts w:asciiTheme="minorHAnsi" w:hAnsiTheme="minorHAnsi" w:cstheme="minorHAnsi"/>
                <w:sz w:val="24"/>
                <w:szCs w:val="24"/>
              </w:rPr>
              <w:t>:</w:t>
            </w:r>
          </w:p>
        </w:tc>
      </w:tr>
    </w:tbl>
    <w:p w14:paraId="0281D349" w14:textId="77777777" w:rsidR="00CC41F2" w:rsidRDefault="00A72FC4" w:rsidP="008E67E8">
      <w:pPr>
        <w:pStyle w:val="Nadpis3"/>
      </w:pPr>
      <w:r>
        <w:t>Přílohy</w:t>
      </w:r>
    </w:p>
    <w:p w14:paraId="4993435A" w14:textId="77777777" w:rsidR="00CC41F2" w:rsidRDefault="000C2DB9" w:rsidP="00A72FC4">
      <w:pPr>
        <w:pStyle w:val="Odstavecseseznamem"/>
      </w:pPr>
      <w:r>
        <w:t>Životopisy navrhovatele a spoluřešitelů (max. 5 životopisů)</w:t>
      </w:r>
    </w:p>
    <w:p w14:paraId="318BB781" w14:textId="77777777" w:rsidR="000C2DB9" w:rsidRDefault="000C2DB9" w:rsidP="00AC3F62">
      <w:pPr>
        <w:pStyle w:val="Odstavecseseznamem"/>
      </w:pPr>
      <w:r>
        <w:t>Čestné prohlášení hlavního navrhovatele</w:t>
      </w:r>
    </w:p>
    <w:p w14:paraId="580B983E" w14:textId="77777777" w:rsidR="000C2DB9" w:rsidRDefault="000C2DB9" w:rsidP="00AC3F62">
      <w:pPr>
        <w:pStyle w:val="Odstavecseseznamem"/>
      </w:pPr>
      <w:r>
        <w:t>Rozpočet projektu z ISEP</w:t>
      </w:r>
    </w:p>
    <w:p w14:paraId="4FDC6E32" w14:textId="77777777" w:rsidR="00CC41F2" w:rsidRPr="00CC41F2" w:rsidRDefault="000C2DB9" w:rsidP="00AC3F62">
      <w:pPr>
        <w:pStyle w:val="Odstavecseseznamem"/>
      </w:pPr>
      <w:r>
        <w:t xml:space="preserve">Evidenční záznam z ISEP </w:t>
      </w:r>
    </w:p>
    <w:sectPr w:rsidR="00CC41F2" w:rsidRPr="00CC41F2" w:rsidSect="007F37B8">
      <w:footerReference w:type="default" r:id="rId22"/>
      <w:headerReference w:type="first" r:id="rId23"/>
      <w:footerReference w:type="first" r:id="rId24"/>
      <w:pgSz w:w="11906" w:h="16838"/>
      <w:pgMar w:top="2269" w:right="1133" w:bottom="1418" w:left="1701" w:header="992" w:footer="64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D6E47" w14:textId="77777777" w:rsidR="006C7CD1" w:rsidRDefault="006C7CD1" w:rsidP="00E64D97">
      <w:pPr>
        <w:spacing w:after="0" w:line="240" w:lineRule="auto"/>
      </w:pPr>
      <w:r>
        <w:separator/>
      </w:r>
    </w:p>
  </w:endnote>
  <w:endnote w:type="continuationSeparator" w:id="0">
    <w:p w14:paraId="15F92E28" w14:textId="77777777" w:rsidR="006C7CD1" w:rsidRDefault="006C7CD1" w:rsidP="00E64D97">
      <w:pPr>
        <w:spacing w:after="0" w:line="240" w:lineRule="auto"/>
      </w:pPr>
      <w:r>
        <w:continuationSeparator/>
      </w:r>
    </w:p>
  </w:endnote>
  <w:endnote w:type="continuationNotice" w:id="1">
    <w:p w14:paraId="4299927B" w14:textId="77777777" w:rsidR="006C7CD1" w:rsidRDefault="006C7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tax LT CE">
    <w:panose1 w:val="00000000000000000000"/>
    <w:charset w:val="00"/>
    <w:family w:val="modern"/>
    <w:notTrueType/>
    <w:pitch w:val="variable"/>
    <w:sig w:usb0="800000AF" w:usb1="4000004A" w:usb2="00000000" w:usb3="00000000" w:csb0="00000093" w:csb1="00000000"/>
  </w:font>
  <w:font w:name="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84904" w14:textId="77777777" w:rsidR="0096618A" w:rsidRPr="00787B4B" w:rsidRDefault="0096618A" w:rsidP="0096618A">
    <w:pPr>
      <w:pStyle w:val="Zpatsslovnmstrnky"/>
      <w:rPr>
        <w:color w:val="002776"/>
        <w:szCs w:val="16"/>
      </w:rPr>
    </w:pPr>
    <w:r>
      <w:rPr>
        <w:color w:val="002776"/>
        <w:szCs w:val="16"/>
      </w:rPr>
      <w:tab/>
      <w:t>GAMU/ Program podpory výzkumu/ Mezioborové výzkumné projekty</w:t>
    </w:r>
  </w:p>
  <w:p w14:paraId="16960901" w14:textId="77777777" w:rsidR="003B16D2" w:rsidRPr="0046252F" w:rsidRDefault="0046252F" w:rsidP="0046252F">
    <w:pPr>
      <w:pStyle w:val="Zpatsslovnmstrnky"/>
      <w:rPr>
        <w:color w:val="002776"/>
        <w:szCs w:val="16"/>
      </w:rPr>
    </w:pPr>
    <w:r w:rsidRPr="009D315A">
      <w:rPr>
        <w:color w:val="002776"/>
        <w:szCs w:val="16"/>
      </w:rPr>
      <w:fldChar w:fldCharType="begin"/>
    </w:r>
    <w:r w:rsidRPr="009D315A">
      <w:rPr>
        <w:color w:val="002776"/>
        <w:szCs w:val="16"/>
      </w:rPr>
      <w:instrText>PAGE   \* MERGEFORMAT</w:instrText>
    </w:r>
    <w:r w:rsidRPr="009D315A">
      <w:rPr>
        <w:color w:val="002776"/>
        <w:szCs w:val="16"/>
      </w:rPr>
      <w:fldChar w:fldCharType="separate"/>
    </w:r>
    <w:r w:rsidR="00C44F64">
      <w:rPr>
        <w:noProof/>
        <w:color w:val="002776"/>
        <w:szCs w:val="16"/>
      </w:rPr>
      <w:t>2</w:t>
    </w:r>
    <w:r w:rsidRPr="009D315A">
      <w:rPr>
        <w:color w:val="002776"/>
        <w:szCs w:val="16"/>
      </w:rPr>
      <w:fldChar w:fldCharType="end"/>
    </w:r>
    <w:r w:rsidRPr="009D315A">
      <w:rPr>
        <w:color w:val="002776"/>
        <w:szCs w:val="16"/>
      </w:rPr>
      <w:t>/</w:t>
    </w:r>
    <w:r w:rsidRPr="009D315A">
      <w:rPr>
        <w:color w:val="002776"/>
        <w:szCs w:val="16"/>
      </w:rPr>
      <w:fldChar w:fldCharType="begin"/>
    </w:r>
    <w:r w:rsidRPr="009D315A">
      <w:rPr>
        <w:color w:val="002776"/>
        <w:szCs w:val="16"/>
      </w:rPr>
      <w:instrText xml:space="preserve"> NUMPAGES   \* MERGEFORMAT </w:instrText>
    </w:r>
    <w:r w:rsidRPr="009D315A">
      <w:rPr>
        <w:color w:val="002776"/>
        <w:szCs w:val="16"/>
      </w:rPr>
      <w:fldChar w:fldCharType="separate"/>
    </w:r>
    <w:r w:rsidR="00C44F64">
      <w:rPr>
        <w:noProof/>
        <w:color w:val="002776"/>
        <w:szCs w:val="16"/>
      </w:rPr>
      <w:t>10</w:t>
    </w:r>
    <w:r w:rsidRPr="009D315A">
      <w:rPr>
        <w:color w:val="002776"/>
        <w:szCs w:val="16"/>
      </w:rPr>
      <w:fldChar w:fldCharType="end"/>
    </w:r>
    <w:r w:rsidRPr="009D315A">
      <w:rPr>
        <w:color w:val="002776"/>
        <w:szCs w:val="16"/>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9DD50" w14:textId="77777777" w:rsidR="003B16D2" w:rsidRPr="00787B4B" w:rsidRDefault="003B16D2" w:rsidP="00787B4B">
    <w:pPr>
      <w:pStyle w:val="Zpatsslovnmstrnky"/>
      <w:rPr>
        <w:color w:val="002776"/>
        <w:szCs w:val="16"/>
      </w:rPr>
    </w:pPr>
    <w:r w:rsidRPr="009D315A">
      <w:rPr>
        <w:color w:val="002776"/>
        <w:szCs w:val="16"/>
      </w:rPr>
      <w:fldChar w:fldCharType="begin"/>
    </w:r>
    <w:r w:rsidRPr="009D315A">
      <w:rPr>
        <w:color w:val="002776"/>
        <w:szCs w:val="16"/>
      </w:rPr>
      <w:instrText>PAGE   \* MERGEFORMAT</w:instrText>
    </w:r>
    <w:r w:rsidRPr="009D315A">
      <w:rPr>
        <w:color w:val="002776"/>
        <w:szCs w:val="16"/>
      </w:rPr>
      <w:fldChar w:fldCharType="separate"/>
    </w:r>
    <w:r w:rsidR="00C44F64">
      <w:rPr>
        <w:noProof/>
        <w:color w:val="002776"/>
        <w:szCs w:val="16"/>
      </w:rPr>
      <w:t>1</w:t>
    </w:r>
    <w:r w:rsidRPr="009D315A">
      <w:rPr>
        <w:color w:val="002776"/>
        <w:szCs w:val="16"/>
      </w:rPr>
      <w:fldChar w:fldCharType="end"/>
    </w:r>
    <w:r w:rsidRPr="009D315A">
      <w:rPr>
        <w:color w:val="002776"/>
        <w:szCs w:val="16"/>
      </w:rPr>
      <w:t>/</w:t>
    </w:r>
    <w:r w:rsidRPr="009D315A">
      <w:rPr>
        <w:color w:val="002776"/>
        <w:szCs w:val="16"/>
      </w:rPr>
      <w:fldChar w:fldCharType="begin"/>
    </w:r>
    <w:r w:rsidRPr="009D315A">
      <w:rPr>
        <w:color w:val="002776"/>
        <w:szCs w:val="16"/>
      </w:rPr>
      <w:instrText xml:space="preserve"> NUMPAGES   \* MERGEFORMAT </w:instrText>
    </w:r>
    <w:r w:rsidRPr="009D315A">
      <w:rPr>
        <w:color w:val="002776"/>
        <w:szCs w:val="16"/>
      </w:rPr>
      <w:fldChar w:fldCharType="separate"/>
    </w:r>
    <w:r w:rsidR="00C44F64">
      <w:rPr>
        <w:noProof/>
        <w:color w:val="002776"/>
        <w:szCs w:val="16"/>
      </w:rPr>
      <w:t>11</w:t>
    </w:r>
    <w:r w:rsidRPr="009D315A">
      <w:rPr>
        <w:color w:val="002776"/>
        <w:szCs w:val="16"/>
      </w:rPr>
      <w:fldChar w:fldCharType="end"/>
    </w:r>
    <w:r w:rsidRPr="009D315A">
      <w:rPr>
        <w:color w:val="002776"/>
        <w:szCs w:val="16"/>
      </w:rPr>
      <w:tab/>
    </w:r>
    <w:r w:rsidR="007F37B8">
      <w:rPr>
        <w:color w:val="002776"/>
        <w:szCs w:val="16"/>
      </w:rPr>
      <w:t>GAMU/ Program podpory výzkumu/ Mezioborové výzkumné projekty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A5DBB" w14:textId="77777777" w:rsidR="006C7CD1" w:rsidRPr="00A510E1" w:rsidRDefault="006C7CD1" w:rsidP="00E64D97">
      <w:pPr>
        <w:spacing w:after="0" w:line="240" w:lineRule="auto"/>
        <w:rPr>
          <w:color w:val="094F8F"/>
        </w:rPr>
      </w:pPr>
      <w:r w:rsidRPr="00A510E1">
        <w:rPr>
          <w:color w:val="094F8F"/>
        </w:rPr>
        <w:separator/>
      </w:r>
    </w:p>
  </w:footnote>
  <w:footnote w:type="continuationSeparator" w:id="0">
    <w:p w14:paraId="2E219E6F" w14:textId="77777777" w:rsidR="006C7CD1" w:rsidRDefault="006C7CD1" w:rsidP="00E64D97">
      <w:pPr>
        <w:spacing w:after="0" w:line="240" w:lineRule="auto"/>
      </w:pPr>
      <w:r>
        <w:continuationSeparator/>
      </w:r>
    </w:p>
  </w:footnote>
  <w:footnote w:type="continuationNotice" w:id="1">
    <w:p w14:paraId="3F031089" w14:textId="77777777" w:rsidR="006C7CD1" w:rsidRDefault="006C7CD1">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4DC1F" w14:textId="77777777" w:rsidR="003B16D2" w:rsidRDefault="003B16D2" w:rsidP="00787B4B">
    <w:pPr>
      <w:pStyle w:val="Zhlav"/>
    </w:pPr>
  </w:p>
  <w:p w14:paraId="56ED5E10" w14:textId="77777777" w:rsidR="003B16D2" w:rsidRPr="00787B4B" w:rsidRDefault="000C2DB9" w:rsidP="00787B4B">
    <w:pPr>
      <w:pStyle w:val="Zhlav"/>
    </w:pPr>
    <w:r>
      <w:rPr>
        <w:noProof/>
      </w:rPr>
      <w:drawing>
        <wp:anchor distT="0" distB="0" distL="114300" distR="114300" simplePos="0" relativeHeight="251661312" behindDoc="1" locked="1" layoutInCell="1" allowOverlap="1" wp14:anchorId="5040243F" wp14:editId="47BB5330">
          <wp:simplePos x="0" y="0"/>
          <wp:positionH relativeFrom="page">
            <wp:posOffset>299085</wp:posOffset>
          </wp:positionH>
          <wp:positionV relativeFrom="page">
            <wp:posOffset>-635</wp:posOffset>
          </wp:positionV>
          <wp:extent cx="2908300" cy="1165860"/>
          <wp:effectExtent l="0" t="0" r="0" b="0"/>
          <wp:wrapNone/>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300" cy="1165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pt;height:11pt" o:bullet="t">
        <v:imagedata r:id="rId1" o:title=""/>
      </v:shape>
    </w:pict>
  </w:numPicBullet>
  <w:abstractNum w:abstractNumId="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0BA2FBD"/>
    <w:multiLevelType w:val="hybridMultilevel"/>
    <w:tmpl w:val="8C9848F4"/>
    <w:lvl w:ilvl="0" w:tplc="D6AAF898">
      <w:start w:val="1"/>
      <w:numFmt w:val="bullet"/>
      <w:pStyle w:val="Odstavecseseznamem"/>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3360A0D"/>
    <w:multiLevelType w:val="multilevel"/>
    <w:tmpl w:val="76565760"/>
    <w:lvl w:ilvl="0">
      <w:start w:val="1"/>
      <w:numFmt w:val="decimal"/>
      <w:pStyle w:val="Nadpis1"/>
      <w:lvlText w:val="%1."/>
      <w:lvlJc w:val="left"/>
      <w:pPr>
        <w:ind w:left="567" w:hanging="567"/>
      </w:pPr>
      <w:rPr>
        <w:rFonts w:hint="default"/>
      </w:rPr>
    </w:lvl>
    <w:lvl w:ilvl="1">
      <w:start w:val="1"/>
      <w:numFmt w:val="decimal"/>
      <w:pStyle w:val="Nadpis2"/>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2">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D2A17EA"/>
    <w:multiLevelType w:val="hybridMultilevel"/>
    <w:tmpl w:val="ADFA04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B867EA2"/>
    <w:multiLevelType w:val="hybridMultilevel"/>
    <w:tmpl w:val="B29444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CEE67C9"/>
    <w:multiLevelType w:val="hybridMultilevel"/>
    <w:tmpl w:val="A6825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5"/>
  </w:num>
  <w:num w:numId="3">
    <w:abstractNumId w:val="3"/>
  </w:num>
  <w:num w:numId="4">
    <w:abstractNumId w:val="7"/>
  </w:num>
  <w:num w:numId="5">
    <w:abstractNumId w:val="14"/>
  </w:num>
  <w:num w:numId="6">
    <w:abstractNumId w:val="25"/>
  </w:num>
  <w:num w:numId="7">
    <w:abstractNumId w:val="12"/>
  </w:num>
  <w:num w:numId="8">
    <w:abstractNumId w:val="23"/>
  </w:num>
  <w:num w:numId="9">
    <w:abstractNumId w:val="10"/>
  </w:num>
  <w:num w:numId="10">
    <w:abstractNumId w:val="22"/>
  </w:num>
  <w:num w:numId="11">
    <w:abstractNumId w:val="19"/>
  </w:num>
  <w:num w:numId="12">
    <w:abstractNumId w:val="24"/>
  </w:num>
  <w:num w:numId="13">
    <w:abstractNumId w:val="4"/>
  </w:num>
  <w:num w:numId="14">
    <w:abstractNumId w:val="29"/>
  </w:num>
  <w:num w:numId="15">
    <w:abstractNumId w:val="32"/>
  </w:num>
  <w:num w:numId="16">
    <w:abstractNumId w:val="17"/>
  </w:num>
  <w:num w:numId="17">
    <w:abstractNumId w:val="6"/>
  </w:num>
  <w:num w:numId="18">
    <w:abstractNumId w:val="28"/>
  </w:num>
  <w:num w:numId="19">
    <w:abstractNumId w:val="1"/>
  </w:num>
  <w:num w:numId="20">
    <w:abstractNumId w:val="31"/>
  </w:num>
  <w:num w:numId="21">
    <w:abstractNumId w:val="27"/>
  </w:num>
  <w:num w:numId="22">
    <w:abstractNumId w:val="0"/>
  </w:num>
  <w:num w:numId="23">
    <w:abstractNumId w:val="16"/>
  </w:num>
  <w:num w:numId="24">
    <w:abstractNumId w:val="11"/>
  </w:num>
  <w:num w:numId="25">
    <w:abstractNumId w:val="26"/>
  </w:num>
  <w:num w:numId="26">
    <w:abstractNumId w:val="8"/>
  </w:num>
  <w:num w:numId="27">
    <w:abstractNumId w:val="13"/>
  </w:num>
  <w:num w:numId="28">
    <w:abstractNumId w:val="9"/>
  </w:num>
  <w:num w:numId="29">
    <w:abstractNumId w:val="2"/>
  </w:num>
  <w:num w:numId="30">
    <w:abstractNumId w:val="30"/>
  </w:num>
  <w:num w:numId="31">
    <w:abstractNumId w:val="21"/>
  </w:num>
  <w:num w:numId="32">
    <w:abstractNumId w:val="18"/>
  </w:num>
  <w:num w:numId="33">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89"/>
    <w:rsid w:val="000007A2"/>
    <w:rsid w:val="00000B42"/>
    <w:rsid w:val="0000100E"/>
    <w:rsid w:val="00002593"/>
    <w:rsid w:val="00003054"/>
    <w:rsid w:val="000031F2"/>
    <w:rsid w:val="000041E1"/>
    <w:rsid w:val="00004727"/>
    <w:rsid w:val="000070ED"/>
    <w:rsid w:val="00015D6E"/>
    <w:rsid w:val="000202B8"/>
    <w:rsid w:val="00020922"/>
    <w:rsid w:val="000218D2"/>
    <w:rsid w:val="0002399E"/>
    <w:rsid w:val="0002586C"/>
    <w:rsid w:val="000303EA"/>
    <w:rsid w:val="0003101C"/>
    <w:rsid w:val="00037FE8"/>
    <w:rsid w:val="0004541F"/>
    <w:rsid w:val="00047225"/>
    <w:rsid w:val="000474CC"/>
    <w:rsid w:val="00052BB5"/>
    <w:rsid w:val="000541B4"/>
    <w:rsid w:val="000702E3"/>
    <w:rsid w:val="00070AF0"/>
    <w:rsid w:val="00071C01"/>
    <w:rsid w:val="000730C1"/>
    <w:rsid w:val="000732D7"/>
    <w:rsid w:val="00075AB8"/>
    <w:rsid w:val="00075F26"/>
    <w:rsid w:val="00077223"/>
    <w:rsid w:val="0008150F"/>
    <w:rsid w:val="00082809"/>
    <w:rsid w:val="00086F58"/>
    <w:rsid w:val="00087DE9"/>
    <w:rsid w:val="000902D6"/>
    <w:rsid w:val="0009259F"/>
    <w:rsid w:val="000942A9"/>
    <w:rsid w:val="00094935"/>
    <w:rsid w:val="0009494E"/>
    <w:rsid w:val="00094C0F"/>
    <w:rsid w:val="000A3052"/>
    <w:rsid w:val="000A632A"/>
    <w:rsid w:val="000A7823"/>
    <w:rsid w:val="000B0A0F"/>
    <w:rsid w:val="000B0B9F"/>
    <w:rsid w:val="000B29E7"/>
    <w:rsid w:val="000B2EF5"/>
    <w:rsid w:val="000B5497"/>
    <w:rsid w:val="000B7E9B"/>
    <w:rsid w:val="000C2187"/>
    <w:rsid w:val="000C2DB9"/>
    <w:rsid w:val="000C5C5B"/>
    <w:rsid w:val="000D101F"/>
    <w:rsid w:val="000D279A"/>
    <w:rsid w:val="000D5C49"/>
    <w:rsid w:val="000D7240"/>
    <w:rsid w:val="000D7E9D"/>
    <w:rsid w:val="000E211E"/>
    <w:rsid w:val="000E26A4"/>
    <w:rsid w:val="000E2A7C"/>
    <w:rsid w:val="000E513D"/>
    <w:rsid w:val="000E6CFF"/>
    <w:rsid w:val="000E6FFE"/>
    <w:rsid w:val="000F374E"/>
    <w:rsid w:val="000F444A"/>
    <w:rsid w:val="000F4B24"/>
    <w:rsid w:val="000F5B73"/>
    <w:rsid w:val="000F618B"/>
    <w:rsid w:val="00102497"/>
    <w:rsid w:val="00104229"/>
    <w:rsid w:val="00110076"/>
    <w:rsid w:val="00115FE1"/>
    <w:rsid w:val="001166EB"/>
    <w:rsid w:val="001168B9"/>
    <w:rsid w:val="00116EBA"/>
    <w:rsid w:val="001177AA"/>
    <w:rsid w:val="00123ADD"/>
    <w:rsid w:val="00127A02"/>
    <w:rsid w:val="00130058"/>
    <w:rsid w:val="00136747"/>
    <w:rsid w:val="00140505"/>
    <w:rsid w:val="00140DE5"/>
    <w:rsid w:val="00142447"/>
    <w:rsid w:val="00142797"/>
    <w:rsid w:val="0015157A"/>
    <w:rsid w:val="00151C0D"/>
    <w:rsid w:val="001538B3"/>
    <w:rsid w:val="00153D59"/>
    <w:rsid w:val="00156BE5"/>
    <w:rsid w:val="001579B6"/>
    <w:rsid w:val="00161C22"/>
    <w:rsid w:val="0016251E"/>
    <w:rsid w:val="00165CAF"/>
    <w:rsid w:val="00170604"/>
    <w:rsid w:val="001757C2"/>
    <w:rsid w:val="00176F34"/>
    <w:rsid w:val="00180AB7"/>
    <w:rsid w:val="001814C6"/>
    <w:rsid w:val="00181FF8"/>
    <w:rsid w:val="0018385C"/>
    <w:rsid w:val="001842D8"/>
    <w:rsid w:val="0018613E"/>
    <w:rsid w:val="001934F3"/>
    <w:rsid w:val="001957F9"/>
    <w:rsid w:val="00197D3B"/>
    <w:rsid w:val="001A58B1"/>
    <w:rsid w:val="001A5EDB"/>
    <w:rsid w:val="001A617A"/>
    <w:rsid w:val="001B0D21"/>
    <w:rsid w:val="001B13C2"/>
    <w:rsid w:val="001B23DC"/>
    <w:rsid w:val="001B36DF"/>
    <w:rsid w:val="001B3E6F"/>
    <w:rsid w:val="001B6C4B"/>
    <w:rsid w:val="001C02A8"/>
    <w:rsid w:val="001C592D"/>
    <w:rsid w:val="001C71D1"/>
    <w:rsid w:val="001D25FF"/>
    <w:rsid w:val="001D3484"/>
    <w:rsid w:val="001D35A7"/>
    <w:rsid w:val="001D37EA"/>
    <w:rsid w:val="001D4337"/>
    <w:rsid w:val="001D6B07"/>
    <w:rsid w:val="001E21F4"/>
    <w:rsid w:val="001E27D4"/>
    <w:rsid w:val="001E34CA"/>
    <w:rsid w:val="001E3AE1"/>
    <w:rsid w:val="001E58E7"/>
    <w:rsid w:val="001E78F8"/>
    <w:rsid w:val="001F0858"/>
    <w:rsid w:val="001F0C33"/>
    <w:rsid w:val="001F1958"/>
    <w:rsid w:val="001F257B"/>
    <w:rsid w:val="001F439E"/>
    <w:rsid w:val="001F5E64"/>
    <w:rsid w:val="002007EC"/>
    <w:rsid w:val="00202FFD"/>
    <w:rsid w:val="00203362"/>
    <w:rsid w:val="00204B09"/>
    <w:rsid w:val="0021543D"/>
    <w:rsid w:val="00216825"/>
    <w:rsid w:val="00223FCC"/>
    <w:rsid w:val="00224CCD"/>
    <w:rsid w:val="002276D6"/>
    <w:rsid w:val="00230350"/>
    <w:rsid w:val="002328B0"/>
    <w:rsid w:val="002338DC"/>
    <w:rsid w:val="00234B1A"/>
    <w:rsid w:val="00235960"/>
    <w:rsid w:val="002360CB"/>
    <w:rsid w:val="00236B12"/>
    <w:rsid w:val="0023704F"/>
    <w:rsid w:val="00240C7D"/>
    <w:rsid w:val="00241A93"/>
    <w:rsid w:val="00241F30"/>
    <w:rsid w:val="002436A0"/>
    <w:rsid w:val="00243C41"/>
    <w:rsid w:val="00246546"/>
    <w:rsid w:val="00247057"/>
    <w:rsid w:val="00250BA7"/>
    <w:rsid w:val="00253878"/>
    <w:rsid w:val="00253E7B"/>
    <w:rsid w:val="00256CAE"/>
    <w:rsid w:val="00257149"/>
    <w:rsid w:val="002577AE"/>
    <w:rsid w:val="002607BC"/>
    <w:rsid w:val="0026167E"/>
    <w:rsid w:val="0026439A"/>
    <w:rsid w:val="0026476C"/>
    <w:rsid w:val="00264919"/>
    <w:rsid w:val="002663FF"/>
    <w:rsid w:val="002676BE"/>
    <w:rsid w:val="00272DF8"/>
    <w:rsid w:val="00274883"/>
    <w:rsid w:val="002749AA"/>
    <w:rsid w:val="00281523"/>
    <w:rsid w:val="002839EE"/>
    <w:rsid w:val="00286FDA"/>
    <w:rsid w:val="002914D0"/>
    <w:rsid w:val="00291A68"/>
    <w:rsid w:val="00291D31"/>
    <w:rsid w:val="00292C6D"/>
    <w:rsid w:val="00295664"/>
    <w:rsid w:val="00296083"/>
    <w:rsid w:val="00296634"/>
    <w:rsid w:val="002A0F1D"/>
    <w:rsid w:val="002A227A"/>
    <w:rsid w:val="002A49B1"/>
    <w:rsid w:val="002B0D54"/>
    <w:rsid w:val="002B3338"/>
    <w:rsid w:val="002B60D5"/>
    <w:rsid w:val="002C00E5"/>
    <w:rsid w:val="002C341C"/>
    <w:rsid w:val="002C437A"/>
    <w:rsid w:val="002C4383"/>
    <w:rsid w:val="002C4E4F"/>
    <w:rsid w:val="002C6723"/>
    <w:rsid w:val="002D1E9A"/>
    <w:rsid w:val="002D2100"/>
    <w:rsid w:val="002D2D21"/>
    <w:rsid w:val="002D3D73"/>
    <w:rsid w:val="002D64C7"/>
    <w:rsid w:val="002E0729"/>
    <w:rsid w:val="002E1F08"/>
    <w:rsid w:val="002E4247"/>
    <w:rsid w:val="002E46E6"/>
    <w:rsid w:val="002E53C4"/>
    <w:rsid w:val="002E5DC4"/>
    <w:rsid w:val="002E745F"/>
    <w:rsid w:val="002F108C"/>
    <w:rsid w:val="002F12E2"/>
    <w:rsid w:val="002F14A7"/>
    <w:rsid w:val="002F17DC"/>
    <w:rsid w:val="002F3C78"/>
    <w:rsid w:val="002F49E0"/>
    <w:rsid w:val="002F6ED7"/>
    <w:rsid w:val="002F7DD8"/>
    <w:rsid w:val="00304828"/>
    <w:rsid w:val="0030595D"/>
    <w:rsid w:val="00305E48"/>
    <w:rsid w:val="00306A82"/>
    <w:rsid w:val="00307051"/>
    <w:rsid w:val="003105C0"/>
    <w:rsid w:val="00314D3A"/>
    <w:rsid w:val="003153A0"/>
    <w:rsid w:val="003233DA"/>
    <w:rsid w:val="00324FA3"/>
    <w:rsid w:val="003259AD"/>
    <w:rsid w:val="00326971"/>
    <w:rsid w:val="00326B17"/>
    <w:rsid w:val="0033022A"/>
    <w:rsid w:val="00330814"/>
    <w:rsid w:val="0033201F"/>
    <w:rsid w:val="0033256B"/>
    <w:rsid w:val="00334171"/>
    <w:rsid w:val="00335A01"/>
    <w:rsid w:val="00336931"/>
    <w:rsid w:val="0034151A"/>
    <w:rsid w:val="003434AF"/>
    <w:rsid w:val="00343B1B"/>
    <w:rsid w:val="00344113"/>
    <w:rsid w:val="00344E5C"/>
    <w:rsid w:val="00345837"/>
    <w:rsid w:val="00351233"/>
    <w:rsid w:val="0035272D"/>
    <w:rsid w:val="00352824"/>
    <w:rsid w:val="00353E99"/>
    <w:rsid w:val="00353EA6"/>
    <w:rsid w:val="00356EF1"/>
    <w:rsid w:val="00357A43"/>
    <w:rsid w:val="00357BFF"/>
    <w:rsid w:val="00366693"/>
    <w:rsid w:val="00367557"/>
    <w:rsid w:val="00367923"/>
    <w:rsid w:val="0037270E"/>
    <w:rsid w:val="00373C69"/>
    <w:rsid w:val="00375356"/>
    <w:rsid w:val="0038168D"/>
    <w:rsid w:val="00381CFE"/>
    <w:rsid w:val="0038379F"/>
    <w:rsid w:val="0038453F"/>
    <w:rsid w:val="00386783"/>
    <w:rsid w:val="0038743C"/>
    <w:rsid w:val="003935C5"/>
    <w:rsid w:val="00393BF0"/>
    <w:rsid w:val="0039689F"/>
    <w:rsid w:val="003A06E4"/>
    <w:rsid w:val="003A0B83"/>
    <w:rsid w:val="003A296D"/>
    <w:rsid w:val="003A2C12"/>
    <w:rsid w:val="003A462D"/>
    <w:rsid w:val="003A5704"/>
    <w:rsid w:val="003B0E90"/>
    <w:rsid w:val="003B16D2"/>
    <w:rsid w:val="003C03D6"/>
    <w:rsid w:val="003C353E"/>
    <w:rsid w:val="003C5347"/>
    <w:rsid w:val="003C6D3D"/>
    <w:rsid w:val="003C7F1D"/>
    <w:rsid w:val="003D0026"/>
    <w:rsid w:val="003D2DC2"/>
    <w:rsid w:val="003D4334"/>
    <w:rsid w:val="003D6BD0"/>
    <w:rsid w:val="003D741B"/>
    <w:rsid w:val="003D7624"/>
    <w:rsid w:val="003E153A"/>
    <w:rsid w:val="003E2030"/>
    <w:rsid w:val="003E3000"/>
    <w:rsid w:val="003E3DE4"/>
    <w:rsid w:val="003E5CC4"/>
    <w:rsid w:val="003E68BF"/>
    <w:rsid w:val="003F0F6D"/>
    <w:rsid w:val="003F21B6"/>
    <w:rsid w:val="003F2816"/>
    <w:rsid w:val="003F477B"/>
    <w:rsid w:val="003F51C5"/>
    <w:rsid w:val="004008BD"/>
    <w:rsid w:val="004013FE"/>
    <w:rsid w:val="004030D2"/>
    <w:rsid w:val="00403808"/>
    <w:rsid w:val="00404043"/>
    <w:rsid w:val="00412F07"/>
    <w:rsid w:val="00414F2D"/>
    <w:rsid w:val="00416DBB"/>
    <w:rsid w:val="004222AD"/>
    <w:rsid w:val="00423B3B"/>
    <w:rsid w:val="00424873"/>
    <w:rsid w:val="00427364"/>
    <w:rsid w:val="00427BCF"/>
    <w:rsid w:val="00427C0F"/>
    <w:rsid w:val="00431175"/>
    <w:rsid w:val="004312EB"/>
    <w:rsid w:val="00432C0E"/>
    <w:rsid w:val="0043449A"/>
    <w:rsid w:val="0044209C"/>
    <w:rsid w:val="004421EF"/>
    <w:rsid w:val="004427CB"/>
    <w:rsid w:val="00443443"/>
    <w:rsid w:val="00444A3F"/>
    <w:rsid w:val="00444F19"/>
    <w:rsid w:val="00445841"/>
    <w:rsid w:val="00446823"/>
    <w:rsid w:val="004550F3"/>
    <w:rsid w:val="00455F1A"/>
    <w:rsid w:val="00457325"/>
    <w:rsid w:val="004601C7"/>
    <w:rsid w:val="0046252F"/>
    <w:rsid w:val="00462C08"/>
    <w:rsid w:val="00462CFA"/>
    <w:rsid w:val="0046456B"/>
    <w:rsid w:val="004654E2"/>
    <w:rsid w:val="00467B41"/>
    <w:rsid w:val="004701DF"/>
    <w:rsid w:val="0047029C"/>
    <w:rsid w:val="00470551"/>
    <w:rsid w:val="004719A1"/>
    <w:rsid w:val="00473E08"/>
    <w:rsid w:val="0048193F"/>
    <w:rsid w:val="004834CF"/>
    <w:rsid w:val="004847B5"/>
    <w:rsid w:val="00484F31"/>
    <w:rsid w:val="00485BBE"/>
    <w:rsid w:val="00491131"/>
    <w:rsid w:val="00492CF1"/>
    <w:rsid w:val="00493CFD"/>
    <w:rsid w:val="00496829"/>
    <w:rsid w:val="004A07A0"/>
    <w:rsid w:val="004A080F"/>
    <w:rsid w:val="004A16C3"/>
    <w:rsid w:val="004A2984"/>
    <w:rsid w:val="004A3E18"/>
    <w:rsid w:val="004A50D6"/>
    <w:rsid w:val="004A60A7"/>
    <w:rsid w:val="004A6418"/>
    <w:rsid w:val="004B6F72"/>
    <w:rsid w:val="004B7C7A"/>
    <w:rsid w:val="004C326D"/>
    <w:rsid w:val="004C48DB"/>
    <w:rsid w:val="004C5D5D"/>
    <w:rsid w:val="004C7A85"/>
    <w:rsid w:val="004D325B"/>
    <w:rsid w:val="004D4402"/>
    <w:rsid w:val="004D4EA0"/>
    <w:rsid w:val="004D7183"/>
    <w:rsid w:val="004D7F72"/>
    <w:rsid w:val="004E01BC"/>
    <w:rsid w:val="004E067B"/>
    <w:rsid w:val="004E1271"/>
    <w:rsid w:val="004E25CE"/>
    <w:rsid w:val="004E73C3"/>
    <w:rsid w:val="004F2C32"/>
    <w:rsid w:val="004F42E0"/>
    <w:rsid w:val="004F4DF2"/>
    <w:rsid w:val="004F6488"/>
    <w:rsid w:val="00500107"/>
    <w:rsid w:val="00500207"/>
    <w:rsid w:val="00502964"/>
    <w:rsid w:val="00502E23"/>
    <w:rsid w:val="00503BE5"/>
    <w:rsid w:val="00506EA1"/>
    <w:rsid w:val="00513675"/>
    <w:rsid w:val="0051695E"/>
    <w:rsid w:val="00526654"/>
    <w:rsid w:val="00526986"/>
    <w:rsid w:val="005269D4"/>
    <w:rsid w:val="00527261"/>
    <w:rsid w:val="00533060"/>
    <w:rsid w:val="005331F7"/>
    <w:rsid w:val="005371EE"/>
    <w:rsid w:val="00541224"/>
    <w:rsid w:val="00546062"/>
    <w:rsid w:val="0054676A"/>
    <w:rsid w:val="00546B15"/>
    <w:rsid w:val="00551DE0"/>
    <w:rsid w:val="00553B3C"/>
    <w:rsid w:val="00557754"/>
    <w:rsid w:val="005600FD"/>
    <w:rsid w:val="00561A23"/>
    <w:rsid w:val="00564B67"/>
    <w:rsid w:val="00567357"/>
    <w:rsid w:val="00567B60"/>
    <w:rsid w:val="0057109C"/>
    <w:rsid w:val="00576FA5"/>
    <w:rsid w:val="00577629"/>
    <w:rsid w:val="00580C1F"/>
    <w:rsid w:val="005813BE"/>
    <w:rsid w:val="00584279"/>
    <w:rsid w:val="00584C70"/>
    <w:rsid w:val="005855D8"/>
    <w:rsid w:val="0058652F"/>
    <w:rsid w:val="0058753E"/>
    <w:rsid w:val="00590266"/>
    <w:rsid w:val="00590427"/>
    <w:rsid w:val="00595733"/>
    <w:rsid w:val="00595DAA"/>
    <w:rsid w:val="0059781B"/>
    <w:rsid w:val="005A0989"/>
    <w:rsid w:val="005A30D6"/>
    <w:rsid w:val="005A35FE"/>
    <w:rsid w:val="005A6414"/>
    <w:rsid w:val="005B0A54"/>
    <w:rsid w:val="005B2D87"/>
    <w:rsid w:val="005B4EFE"/>
    <w:rsid w:val="005B5A01"/>
    <w:rsid w:val="005B6B96"/>
    <w:rsid w:val="005C0145"/>
    <w:rsid w:val="005C2D06"/>
    <w:rsid w:val="005C3B2C"/>
    <w:rsid w:val="005C4EAD"/>
    <w:rsid w:val="005C6D4F"/>
    <w:rsid w:val="005D2D76"/>
    <w:rsid w:val="005E21F6"/>
    <w:rsid w:val="005E59E5"/>
    <w:rsid w:val="005E5F3C"/>
    <w:rsid w:val="005F2147"/>
    <w:rsid w:val="005F2CF5"/>
    <w:rsid w:val="005F2FF1"/>
    <w:rsid w:val="006010D4"/>
    <w:rsid w:val="006027CE"/>
    <w:rsid w:val="00602AE5"/>
    <w:rsid w:val="0060535D"/>
    <w:rsid w:val="00606C75"/>
    <w:rsid w:val="0061000F"/>
    <w:rsid w:val="006116DC"/>
    <w:rsid w:val="00611E19"/>
    <w:rsid w:val="006154D0"/>
    <w:rsid w:val="00615B7E"/>
    <w:rsid w:val="00617C06"/>
    <w:rsid w:val="006224A4"/>
    <w:rsid w:val="00622D10"/>
    <w:rsid w:val="00625129"/>
    <w:rsid w:val="00630487"/>
    <w:rsid w:val="00630ECF"/>
    <w:rsid w:val="00631567"/>
    <w:rsid w:val="00634DA9"/>
    <w:rsid w:val="006372C2"/>
    <w:rsid w:val="00640BDA"/>
    <w:rsid w:val="006414B4"/>
    <w:rsid w:val="00643622"/>
    <w:rsid w:val="006436C7"/>
    <w:rsid w:val="00643FB1"/>
    <w:rsid w:val="00646400"/>
    <w:rsid w:val="00646B11"/>
    <w:rsid w:val="00650025"/>
    <w:rsid w:val="00651609"/>
    <w:rsid w:val="0065241C"/>
    <w:rsid w:val="00652992"/>
    <w:rsid w:val="00654474"/>
    <w:rsid w:val="00655085"/>
    <w:rsid w:val="0065589B"/>
    <w:rsid w:val="006618D6"/>
    <w:rsid w:val="006634B6"/>
    <w:rsid w:val="00664C71"/>
    <w:rsid w:val="006663D8"/>
    <w:rsid w:val="0067076B"/>
    <w:rsid w:val="00673A8B"/>
    <w:rsid w:val="006743DB"/>
    <w:rsid w:val="00683035"/>
    <w:rsid w:val="006837DD"/>
    <w:rsid w:val="00684FEF"/>
    <w:rsid w:val="00685057"/>
    <w:rsid w:val="00685D6B"/>
    <w:rsid w:val="00694D3D"/>
    <w:rsid w:val="0069618F"/>
    <w:rsid w:val="00696A9E"/>
    <w:rsid w:val="006A056B"/>
    <w:rsid w:val="006A0587"/>
    <w:rsid w:val="006A1DFE"/>
    <w:rsid w:val="006A243A"/>
    <w:rsid w:val="006A4290"/>
    <w:rsid w:val="006A49ED"/>
    <w:rsid w:val="006A517A"/>
    <w:rsid w:val="006A6944"/>
    <w:rsid w:val="006B11AA"/>
    <w:rsid w:val="006B1ECE"/>
    <w:rsid w:val="006B25AE"/>
    <w:rsid w:val="006B4111"/>
    <w:rsid w:val="006C2291"/>
    <w:rsid w:val="006C2E35"/>
    <w:rsid w:val="006C2EA2"/>
    <w:rsid w:val="006C7CD1"/>
    <w:rsid w:val="006D0989"/>
    <w:rsid w:val="006D13EA"/>
    <w:rsid w:val="006D2528"/>
    <w:rsid w:val="006D5BA4"/>
    <w:rsid w:val="006E06E3"/>
    <w:rsid w:val="006E2D94"/>
    <w:rsid w:val="006E5058"/>
    <w:rsid w:val="006E5FAE"/>
    <w:rsid w:val="006F1B20"/>
    <w:rsid w:val="006F1D59"/>
    <w:rsid w:val="006F210A"/>
    <w:rsid w:val="006F3CD5"/>
    <w:rsid w:val="006F3F5B"/>
    <w:rsid w:val="006F5638"/>
    <w:rsid w:val="006F617C"/>
    <w:rsid w:val="006F75F3"/>
    <w:rsid w:val="006F76BF"/>
    <w:rsid w:val="00701042"/>
    <w:rsid w:val="0070152D"/>
    <w:rsid w:val="00701B60"/>
    <w:rsid w:val="00701D93"/>
    <w:rsid w:val="00703C97"/>
    <w:rsid w:val="00705BA1"/>
    <w:rsid w:val="0070767B"/>
    <w:rsid w:val="007141B5"/>
    <w:rsid w:val="007148BE"/>
    <w:rsid w:val="00714D35"/>
    <w:rsid w:val="007206BB"/>
    <w:rsid w:val="00720712"/>
    <w:rsid w:val="00720831"/>
    <w:rsid w:val="00721190"/>
    <w:rsid w:val="0072538C"/>
    <w:rsid w:val="00730F3F"/>
    <w:rsid w:val="007312E2"/>
    <w:rsid w:val="007323AD"/>
    <w:rsid w:val="00741EC3"/>
    <w:rsid w:val="007430AA"/>
    <w:rsid w:val="00750198"/>
    <w:rsid w:val="0075095E"/>
    <w:rsid w:val="00755B2B"/>
    <w:rsid w:val="007614B0"/>
    <w:rsid w:val="00761A19"/>
    <w:rsid w:val="0076426E"/>
    <w:rsid w:val="00764F3A"/>
    <w:rsid w:val="00765C83"/>
    <w:rsid w:val="00770290"/>
    <w:rsid w:val="00771583"/>
    <w:rsid w:val="00775FD8"/>
    <w:rsid w:val="00777E3E"/>
    <w:rsid w:val="007814D5"/>
    <w:rsid w:val="00781A00"/>
    <w:rsid w:val="00784BBD"/>
    <w:rsid w:val="00787B4B"/>
    <w:rsid w:val="00790587"/>
    <w:rsid w:val="007971F1"/>
    <w:rsid w:val="007A01D3"/>
    <w:rsid w:val="007A1FED"/>
    <w:rsid w:val="007A43F6"/>
    <w:rsid w:val="007A6648"/>
    <w:rsid w:val="007A7F42"/>
    <w:rsid w:val="007B0873"/>
    <w:rsid w:val="007B2899"/>
    <w:rsid w:val="007B3082"/>
    <w:rsid w:val="007B31DD"/>
    <w:rsid w:val="007B4F0F"/>
    <w:rsid w:val="007B762F"/>
    <w:rsid w:val="007C0E3D"/>
    <w:rsid w:val="007C0EC6"/>
    <w:rsid w:val="007C2C9A"/>
    <w:rsid w:val="007C5F66"/>
    <w:rsid w:val="007D7271"/>
    <w:rsid w:val="007D735D"/>
    <w:rsid w:val="007D779A"/>
    <w:rsid w:val="007E1DBF"/>
    <w:rsid w:val="007E2379"/>
    <w:rsid w:val="007E4C43"/>
    <w:rsid w:val="007E5081"/>
    <w:rsid w:val="007F0958"/>
    <w:rsid w:val="007F1354"/>
    <w:rsid w:val="007F1DE0"/>
    <w:rsid w:val="007F37B8"/>
    <w:rsid w:val="007F50AD"/>
    <w:rsid w:val="007F606E"/>
    <w:rsid w:val="007F6F3A"/>
    <w:rsid w:val="00801EA4"/>
    <w:rsid w:val="008020A3"/>
    <w:rsid w:val="00804F79"/>
    <w:rsid w:val="00807339"/>
    <w:rsid w:val="00812064"/>
    <w:rsid w:val="00812A1D"/>
    <w:rsid w:val="00813778"/>
    <w:rsid w:val="00813899"/>
    <w:rsid w:val="008161D5"/>
    <w:rsid w:val="0082305C"/>
    <w:rsid w:val="008252A9"/>
    <w:rsid w:val="00827998"/>
    <w:rsid w:val="00835678"/>
    <w:rsid w:val="00837B61"/>
    <w:rsid w:val="00845873"/>
    <w:rsid w:val="008458B5"/>
    <w:rsid w:val="00845B2A"/>
    <w:rsid w:val="00847BEC"/>
    <w:rsid w:val="0085094B"/>
    <w:rsid w:val="00851392"/>
    <w:rsid w:val="008526C9"/>
    <w:rsid w:val="008530CB"/>
    <w:rsid w:val="00860770"/>
    <w:rsid w:val="008644F4"/>
    <w:rsid w:val="00866233"/>
    <w:rsid w:val="00871877"/>
    <w:rsid w:val="00871BBA"/>
    <w:rsid w:val="00872447"/>
    <w:rsid w:val="008731E7"/>
    <w:rsid w:val="00873F18"/>
    <w:rsid w:val="0087428B"/>
    <w:rsid w:val="00875A4C"/>
    <w:rsid w:val="008779BF"/>
    <w:rsid w:val="00877DC1"/>
    <w:rsid w:val="00881206"/>
    <w:rsid w:val="0088174C"/>
    <w:rsid w:val="0088521B"/>
    <w:rsid w:val="00886F5C"/>
    <w:rsid w:val="0088759F"/>
    <w:rsid w:val="00887F90"/>
    <w:rsid w:val="00895081"/>
    <w:rsid w:val="008A5E9E"/>
    <w:rsid w:val="008B08F5"/>
    <w:rsid w:val="008B105E"/>
    <w:rsid w:val="008B50D4"/>
    <w:rsid w:val="008B5631"/>
    <w:rsid w:val="008C06F7"/>
    <w:rsid w:val="008C28ED"/>
    <w:rsid w:val="008C2C63"/>
    <w:rsid w:val="008D0589"/>
    <w:rsid w:val="008D65CD"/>
    <w:rsid w:val="008E1AD6"/>
    <w:rsid w:val="008E4F33"/>
    <w:rsid w:val="008E5136"/>
    <w:rsid w:val="008E6068"/>
    <w:rsid w:val="008E67E8"/>
    <w:rsid w:val="008E7EF8"/>
    <w:rsid w:val="008E7FAF"/>
    <w:rsid w:val="008F1CBE"/>
    <w:rsid w:val="008F2513"/>
    <w:rsid w:val="008F3AF0"/>
    <w:rsid w:val="00903A67"/>
    <w:rsid w:val="00904DC5"/>
    <w:rsid w:val="00906AC6"/>
    <w:rsid w:val="0091057D"/>
    <w:rsid w:val="00910B49"/>
    <w:rsid w:val="009138D8"/>
    <w:rsid w:val="009142D8"/>
    <w:rsid w:val="00914A08"/>
    <w:rsid w:val="009153A9"/>
    <w:rsid w:val="009169A2"/>
    <w:rsid w:val="00916F8B"/>
    <w:rsid w:val="00917296"/>
    <w:rsid w:val="00922521"/>
    <w:rsid w:val="00924D00"/>
    <w:rsid w:val="00926366"/>
    <w:rsid w:val="00930D7A"/>
    <w:rsid w:val="00941DD1"/>
    <w:rsid w:val="009439E5"/>
    <w:rsid w:val="0094626C"/>
    <w:rsid w:val="009473ED"/>
    <w:rsid w:val="0094751C"/>
    <w:rsid w:val="00947991"/>
    <w:rsid w:val="009501FA"/>
    <w:rsid w:val="009509A5"/>
    <w:rsid w:val="00952043"/>
    <w:rsid w:val="00952905"/>
    <w:rsid w:val="00953FE8"/>
    <w:rsid w:val="00956087"/>
    <w:rsid w:val="009569C1"/>
    <w:rsid w:val="009619EC"/>
    <w:rsid w:val="00962C87"/>
    <w:rsid w:val="00962F1E"/>
    <w:rsid w:val="0096618A"/>
    <w:rsid w:val="009670FA"/>
    <w:rsid w:val="009674AD"/>
    <w:rsid w:val="0097145A"/>
    <w:rsid w:val="0097287A"/>
    <w:rsid w:val="009745EE"/>
    <w:rsid w:val="00974D49"/>
    <w:rsid w:val="00975E8F"/>
    <w:rsid w:val="009778A0"/>
    <w:rsid w:val="00981373"/>
    <w:rsid w:val="00982F02"/>
    <w:rsid w:val="009851DB"/>
    <w:rsid w:val="00985338"/>
    <w:rsid w:val="00985A6C"/>
    <w:rsid w:val="00990A91"/>
    <w:rsid w:val="00990CDE"/>
    <w:rsid w:val="009916B2"/>
    <w:rsid w:val="00991E2D"/>
    <w:rsid w:val="009943B2"/>
    <w:rsid w:val="00997ED2"/>
    <w:rsid w:val="009A3D65"/>
    <w:rsid w:val="009A681A"/>
    <w:rsid w:val="009B013B"/>
    <w:rsid w:val="009B0D09"/>
    <w:rsid w:val="009B1660"/>
    <w:rsid w:val="009B20FD"/>
    <w:rsid w:val="009B2AA3"/>
    <w:rsid w:val="009B31E9"/>
    <w:rsid w:val="009B4E7A"/>
    <w:rsid w:val="009B5574"/>
    <w:rsid w:val="009C08E5"/>
    <w:rsid w:val="009C0F32"/>
    <w:rsid w:val="009C35F3"/>
    <w:rsid w:val="009C3D74"/>
    <w:rsid w:val="009C69C5"/>
    <w:rsid w:val="009D315A"/>
    <w:rsid w:val="009D3C4D"/>
    <w:rsid w:val="009D5307"/>
    <w:rsid w:val="009D6DE7"/>
    <w:rsid w:val="009E0A62"/>
    <w:rsid w:val="009E5521"/>
    <w:rsid w:val="009E6F32"/>
    <w:rsid w:val="009E7595"/>
    <w:rsid w:val="009F00E7"/>
    <w:rsid w:val="009F17E2"/>
    <w:rsid w:val="009F2925"/>
    <w:rsid w:val="009F3167"/>
    <w:rsid w:val="009F3AE9"/>
    <w:rsid w:val="009F3BAF"/>
    <w:rsid w:val="009F5902"/>
    <w:rsid w:val="009F6EDB"/>
    <w:rsid w:val="00A00710"/>
    <w:rsid w:val="00A00A13"/>
    <w:rsid w:val="00A02418"/>
    <w:rsid w:val="00A03E7C"/>
    <w:rsid w:val="00A07F15"/>
    <w:rsid w:val="00A10823"/>
    <w:rsid w:val="00A12CEC"/>
    <w:rsid w:val="00A13278"/>
    <w:rsid w:val="00A1396A"/>
    <w:rsid w:val="00A16865"/>
    <w:rsid w:val="00A2290E"/>
    <w:rsid w:val="00A2470D"/>
    <w:rsid w:val="00A25D88"/>
    <w:rsid w:val="00A261E1"/>
    <w:rsid w:val="00A3202A"/>
    <w:rsid w:val="00A321B3"/>
    <w:rsid w:val="00A32A67"/>
    <w:rsid w:val="00A338B5"/>
    <w:rsid w:val="00A40FDD"/>
    <w:rsid w:val="00A500A7"/>
    <w:rsid w:val="00A510E1"/>
    <w:rsid w:val="00A52261"/>
    <w:rsid w:val="00A52B67"/>
    <w:rsid w:val="00A5413A"/>
    <w:rsid w:val="00A54C66"/>
    <w:rsid w:val="00A54D6C"/>
    <w:rsid w:val="00A56D90"/>
    <w:rsid w:val="00A6255A"/>
    <w:rsid w:val="00A633D9"/>
    <w:rsid w:val="00A639B1"/>
    <w:rsid w:val="00A67579"/>
    <w:rsid w:val="00A70A86"/>
    <w:rsid w:val="00A7148F"/>
    <w:rsid w:val="00A71E8B"/>
    <w:rsid w:val="00A728A1"/>
    <w:rsid w:val="00A72FC4"/>
    <w:rsid w:val="00A74CE7"/>
    <w:rsid w:val="00A7601B"/>
    <w:rsid w:val="00A773ED"/>
    <w:rsid w:val="00A8022C"/>
    <w:rsid w:val="00A830CA"/>
    <w:rsid w:val="00A83CB0"/>
    <w:rsid w:val="00A862F2"/>
    <w:rsid w:val="00A864F2"/>
    <w:rsid w:val="00A86958"/>
    <w:rsid w:val="00A902C1"/>
    <w:rsid w:val="00A91D13"/>
    <w:rsid w:val="00A92BAE"/>
    <w:rsid w:val="00A941E3"/>
    <w:rsid w:val="00A95C2B"/>
    <w:rsid w:val="00AA0DEE"/>
    <w:rsid w:val="00AA5D7F"/>
    <w:rsid w:val="00AA628C"/>
    <w:rsid w:val="00AA64A0"/>
    <w:rsid w:val="00AA77D7"/>
    <w:rsid w:val="00AB042A"/>
    <w:rsid w:val="00AB330B"/>
    <w:rsid w:val="00AB6966"/>
    <w:rsid w:val="00AC3F62"/>
    <w:rsid w:val="00AC5DF7"/>
    <w:rsid w:val="00AD6842"/>
    <w:rsid w:val="00AD7E7B"/>
    <w:rsid w:val="00AE0552"/>
    <w:rsid w:val="00AE3FA7"/>
    <w:rsid w:val="00AE50B9"/>
    <w:rsid w:val="00AE7D4F"/>
    <w:rsid w:val="00AF4844"/>
    <w:rsid w:val="00AF6F82"/>
    <w:rsid w:val="00B013E4"/>
    <w:rsid w:val="00B03906"/>
    <w:rsid w:val="00B0599E"/>
    <w:rsid w:val="00B1021D"/>
    <w:rsid w:val="00B123A9"/>
    <w:rsid w:val="00B12D5C"/>
    <w:rsid w:val="00B143F4"/>
    <w:rsid w:val="00B1472A"/>
    <w:rsid w:val="00B14D01"/>
    <w:rsid w:val="00B14EF3"/>
    <w:rsid w:val="00B173E2"/>
    <w:rsid w:val="00B2096D"/>
    <w:rsid w:val="00B2460E"/>
    <w:rsid w:val="00B30B10"/>
    <w:rsid w:val="00B3270B"/>
    <w:rsid w:val="00B32740"/>
    <w:rsid w:val="00B35165"/>
    <w:rsid w:val="00B37AA8"/>
    <w:rsid w:val="00B46286"/>
    <w:rsid w:val="00B50BED"/>
    <w:rsid w:val="00B51182"/>
    <w:rsid w:val="00B55D50"/>
    <w:rsid w:val="00B5606D"/>
    <w:rsid w:val="00B561F4"/>
    <w:rsid w:val="00B5697A"/>
    <w:rsid w:val="00B572DC"/>
    <w:rsid w:val="00B62ED1"/>
    <w:rsid w:val="00B6611D"/>
    <w:rsid w:val="00B73C50"/>
    <w:rsid w:val="00B74569"/>
    <w:rsid w:val="00B74EE1"/>
    <w:rsid w:val="00B755DD"/>
    <w:rsid w:val="00B818E7"/>
    <w:rsid w:val="00B8486C"/>
    <w:rsid w:val="00B84D16"/>
    <w:rsid w:val="00B865D2"/>
    <w:rsid w:val="00B86B65"/>
    <w:rsid w:val="00B92669"/>
    <w:rsid w:val="00BA1DEF"/>
    <w:rsid w:val="00BA2419"/>
    <w:rsid w:val="00BA2520"/>
    <w:rsid w:val="00BA43A2"/>
    <w:rsid w:val="00BA5C21"/>
    <w:rsid w:val="00BA6405"/>
    <w:rsid w:val="00BA7286"/>
    <w:rsid w:val="00BB03A5"/>
    <w:rsid w:val="00BB26FA"/>
    <w:rsid w:val="00BB42B8"/>
    <w:rsid w:val="00BB6CE1"/>
    <w:rsid w:val="00BC1265"/>
    <w:rsid w:val="00BC2A9F"/>
    <w:rsid w:val="00BC5A09"/>
    <w:rsid w:val="00BC5CF9"/>
    <w:rsid w:val="00BC618F"/>
    <w:rsid w:val="00BC6478"/>
    <w:rsid w:val="00BC7F7C"/>
    <w:rsid w:val="00BC7FAE"/>
    <w:rsid w:val="00BD0653"/>
    <w:rsid w:val="00BD230A"/>
    <w:rsid w:val="00BD37F4"/>
    <w:rsid w:val="00BD703F"/>
    <w:rsid w:val="00BE030E"/>
    <w:rsid w:val="00BE0626"/>
    <w:rsid w:val="00BE1223"/>
    <w:rsid w:val="00BE2581"/>
    <w:rsid w:val="00BE295E"/>
    <w:rsid w:val="00BE2994"/>
    <w:rsid w:val="00BE6311"/>
    <w:rsid w:val="00BE636C"/>
    <w:rsid w:val="00BE6862"/>
    <w:rsid w:val="00BF2668"/>
    <w:rsid w:val="00BF26D5"/>
    <w:rsid w:val="00BF37A0"/>
    <w:rsid w:val="00BF4978"/>
    <w:rsid w:val="00BF6C7D"/>
    <w:rsid w:val="00BF7452"/>
    <w:rsid w:val="00BF7C02"/>
    <w:rsid w:val="00C01970"/>
    <w:rsid w:val="00C035CC"/>
    <w:rsid w:val="00C03842"/>
    <w:rsid w:val="00C109DD"/>
    <w:rsid w:val="00C11892"/>
    <w:rsid w:val="00C1227E"/>
    <w:rsid w:val="00C1349E"/>
    <w:rsid w:val="00C20F21"/>
    <w:rsid w:val="00C22037"/>
    <w:rsid w:val="00C23D6E"/>
    <w:rsid w:val="00C3130B"/>
    <w:rsid w:val="00C3136A"/>
    <w:rsid w:val="00C321FC"/>
    <w:rsid w:val="00C35191"/>
    <w:rsid w:val="00C359AB"/>
    <w:rsid w:val="00C359B7"/>
    <w:rsid w:val="00C42189"/>
    <w:rsid w:val="00C44F64"/>
    <w:rsid w:val="00C45360"/>
    <w:rsid w:val="00C465A0"/>
    <w:rsid w:val="00C51F2F"/>
    <w:rsid w:val="00C53E42"/>
    <w:rsid w:val="00C54775"/>
    <w:rsid w:val="00C5639A"/>
    <w:rsid w:val="00C56A0C"/>
    <w:rsid w:val="00C64410"/>
    <w:rsid w:val="00C657C5"/>
    <w:rsid w:val="00C702FA"/>
    <w:rsid w:val="00C708C4"/>
    <w:rsid w:val="00C719A1"/>
    <w:rsid w:val="00C75F74"/>
    <w:rsid w:val="00C76CFF"/>
    <w:rsid w:val="00C77759"/>
    <w:rsid w:val="00C81CD0"/>
    <w:rsid w:val="00C86645"/>
    <w:rsid w:val="00C87F70"/>
    <w:rsid w:val="00C90C16"/>
    <w:rsid w:val="00C928F5"/>
    <w:rsid w:val="00C93D7B"/>
    <w:rsid w:val="00C949E8"/>
    <w:rsid w:val="00CA5912"/>
    <w:rsid w:val="00CA78B1"/>
    <w:rsid w:val="00CB16A4"/>
    <w:rsid w:val="00CB4429"/>
    <w:rsid w:val="00CB4876"/>
    <w:rsid w:val="00CC41F2"/>
    <w:rsid w:val="00CC5D9C"/>
    <w:rsid w:val="00CC6190"/>
    <w:rsid w:val="00CD1A5F"/>
    <w:rsid w:val="00CD32D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119AD"/>
    <w:rsid w:val="00D14766"/>
    <w:rsid w:val="00D232C6"/>
    <w:rsid w:val="00D248B4"/>
    <w:rsid w:val="00D25FAA"/>
    <w:rsid w:val="00D276A7"/>
    <w:rsid w:val="00D27937"/>
    <w:rsid w:val="00D27A5A"/>
    <w:rsid w:val="00D27F50"/>
    <w:rsid w:val="00D30777"/>
    <w:rsid w:val="00D331EC"/>
    <w:rsid w:val="00D34397"/>
    <w:rsid w:val="00D34F6F"/>
    <w:rsid w:val="00D35F28"/>
    <w:rsid w:val="00D373B3"/>
    <w:rsid w:val="00D4317B"/>
    <w:rsid w:val="00D4392C"/>
    <w:rsid w:val="00D44DD1"/>
    <w:rsid w:val="00D44E69"/>
    <w:rsid w:val="00D45BB4"/>
    <w:rsid w:val="00D50505"/>
    <w:rsid w:val="00D52874"/>
    <w:rsid w:val="00D5326F"/>
    <w:rsid w:val="00D535E7"/>
    <w:rsid w:val="00D54C66"/>
    <w:rsid w:val="00D57B19"/>
    <w:rsid w:val="00D60416"/>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D5B"/>
    <w:rsid w:val="00D875EC"/>
    <w:rsid w:val="00D879BD"/>
    <w:rsid w:val="00D90108"/>
    <w:rsid w:val="00D9053E"/>
    <w:rsid w:val="00D916B8"/>
    <w:rsid w:val="00D93F1A"/>
    <w:rsid w:val="00D948D9"/>
    <w:rsid w:val="00D95C42"/>
    <w:rsid w:val="00D960E2"/>
    <w:rsid w:val="00D961C4"/>
    <w:rsid w:val="00D96B31"/>
    <w:rsid w:val="00DA2A90"/>
    <w:rsid w:val="00DA3537"/>
    <w:rsid w:val="00DA639A"/>
    <w:rsid w:val="00DA7307"/>
    <w:rsid w:val="00DA7551"/>
    <w:rsid w:val="00DB0FA9"/>
    <w:rsid w:val="00DB48C2"/>
    <w:rsid w:val="00DC0BDA"/>
    <w:rsid w:val="00DC1075"/>
    <w:rsid w:val="00DC5F5C"/>
    <w:rsid w:val="00DD0D9B"/>
    <w:rsid w:val="00DD3178"/>
    <w:rsid w:val="00DD45C9"/>
    <w:rsid w:val="00DD528B"/>
    <w:rsid w:val="00DD6CA7"/>
    <w:rsid w:val="00DE4548"/>
    <w:rsid w:val="00DE4AF8"/>
    <w:rsid w:val="00DE4BEE"/>
    <w:rsid w:val="00DE4C92"/>
    <w:rsid w:val="00DE74DD"/>
    <w:rsid w:val="00DF3390"/>
    <w:rsid w:val="00DF347E"/>
    <w:rsid w:val="00DF57B8"/>
    <w:rsid w:val="00DF69C4"/>
    <w:rsid w:val="00DF7758"/>
    <w:rsid w:val="00E001B6"/>
    <w:rsid w:val="00E038FE"/>
    <w:rsid w:val="00E03A10"/>
    <w:rsid w:val="00E0401A"/>
    <w:rsid w:val="00E04232"/>
    <w:rsid w:val="00E05ACD"/>
    <w:rsid w:val="00E0668E"/>
    <w:rsid w:val="00E0735F"/>
    <w:rsid w:val="00E12CAB"/>
    <w:rsid w:val="00E1337C"/>
    <w:rsid w:val="00E134C7"/>
    <w:rsid w:val="00E14289"/>
    <w:rsid w:val="00E158D5"/>
    <w:rsid w:val="00E167CB"/>
    <w:rsid w:val="00E21C32"/>
    <w:rsid w:val="00E25D8B"/>
    <w:rsid w:val="00E3116C"/>
    <w:rsid w:val="00E374AB"/>
    <w:rsid w:val="00E40C4A"/>
    <w:rsid w:val="00E504AA"/>
    <w:rsid w:val="00E50E9C"/>
    <w:rsid w:val="00E51923"/>
    <w:rsid w:val="00E52354"/>
    <w:rsid w:val="00E5304F"/>
    <w:rsid w:val="00E5461A"/>
    <w:rsid w:val="00E553DF"/>
    <w:rsid w:val="00E55760"/>
    <w:rsid w:val="00E5584B"/>
    <w:rsid w:val="00E56D9C"/>
    <w:rsid w:val="00E6179A"/>
    <w:rsid w:val="00E62481"/>
    <w:rsid w:val="00E62558"/>
    <w:rsid w:val="00E64D97"/>
    <w:rsid w:val="00E70AF9"/>
    <w:rsid w:val="00E7272D"/>
    <w:rsid w:val="00E7319A"/>
    <w:rsid w:val="00E7461B"/>
    <w:rsid w:val="00E74D35"/>
    <w:rsid w:val="00E75431"/>
    <w:rsid w:val="00E76845"/>
    <w:rsid w:val="00E822B5"/>
    <w:rsid w:val="00E830B4"/>
    <w:rsid w:val="00E84F13"/>
    <w:rsid w:val="00E925BB"/>
    <w:rsid w:val="00E92A57"/>
    <w:rsid w:val="00E93422"/>
    <w:rsid w:val="00EA3BCA"/>
    <w:rsid w:val="00EA60FF"/>
    <w:rsid w:val="00EB1531"/>
    <w:rsid w:val="00EB1730"/>
    <w:rsid w:val="00EB29A1"/>
    <w:rsid w:val="00EB3CE6"/>
    <w:rsid w:val="00EC230C"/>
    <w:rsid w:val="00EC2575"/>
    <w:rsid w:val="00EC54A8"/>
    <w:rsid w:val="00EC5AFD"/>
    <w:rsid w:val="00EC611E"/>
    <w:rsid w:val="00EC66A9"/>
    <w:rsid w:val="00EC7B1F"/>
    <w:rsid w:val="00ED008F"/>
    <w:rsid w:val="00ED01DD"/>
    <w:rsid w:val="00ED0918"/>
    <w:rsid w:val="00ED652B"/>
    <w:rsid w:val="00ED6AFC"/>
    <w:rsid w:val="00EE30B0"/>
    <w:rsid w:val="00EE3B0F"/>
    <w:rsid w:val="00EE4309"/>
    <w:rsid w:val="00EE472E"/>
    <w:rsid w:val="00EE5185"/>
    <w:rsid w:val="00EE71C7"/>
    <w:rsid w:val="00EF1BB2"/>
    <w:rsid w:val="00EF3043"/>
    <w:rsid w:val="00EF65E6"/>
    <w:rsid w:val="00EF722D"/>
    <w:rsid w:val="00F0398D"/>
    <w:rsid w:val="00F05C76"/>
    <w:rsid w:val="00F06685"/>
    <w:rsid w:val="00F06A6B"/>
    <w:rsid w:val="00F0716E"/>
    <w:rsid w:val="00F124B2"/>
    <w:rsid w:val="00F13601"/>
    <w:rsid w:val="00F1496A"/>
    <w:rsid w:val="00F15401"/>
    <w:rsid w:val="00F2124F"/>
    <w:rsid w:val="00F23476"/>
    <w:rsid w:val="00F248D3"/>
    <w:rsid w:val="00F26F27"/>
    <w:rsid w:val="00F274C1"/>
    <w:rsid w:val="00F303A7"/>
    <w:rsid w:val="00F3238E"/>
    <w:rsid w:val="00F3284A"/>
    <w:rsid w:val="00F345BD"/>
    <w:rsid w:val="00F36AC0"/>
    <w:rsid w:val="00F3713D"/>
    <w:rsid w:val="00F44CB6"/>
    <w:rsid w:val="00F46BFF"/>
    <w:rsid w:val="00F47E46"/>
    <w:rsid w:val="00F50E31"/>
    <w:rsid w:val="00F5298A"/>
    <w:rsid w:val="00F5377E"/>
    <w:rsid w:val="00F53901"/>
    <w:rsid w:val="00F55E83"/>
    <w:rsid w:val="00F61D52"/>
    <w:rsid w:val="00F6236E"/>
    <w:rsid w:val="00F62EFC"/>
    <w:rsid w:val="00F62F34"/>
    <w:rsid w:val="00F63F8C"/>
    <w:rsid w:val="00F6519A"/>
    <w:rsid w:val="00F704F7"/>
    <w:rsid w:val="00F70673"/>
    <w:rsid w:val="00F70F8C"/>
    <w:rsid w:val="00F71A6F"/>
    <w:rsid w:val="00F71E23"/>
    <w:rsid w:val="00F74AF0"/>
    <w:rsid w:val="00F752AB"/>
    <w:rsid w:val="00F77ECA"/>
    <w:rsid w:val="00F80D92"/>
    <w:rsid w:val="00F836D7"/>
    <w:rsid w:val="00F87485"/>
    <w:rsid w:val="00F939D2"/>
    <w:rsid w:val="00F94555"/>
    <w:rsid w:val="00F9570F"/>
    <w:rsid w:val="00FA0C91"/>
    <w:rsid w:val="00FA2FBE"/>
    <w:rsid w:val="00FA4A62"/>
    <w:rsid w:val="00FB3BF5"/>
    <w:rsid w:val="00FB3EEE"/>
    <w:rsid w:val="00FB7180"/>
    <w:rsid w:val="00FC5449"/>
    <w:rsid w:val="00FC6E7F"/>
    <w:rsid w:val="00FC7BE7"/>
    <w:rsid w:val="00FD439B"/>
    <w:rsid w:val="00FD6714"/>
    <w:rsid w:val="00FD6DF0"/>
    <w:rsid w:val="00FD7267"/>
    <w:rsid w:val="00FE36A7"/>
    <w:rsid w:val="00FE3E9E"/>
    <w:rsid w:val="00FF0408"/>
    <w:rsid w:val="00FF05B2"/>
    <w:rsid w:val="00FF1EF1"/>
    <w:rsid w:val="00FF69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4B8BBF"/>
  <w15:docId w15:val="{898D3AFE-298D-47C4-9D80-D6E36D44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2A49B1"/>
    <w:pPr>
      <w:spacing w:after="200" w:line="276" w:lineRule="auto"/>
      <w:jc w:val="both"/>
    </w:pPr>
    <w:rPr>
      <w:rFonts w:ascii="Times New Roman" w:hAnsi="Times New Roman"/>
    </w:rPr>
  </w:style>
  <w:style w:type="paragraph" w:styleId="Nadpis1">
    <w:name w:val="heading 1"/>
    <w:basedOn w:val="Normln"/>
    <w:next w:val="Normln"/>
    <w:link w:val="Nadpis1Char"/>
    <w:qFormat/>
    <w:locked/>
    <w:rsid w:val="00170604"/>
    <w:pPr>
      <w:keepNext/>
      <w:keepLines/>
      <w:numPr>
        <w:numId w:val="24"/>
      </w:numPr>
      <w:suppressAutoHyphens/>
      <w:spacing w:before="480" w:after="480" w:line="240" w:lineRule="auto"/>
      <w:jc w:val="left"/>
      <w:outlineLvl w:val="0"/>
    </w:pPr>
    <w:rPr>
      <w:rFonts w:asciiTheme="majorHAnsi" w:eastAsiaTheme="majorEastAsia" w:hAnsiTheme="majorHAnsi" w:cstheme="majorBidi"/>
      <w:b/>
      <w:bCs/>
      <w:color w:val="002776"/>
      <w:sz w:val="32"/>
      <w:szCs w:val="28"/>
      <w:lang w:eastAsia="ar-SA"/>
    </w:rPr>
  </w:style>
  <w:style w:type="paragraph" w:styleId="Nadpis2">
    <w:name w:val="heading 2"/>
    <w:basedOn w:val="nadpis20"/>
    <w:next w:val="Normln"/>
    <w:link w:val="Nadpis2Char"/>
    <w:unhideWhenUsed/>
    <w:qFormat/>
    <w:locked/>
    <w:rsid w:val="00FB7180"/>
    <w:pPr>
      <w:numPr>
        <w:ilvl w:val="1"/>
      </w:numPr>
      <w:spacing w:before="480" w:after="360"/>
      <w:outlineLvl w:val="1"/>
    </w:pPr>
    <w:rPr>
      <w:sz w:val="28"/>
    </w:rPr>
  </w:style>
  <w:style w:type="paragraph" w:styleId="Nadpis3">
    <w:name w:val="heading 3"/>
    <w:basedOn w:val="Normln"/>
    <w:next w:val="Normln"/>
    <w:link w:val="Nadpis3Char"/>
    <w:unhideWhenUsed/>
    <w:qFormat/>
    <w:locked/>
    <w:rsid w:val="00FB7180"/>
    <w:pPr>
      <w:keepNext/>
      <w:keepLines/>
      <w:spacing w:before="120" w:after="120"/>
      <w:outlineLvl w:val="2"/>
    </w:pPr>
    <w:rPr>
      <w:rFonts w:asciiTheme="majorHAnsi" w:eastAsiaTheme="majorEastAsia" w:hAnsiTheme="majorHAnsi" w:cstheme="majorBidi"/>
      <w:b/>
      <w:color w:val="002776"/>
      <w:sz w:val="24"/>
      <w:szCs w:val="24"/>
    </w:rPr>
  </w:style>
  <w:style w:type="paragraph" w:styleId="Nadpis4">
    <w:name w:val="heading 4"/>
    <w:basedOn w:val="Normln"/>
    <w:next w:val="Normln"/>
    <w:link w:val="Nadpis4Char"/>
    <w:unhideWhenUsed/>
    <w:qFormat/>
    <w:locked/>
    <w:rsid w:val="00985A6C"/>
    <w:pPr>
      <w:keepNext/>
      <w:keepLines/>
      <w:spacing w:before="120" w:after="0"/>
      <w:outlineLvl w:val="3"/>
    </w:pPr>
    <w:rPr>
      <w:rFonts w:asciiTheme="majorHAnsi" w:eastAsiaTheme="majorEastAsia" w:hAnsiTheme="majorHAnsi" w:cstheme="majorBidi"/>
      <w:b/>
      <w:iCs/>
    </w:rPr>
  </w:style>
  <w:style w:type="paragraph" w:styleId="Nadpis5">
    <w:name w:val="heading 5"/>
    <w:basedOn w:val="Normln"/>
    <w:next w:val="Normln"/>
    <w:link w:val="Nadpis5Char"/>
    <w:unhideWhenUsed/>
    <w:qFormat/>
    <w:locked/>
    <w:rsid w:val="00D25FAA"/>
    <w:pPr>
      <w:keepNext/>
      <w:keepLines/>
      <w:spacing w:before="200" w:after="0"/>
      <w:outlineLvl w:val="4"/>
    </w:pPr>
    <w:rPr>
      <w:rFonts w:asciiTheme="minorHAnsi" w:eastAsiaTheme="majorEastAsia" w:hAnsiTheme="minorHAnsi" w:cstheme="majorBidi"/>
      <w:b/>
    </w:rPr>
  </w:style>
  <w:style w:type="paragraph" w:styleId="Nadpis6">
    <w:name w:val="heading 6"/>
    <w:basedOn w:val="Normln"/>
    <w:next w:val="Normln"/>
    <w:link w:val="Nadpis6Char"/>
    <w:unhideWhenUsed/>
    <w:locked/>
    <w:rsid w:val="001538B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337C"/>
    <w:pPr>
      <w:numPr>
        <w:numId w:val="28"/>
      </w:numPr>
      <w:ind w:left="641" w:hanging="357"/>
      <w:contextualSpacing/>
    </w:p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uiPriority w:val="99"/>
    <w:rsid w:val="00E64D97"/>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E64D97"/>
    <w:rPr>
      <w:rFonts w:cs="Times New Roman"/>
    </w:rPr>
  </w:style>
  <w:style w:type="paragraph" w:styleId="Zpat">
    <w:name w:val="footer"/>
    <w:basedOn w:val="Normln"/>
    <w:link w:val="ZpatChar"/>
    <w:rsid w:val="00E64D97"/>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E64D97"/>
    <w:rPr>
      <w:rFonts w:cs="Times New Roman"/>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170604"/>
    <w:rPr>
      <w:rFonts w:asciiTheme="majorHAnsi" w:eastAsiaTheme="majorEastAsia" w:hAnsiTheme="majorHAnsi" w:cstheme="majorBidi"/>
      <w:b/>
      <w:bCs/>
      <w:color w:val="002776"/>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FB7180"/>
    <w:pPr>
      <w:tabs>
        <w:tab w:val="left" w:pos="284"/>
      </w:tabs>
      <w:suppressAutoHyphens/>
      <w:spacing w:after="0"/>
      <w:ind w:left="113" w:hanging="113"/>
    </w:pPr>
    <w:rPr>
      <w:rFonts w:asciiTheme="majorHAnsi" w:eastAsia="SimSun" w:hAnsiTheme="majorHAnsi"/>
      <w:color w:val="002776"/>
      <w:sz w:val="18"/>
      <w:szCs w:val="20"/>
      <w:lang w:val="en-GB" w:eastAsia="ar-SA"/>
    </w:rPr>
  </w:style>
  <w:style w:type="character" w:customStyle="1" w:styleId="TextpoznpodarouChar">
    <w:name w:val="Text pozn. pod čarou Char"/>
    <w:basedOn w:val="Standardnpsmoodstavce"/>
    <w:link w:val="Textpoznpodarou"/>
    <w:rsid w:val="00FB7180"/>
    <w:rPr>
      <w:rFonts w:asciiTheme="majorHAnsi" w:eastAsia="SimSun" w:hAnsiTheme="majorHAnsi"/>
      <w:color w:val="002776"/>
      <w:sz w:val="18"/>
      <w:szCs w:val="20"/>
      <w:lang w:val="en-GB" w:eastAsia="ar-SA"/>
    </w:rPr>
  </w:style>
  <w:style w:type="character" w:styleId="Znakapoznpodarou">
    <w:name w:val="footnote reference"/>
    <w:basedOn w:val="Standardnpsmoodstavce"/>
    <w:qFormat/>
    <w:rsid w:val="00FB7180"/>
    <w:rPr>
      <w:b/>
      <w:color w:val="002776"/>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rsid w:val="006A6944"/>
    <w:rPr>
      <w:color w:val="0000FF" w:themeColor="hyperlink"/>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3A5704"/>
    <w:pPr>
      <w:keepNext/>
      <w:suppressAutoHyphens/>
      <w:spacing w:before="240" w:after="240"/>
    </w:pPr>
    <w:rPr>
      <w:rFonts w:asciiTheme="majorHAnsi" w:eastAsia="SimSun" w:hAnsiTheme="majorHAnsi"/>
      <w:bCs/>
      <w:i w:val="0"/>
      <w:iCs w:val="0"/>
      <w:color w:val="002776"/>
      <w:sz w:val="20"/>
      <w:szCs w:val="24"/>
      <w:lang w:val="en-GB" w:eastAsia="ar-SA"/>
    </w:rPr>
  </w:style>
  <w:style w:type="character" w:customStyle="1" w:styleId="TabulkanadpisChar">
    <w:name w:val="Tabulka (nadpis) Char"/>
    <w:basedOn w:val="Standardnpsmoodstavce"/>
    <w:link w:val="Tabulkanadpis"/>
    <w:rsid w:val="003A5704"/>
    <w:rPr>
      <w:rFonts w:asciiTheme="majorHAnsi" w:eastAsia="SimSun" w:hAnsiTheme="majorHAnsi"/>
      <w:bCs/>
      <w:color w:val="002776"/>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link w:val="BezmezerChar"/>
    <w:uiPriority w:val="1"/>
    <w:qFormat/>
    <w:rsid w:val="00E7461B"/>
    <w:pPr>
      <w:spacing w:line="276" w:lineRule="auto"/>
    </w:pPr>
    <w:rPr>
      <w:rFonts w:ascii="Times New Roman" w:hAnsi="Times New Roman"/>
    </w:rPr>
  </w:style>
  <w:style w:type="table" w:customStyle="1" w:styleId="Svtltabulkasmkou1zvraznn11">
    <w:name w:val="Světlá tabulka s mřížkou 1 – zvýraznění 11"/>
    <w:basedOn w:val="Normlntabulka"/>
    <w:uiPriority w:val="46"/>
    <w:rsid w:val="00C11892"/>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asciiTheme="majorHAnsi" w:hAnsiTheme="majorHAnsi"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Ind w:w="0" w:type="dxa"/>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6F3CD5"/>
    <w:pPr>
      <w:ind w:left="85"/>
    </w:pPr>
    <w:tblPr>
      <w:tblStyleColBandSize w:val="1"/>
      <w:tblInd w:w="0" w:type="dxa"/>
      <w:tblBorders>
        <w:insideV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Ind w:w="0" w:type="dxa"/>
      <w:tblBorders>
        <w:top w:val="single" w:sz="4" w:space="0" w:color="094F8F"/>
        <w:bottom w:val="single" w:sz="4" w:space="0" w:color="094F8F"/>
        <w:insideH w:val="single" w:sz="4" w:space="0" w:color="094F8F"/>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B7180"/>
    <w:rPr>
      <w:rFonts w:asciiTheme="majorHAnsi" w:eastAsiaTheme="majorEastAsia" w:hAnsiTheme="majorHAnsi" w:cstheme="majorBidi"/>
      <w:b/>
      <w:bCs/>
      <w:color w:val="002776"/>
      <w:sz w:val="28"/>
      <w:szCs w:val="28"/>
      <w:lang w:eastAsia="ar-SA"/>
    </w:rPr>
  </w:style>
  <w:style w:type="character" w:customStyle="1" w:styleId="Nadpis3Char">
    <w:name w:val="Nadpis 3 Char"/>
    <w:basedOn w:val="Standardnpsmoodstavce"/>
    <w:link w:val="Nadpis3"/>
    <w:rsid w:val="00FB7180"/>
    <w:rPr>
      <w:rFonts w:asciiTheme="majorHAnsi" w:eastAsiaTheme="majorEastAsia" w:hAnsiTheme="majorHAnsi" w:cstheme="majorBidi"/>
      <w:b/>
      <w:color w:val="002776"/>
      <w:sz w:val="24"/>
      <w:szCs w:val="24"/>
    </w:rPr>
  </w:style>
  <w:style w:type="character" w:customStyle="1" w:styleId="Nadpis4Char">
    <w:name w:val="Nadpis 4 Char"/>
    <w:basedOn w:val="Standardnpsmoodstavce"/>
    <w:link w:val="Nadpis4"/>
    <w:rsid w:val="00985A6C"/>
    <w:rPr>
      <w:rFonts w:asciiTheme="majorHAnsi" w:eastAsiaTheme="majorEastAsia" w:hAnsiTheme="majorHAnsi" w:cstheme="majorBidi"/>
      <w:b/>
      <w:iCs/>
    </w:rPr>
  </w:style>
  <w:style w:type="character" w:customStyle="1" w:styleId="Nadpis5Char">
    <w:name w:val="Nadpis 5 Char"/>
    <w:basedOn w:val="Standardnpsmoodstavce"/>
    <w:link w:val="Nadpis5"/>
    <w:rsid w:val="00D25FAA"/>
    <w:rPr>
      <w:rFonts w:asciiTheme="minorHAnsi" w:eastAsiaTheme="majorEastAsia" w:hAnsiTheme="minorHAnsi" w:cstheme="majorBidi"/>
      <w:b/>
    </w:rPr>
  </w:style>
  <w:style w:type="table" w:customStyle="1" w:styleId="Tabulkasmkou31">
    <w:name w:val="Tabulka s mřížkou 31"/>
    <w:basedOn w:val="Normlntabulka"/>
    <w:uiPriority w:val="48"/>
    <w:rsid w:val="006A1DFE"/>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1538B3"/>
    <w:rPr>
      <w:rFonts w:asciiTheme="majorHAnsi" w:eastAsiaTheme="majorEastAsia" w:hAnsiTheme="majorHAnsi" w:cstheme="majorBidi"/>
      <w:color w:val="243F60" w:themeColor="accent1" w:themeShade="7F"/>
    </w:rPr>
  </w:style>
  <w:style w:type="character" w:customStyle="1" w:styleId="Blue">
    <w:name w:val="Blue"/>
    <w:basedOn w:val="Standardnpsmoodstavce"/>
    <w:uiPriority w:val="1"/>
    <w:qFormat/>
    <w:rsid w:val="00170604"/>
    <w:rPr>
      <w:color w:val="002776"/>
      <w:lang w:eastAsia="ar-SA"/>
    </w:rPr>
  </w:style>
  <w:style w:type="paragraph" w:customStyle="1" w:styleId="Zpatsslovnmstrnky">
    <w:name w:val="Zápatí s číslováním stránky"/>
    <w:basedOn w:val="Zpat"/>
    <w:qFormat/>
    <w:rsid w:val="002276D6"/>
    <w:pPr>
      <w:tabs>
        <w:tab w:val="clear" w:pos="4536"/>
        <w:tab w:val="clear" w:pos="9072"/>
        <w:tab w:val="left" w:pos="0"/>
      </w:tabs>
      <w:spacing w:line="180" w:lineRule="exact"/>
      <w:ind w:left="-907"/>
      <w:jc w:val="left"/>
    </w:pPr>
    <w:rPr>
      <w:rFonts w:ascii="Arial" w:eastAsiaTheme="minorHAnsi" w:hAnsi="Arial" w:cs="Arial"/>
      <w:color w:val="094F8F"/>
      <w:sz w:val="14"/>
      <w:szCs w:val="14"/>
      <w:lang w:eastAsia="en-US"/>
    </w:rPr>
  </w:style>
  <w:style w:type="paragraph" w:customStyle="1" w:styleId="Metodicklist">
    <w:name w:val="Metodický list"/>
    <w:basedOn w:val="Nadpis2"/>
    <w:link w:val="MetodicklistChar"/>
    <w:qFormat/>
    <w:rsid w:val="00BF26D5"/>
    <w:pPr>
      <w:numPr>
        <w:ilvl w:val="0"/>
        <w:numId w:val="0"/>
      </w:numPr>
      <w:spacing w:before="0" w:after="0"/>
    </w:pPr>
  </w:style>
  <w:style w:type="paragraph" w:customStyle="1" w:styleId="Hlavnnadpis">
    <w:name w:val="Hlavní nadpis"/>
    <w:basedOn w:val="Nadpis1"/>
    <w:link w:val="HlavnnadpisChar"/>
    <w:qFormat/>
    <w:rsid w:val="00BF26D5"/>
    <w:pPr>
      <w:numPr>
        <w:numId w:val="0"/>
      </w:numPr>
      <w:spacing w:before="360" w:after="360"/>
    </w:pPr>
    <w:rPr>
      <w:sz w:val="40"/>
    </w:rPr>
  </w:style>
  <w:style w:type="character" w:customStyle="1" w:styleId="MetodicklistChar">
    <w:name w:val="Metodický list Char"/>
    <w:basedOn w:val="Nadpis2Char"/>
    <w:link w:val="Metodicklist"/>
    <w:rsid w:val="00BF26D5"/>
    <w:rPr>
      <w:rFonts w:asciiTheme="majorHAnsi" w:eastAsiaTheme="majorEastAsia" w:hAnsiTheme="majorHAnsi" w:cstheme="majorBidi"/>
      <w:b/>
      <w:bCs/>
      <w:color w:val="002776"/>
      <w:sz w:val="28"/>
      <w:szCs w:val="28"/>
      <w:lang w:eastAsia="ar-SA"/>
    </w:rPr>
  </w:style>
  <w:style w:type="paragraph" w:customStyle="1" w:styleId="Autoi">
    <w:name w:val="Autoři"/>
    <w:basedOn w:val="Tabulka"/>
    <w:link w:val="AutoiChar"/>
    <w:qFormat/>
    <w:rsid w:val="00BF26D5"/>
    <w:pPr>
      <w:pBdr>
        <w:bottom w:val="single" w:sz="6" w:space="4" w:color="002776"/>
      </w:pBdr>
      <w:spacing w:after="360"/>
    </w:pPr>
    <w:rPr>
      <w:color w:val="002776"/>
    </w:rPr>
  </w:style>
  <w:style w:type="character" w:customStyle="1" w:styleId="HlavnnadpisChar">
    <w:name w:val="Hlavní nadpis Char"/>
    <w:basedOn w:val="Nadpis1Char"/>
    <w:link w:val="Hlavnnadpis"/>
    <w:rsid w:val="00BF26D5"/>
    <w:rPr>
      <w:rFonts w:asciiTheme="majorHAnsi" w:eastAsiaTheme="majorEastAsia" w:hAnsiTheme="majorHAnsi" w:cstheme="majorBidi"/>
      <w:b/>
      <w:bCs/>
      <w:color w:val="002776"/>
      <w:sz w:val="40"/>
      <w:szCs w:val="28"/>
      <w:lang w:eastAsia="ar-SA"/>
    </w:rPr>
  </w:style>
  <w:style w:type="character" w:customStyle="1" w:styleId="AutoiChar">
    <w:name w:val="Autoři Char"/>
    <w:basedOn w:val="TabulkaChar"/>
    <w:link w:val="Autoi"/>
    <w:rsid w:val="00BF26D5"/>
    <w:rPr>
      <w:rFonts w:asciiTheme="majorHAnsi" w:hAnsiTheme="majorHAnsi" w:cstheme="majorHAnsi"/>
      <w:color w:val="002776"/>
      <w:sz w:val="18"/>
    </w:rPr>
  </w:style>
  <w:style w:type="paragraph" w:customStyle="1" w:styleId="TabulkaTimes">
    <w:name w:val="Tabulka Times"/>
    <w:basedOn w:val="Tabulka"/>
    <w:link w:val="TabulkaTimesChar"/>
    <w:qFormat/>
    <w:rsid w:val="00E553DF"/>
    <w:pPr>
      <w:keepLines/>
      <w:spacing w:line="276" w:lineRule="auto"/>
    </w:pPr>
    <w:rPr>
      <w:rFonts w:asciiTheme="minorHAnsi" w:hAnsiTheme="minorHAnsi"/>
      <w:sz w:val="20"/>
    </w:rPr>
  </w:style>
  <w:style w:type="character" w:customStyle="1" w:styleId="BezmezerChar">
    <w:name w:val="Bez mezer Char"/>
    <w:basedOn w:val="Standardnpsmoodstavce"/>
    <w:link w:val="Bezmezer"/>
    <w:uiPriority w:val="1"/>
    <w:rsid w:val="00256CAE"/>
    <w:rPr>
      <w:rFonts w:ascii="Times New Roman" w:hAnsi="Times New Roman"/>
    </w:rPr>
  </w:style>
  <w:style w:type="character" w:customStyle="1" w:styleId="TabulkaTimesChar">
    <w:name w:val="Tabulka Times Char"/>
    <w:basedOn w:val="TabulkaChar"/>
    <w:link w:val="TabulkaTimes"/>
    <w:rsid w:val="00E553DF"/>
    <w:rPr>
      <w:rFonts w:asciiTheme="minorHAnsi" w:hAnsiTheme="minorHAnsi" w:cstheme="majorHAnsi"/>
      <w:sz w:val="20"/>
    </w:rPr>
  </w:style>
  <w:style w:type="table" w:customStyle="1" w:styleId="Mkatabulky1">
    <w:name w:val="Mřížka tabulky1"/>
    <w:basedOn w:val="Normlntabulka"/>
    <w:next w:val="Mkatabulky"/>
    <w:uiPriority w:val="59"/>
    <w:rsid w:val="00BC7F7C"/>
    <w:pPr>
      <w:suppressAutoHyphens/>
    </w:pPr>
    <w:rPr>
      <w:rFonts w:ascii="Times New Roman" w:eastAsia="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ewrap">
    <w:name w:val="prewrap"/>
    <w:basedOn w:val="Standardnpsmoodstavce"/>
    <w:rsid w:val="00650025"/>
  </w:style>
  <w:style w:type="character" w:customStyle="1" w:styleId="publication-meta-journal">
    <w:name w:val="publication-meta-journal"/>
    <w:basedOn w:val="Standardnpsmoodstavce"/>
    <w:rsid w:val="00DA2A90"/>
  </w:style>
  <w:style w:type="paragraph" w:styleId="Textvysvtlivek">
    <w:name w:val="endnote text"/>
    <w:basedOn w:val="Normln"/>
    <w:link w:val="TextvysvtlivekChar"/>
    <w:semiHidden/>
    <w:rsid w:val="00A16865"/>
    <w:pPr>
      <w:jc w:val="left"/>
    </w:pPr>
    <w:rPr>
      <w:rFonts w:ascii="Calibri" w:eastAsia="Times New Roman" w:hAnsi="Calibri"/>
      <w:sz w:val="20"/>
      <w:szCs w:val="20"/>
      <w:lang w:val="et-EE" w:eastAsia="en-US"/>
    </w:rPr>
  </w:style>
  <w:style w:type="character" w:customStyle="1" w:styleId="TextvysvtlivekChar">
    <w:name w:val="Text vysvětlivek Char"/>
    <w:basedOn w:val="Standardnpsmoodstavce"/>
    <w:link w:val="Textvysvtlivek"/>
    <w:semiHidden/>
    <w:rsid w:val="00A16865"/>
    <w:rPr>
      <w:rFonts w:eastAsia="Times New Roman"/>
      <w:sz w:val="20"/>
      <w:szCs w:val="20"/>
      <w:lang w:val="et-EE" w:eastAsia="en-US"/>
    </w:rPr>
  </w:style>
  <w:style w:type="character" w:customStyle="1" w:styleId="cit">
    <w:name w:val="cit"/>
    <w:basedOn w:val="Standardnpsmoodstavce"/>
    <w:rsid w:val="006E5FAE"/>
  </w:style>
  <w:style w:type="paragraph" w:customStyle="1" w:styleId="Default">
    <w:name w:val="Default"/>
    <w:rsid w:val="003C7F1D"/>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s://en.wikipedia.org/wiki/Magnesium" TargetMode="External"/><Relationship Id="rId21" Type="http://schemas.openxmlformats.org/officeDocument/2006/relationships/hyperlink" Target="http://www.newworldencyclopedia.org/entry/Ion" TargetMode="External"/><Relationship Id="rId22" Type="http://schemas.openxmlformats.org/officeDocument/2006/relationships/footer" Target="footer1.xml"/><Relationship Id="rId23" Type="http://schemas.openxmlformats.org/officeDocument/2006/relationships/header" Target="head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mailto:petr.kuban@ceitec.muni.cz" TargetMode="External"/><Relationship Id="rId12" Type="http://schemas.openxmlformats.org/officeDocument/2006/relationships/hyperlink" Target="http://www.newworldencyclopedia.org/entry/Gland" TargetMode="External"/><Relationship Id="rId13" Type="http://schemas.openxmlformats.org/officeDocument/2006/relationships/hyperlink" Target="http://www.newworldencyclopedia.org/entry/Skin" TargetMode="External"/><Relationship Id="rId14" Type="http://schemas.openxmlformats.org/officeDocument/2006/relationships/hyperlink" Target="http://www.newworldencyclopedia.org/entry/Water" TargetMode="External"/><Relationship Id="rId15" Type="http://schemas.openxmlformats.org/officeDocument/2006/relationships/hyperlink" Target="http://www.newworldencyclopedia.org/entry/Salt" TargetMode="External"/><Relationship Id="rId16" Type="http://schemas.openxmlformats.org/officeDocument/2006/relationships/hyperlink" Target="http://www.newworldencyclopedia.org/entry/Sodium_chloride" TargetMode="External"/><Relationship Id="rId17" Type="http://schemas.openxmlformats.org/officeDocument/2006/relationships/hyperlink" Target="http://www.newworldencyclopedia.org/entry/Urea" TargetMode="External"/><Relationship Id="rId18" Type="http://schemas.openxmlformats.org/officeDocument/2006/relationships/hyperlink" Target="http://www.newworldencyclopedia.org/entry/Lactic_acid" TargetMode="External"/><Relationship Id="rId19" Type="http://schemas.openxmlformats.org/officeDocument/2006/relationships/hyperlink" Target="https://en.wikipedia.org/wiki/Calciu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1.%20Provozn&#237;%20v&#283;ci\12.%20Vzory%20KREATURA\WORD%20-%20r&#367;zn&#233;\GAMU_Sablona_ZaverecnaZprava_upraveno_i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54D926-D408-C840-AA06-7FDB3E41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X:\1. Provozní věci\12. Vzory KREATURA\WORD - různé\GAMU_Sablona_ZaverecnaZprava_upraveno_ida.dotx</Template>
  <TotalTime>2</TotalTime>
  <Pages>10</Pages>
  <Words>4412</Words>
  <Characters>26034</Characters>
  <Application>Microsoft Macintosh Word</Application>
  <DocSecurity>0</DocSecurity>
  <Lines>216</Lines>
  <Paragraphs>60</Paragraphs>
  <ScaleCrop>false</ScaleCrop>
  <HeadingPairs>
    <vt:vector size="2" baseType="variant">
      <vt:variant>
        <vt:lpstr>Oslovení</vt:lpstr>
      </vt:variant>
      <vt:variant>
        <vt:i4>1</vt:i4>
      </vt:variant>
    </vt:vector>
  </HeadingPairs>
  <TitlesOfParts>
    <vt:vector size="1" baseType="lpstr">
      <vt:lpstr/>
    </vt:vector>
  </TitlesOfParts>
  <Company>ATC</Company>
  <LinksUpToDate>false</LinksUpToDate>
  <CharactersWithSpaces>30386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Hajkova</dc:creator>
  <cp:keywords/>
  <dc:description/>
  <cp:lastModifiedBy>Martin Zvonař</cp:lastModifiedBy>
  <cp:revision>3</cp:revision>
  <cp:lastPrinted>2017-10-25T06:58:00Z</cp:lastPrinted>
  <dcterms:created xsi:type="dcterms:W3CDTF">2017-10-25T23:18:00Z</dcterms:created>
  <dcterms:modified xsi:type="dcterms:W3CDTF">2017-10-25T23:30:00Z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