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1D7C6" w14:textId="77777777" w:rsidR="00B60480" w:rsidRPr="00873EA3" w:rsidRDefault="00873EA3" w:rsidP="00873EA3">
      <w:pPr>
        <w:pStyle w:val="Nadpis1"/>
        <w:jc w:val="center"/>
        <w:rPr>
          <w:rFonts w:ascii="Times New Roman" w:hAnsi="Times New Roman" w:cs="Times New Roman"/>
          <w:b/>
        </w:rPr>
      </w:pPr>
      <w:r w:rsidRPr="00873EA3">
        <w:rPr>
          <w:rFonts w:ascii="Times New Roman" w:hAnsi="Times New Roman" w:cs="Times New Roman"/>
          <w:b/>
        </w:rPr>
        <w:t>Informace o předmětu</w:t>
      </w:r>
    </w:p>
    <w:p w14:paraId="79FFC7F4" w14:textId="5C1CC57E" w:rsidR="00B60480" w:rsidRPr="00873EA3" w:rsidRDefault="00B60480" w:rsidP="00873EA3">
      <w:pPr>
        <w:pStyle w:val="Nadpis1"/>
        <w:jc w:val="center"/>
        <w:rPr>
          <w:rFonts w:ascii="Times New Roman" w:hAnsi="Times New Roman" w:cs="Times New Roman"/>
        </w:rPr>
      </w:pPr>
      <w:r w:rsidRPr="00873EA3">
        <w:rPr>
          <w:rFonts w:ascii="Times New Roman" w:hAnsi="Times New Roman" w:cs="Times New Roman"/>
        </w:rPr>
        <w:t>np4</w:t>
      </w:r>
      <w:r w:rsidR="001C64B2">
        <w:rPr>
          <w:rFonts w:ascii="Times New Roman" w:hAnsi="Times New Roman" w:cs="Times New Roman"/>
        </w:rPr>
        <w:t>118</w:t>
      </w:r>
      <w:r w:rsidRPr="00873EA3">
        <w:rPr>
          <w:rFonts w:ascii="Times New Roman" w:hAnsi="Times New Roman" w:cs="Times New Roman"/>
        </w:rPr>
        <w:t xml:space="preserve"> </w:t>
      </w:r>
      <w:r w:rsidR="001C64B2">
        <w:rPr>
          <w:rFonts w:ascii="Times New Roman" w:hAnsi="Times New Roman" w:cs="Times New Roman"/>
        </w:rPr>
        <w:t>Filozofie sportu</w:t>
      </w:r>
    </w:p>
    <w:p w14:paraId="791B498A" w14:textId="7E810559" w:rsidR="001C64B2" w:rsidRPr="00873EA3" w:rsidRDefault="001C64B2" w:rsidP="001C64B2">
      <w:pPr>
        <w:pStyle w:val="Nadpis1"/>
        <w:jc w:val="center"/>
        <w:rPr>
          <w:rFonts w:ascii="Times New Roman" w:hAnsi="Times New Roman" w:cs="Times New Roman"/>
        </w:rPr>
      </w:pPr>
      <w:r w:rsidRPr="00873EA3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k</w:t>
      </w:r>
      <w:r w:rsidRPr="00873EA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118</w:t>
      </w:r>
      <w:r w:rsidRPr="00873E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Filozofie sportu</w:t>
      </w:r>
    </w:p>
    <w:p w14:paraId="64A6D3C0" w14:textId="53318171" w:rsidR="00B60480" w:rsidRPr="00873EA3" w:rsidRDefault="00B60480" w:rsidP="00873EA3">
      <w:pPr>
        <w:pStyle w:val="Nadpis1"/>
        <w:jc w:val="center"/>
        <w:rPr>
          <w:rFonts w:ascii="Times New Roman" w:hAnsi="Times New Roman" w:cs="Times New Roman"/>
        </w:rPr>
      </w:pPr>
    </w:p>
    <w:p w14:paraId="6F164D2E" w14:textId="77777777" w:rsidR="00B60480" w:rsidRPr="001C64B2" w:rsidRDefault="00B604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7951"/>
      </w:tblGrid>
      <w:tr w:rsidR="001C64B2" w:rsidRPr="001C64B2" w14:paraId="32218D3B" w14:textId="77777777" w:rsidTr="00B60480">
        <w:trPr>
          <w:tblCellSpacing w:w="15" w:type="dxa"/>
        </w:trPr>
        <w:tc>
          <w:tcPr>
            <w:tcW w:w="0" w:type="auto"/>
            <w:hideMark/>
          </w:tcPr>
          <w:p w14:paraId="459BD526" w14:textId="5513D67F" w:rsidR="001C64B2" w:rsidRPr="001C64B2" w:rsidRDefault="001C64B2" w:rsidP="001C6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4B2">
              <w:rPr>
                <w:rFonts w:ascii="Times New Roman" w:hAnsi="Times New Roman" w:cs="Times New Roman"/>
                <w:sz w:val="24"/>
                <w:szCs w:val="24"/>
              </w:rPr>
              <w:t>Cíle předmětu</w:t>
            </w:r>
          </w:p>
        </w:tc>
        <w:tc>
          <w:tcPr>
            <w:tcW w:w="0" w:type="auto"/>
            <w:hideMark/>
          </w:tcPr>
          <w:p w14:paraId="4D78E622" w14:textId="7518A392" w:rsidR="001C64B2" w:rsidRPr="001C64B2" w:rsidRDefault="001C64B2" w:rsidP="001C6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4B2">
              <w:rPr>
                <w:rFonts w:ascii="Times New Roman" w:hAnsi="Times New Roman" w:cs="Times New Roman"/>
                <w:sz w:val="24"/>
                <w:szCs w:val="24"/>
              </w:rPr>
              <w:t xml:space="preserve">Cílem předmětu je vysvětlit studentům důležitost rozvoje </w:t>
            </w:r>
            <w:proofErr w:type="gramStart"/>
            <w:r w:rsidRPr="001C64B2">
              <w:rPr>
                <w:rFonts w:ascii="Times New Roman" w:hAnsi="Times New Roman" w:cs="Times New Roman"/>
                <w:sz w:val="24"/>
                <w:szCs w:val="24"/>
              </w:rPr>
              <w:t>filosofického</w:t>
            </w:r>
            <w:proofErr w:type="gramEnd"/>
            <w:r w:rsidRPr="001C64B2">
              <w:rPr>
                <w:rFonts w:ascii="Times New Roman" w:hAnsi="Times New Roman" w:cs="Times New Roman"/>
                <w:sz w:val="24"/>
                <w:szCs w:val="24"/>
              </w:rPr>
              <w:t xml:space="preserve"> myšlení, rozvinout jejich schopnost kritického myšlení a umožnit jim získat přehled v následujících hlavních oblastech: filosofická východiska sportu a jejich význam pro terminologické otázky, problematika těla a tělesnosti, filosofické aspekty zdraví, různá podoba tradic tělesné kultury ve světle jejich filosofické reflexe a etické otázky sportu.</w:t>
            </w:r>
          </w:p>
        </w:tc>
      </w:tr>
      <w:tr w:rsidR="001C64B2" w:rsidRPr="001C64B2" w14:paraId="2F3C87D7" w14:textId="77777777" w:rsidTr="00B60480">
        <w:trPr>
          <w:tblCellSpacing w:w="15" w:type="dxa"/>
        </w:trPr>
        <w:tc>
          <w:tcPr>
            <w:tcW w:w="0" w:type="auto"/>
            <w:hideMark/>
          </w:tcPr>
          <w:p w14:paraId="4C33D2F8" w14:textId="285B7CA3" w:rsidR="001C64B2" w:rsidRPr="001C64B2" w:rsidRDefault="001C64B2" w:rsidP="001C6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4B2">
              <w:rPr>
                <w:rFonts w:ascii="Times New Roman" w:hAnsi="Times New Roman" w:cs="Times New Roman"/>
                <w:sz w:val="24"/>
                <w:szCs w:val="24"/>
              </w:rPr>
              <w:t>Výstupy z učení</w:t>
            </w:r>
          </w:p>
        </w:tc>
        <w:tc>
          <w:tcPr>
            <w:tcW w:w="0" w:type="auto"/>
            <w:hideMark/>
          </w:tcPr>
          <w:p w14:paraId="2DF7A506" w14:textId="77777777" w:rsidR="00EB00B5" w:rsidRDefault="001C64B2" w:rsidP="001C6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B2">
              <w:rPr>
                <w:rFonts w:ascii="Times New Roman" w:hAnsi="Times New Roman" w:cs="Times New Roman"/>
                <w:sz w:val="24"/>
                <w:szCs w:val="24"/>
              </w:rPr>
              <w:t xml:space="preserve">Student bude schopen: </w:t>
            </w:r>
          </w:p>
          <w:p w14:paraId="7B315952" w14:textId="18DD9E80" w:rsidR="001C64B2" w:rsidRPr="001C64B2" w:rsidRDefault="001C64B2" w:rsidP="001C6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4B2">
              <w:rPr>
                <w:rFonts w:ascii="Times New Roman" w:hAnsi="Times New Roman" w:cs="Times New Roman"/>
                <w:sz w:val="24"/>
                <w:szCs w:val="24"/>
              </w:rPr>
              <w:t xml:space="preserve">• - explikovat hlavní témata oboru • - rozlišit základní východiska různých </w:t>
            </w:r>
            <w:proofErr w:type="gramStart"/>
            <w:r w:rsidRPr="001C64B2">
              <w:rPr>
                <w:rFonts w:ascii="Times New Roman" w:hAnsi="Times New Roman" w:cs="Times New Roman"/>
                <w:sz w:val="24"/>
                <w:szCs w:val="24"/>
              </w:rPr>
              <w:t>filosofických</w:t>
            </w:r>
            <w:proofErr w:type="gramEnd"/>
            <w:r w:rsidRPr="001C64B2">
              <w:rPr>
                <w:rFonts w:ascii="Times New Roman" w:hAnsi="Times New Roman" w:cs="Times New Roman"/>
                <w:sz w:val="24"/>
                <w:szCs w:val="24"/>
              </w:rPr>
              <w:t xml:space="preserve"> přístupů v oboru • - srovnat přínos konkrétních koncepcí filosofie sportu • - pečlivě zdůvodňovat a podkládat argumenty vlastní přesvědčení v otázkách sportu (tělesné kultury) • - vytvořit si vlastní postoj k člověku a jeho pohybové a tělocvičné aktivitě v</w:t>
            </w:r>
            <w:r w:rsidR="00EB00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C64B2">
              <w:rPr>
                <w:rFonts w:ascii="Times New Roman" w:hAnsi="Times New Roman" w:cs="Times New Roman"/>
                <w:sz w:val="24"/>
                <w:szCs w:val="24"/>
              </w:rPr>
              <w:t>kultuře</w:t>
            </w:r>
            <w:r w:rsidR="00EB0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034100F" w14:textId="77777777" w:rsidR="00B60480" w:rsidRPr="001C64B2" w:rsidRDefault="00B604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7938"/>
      </w:tblGrid>
      <w:tr w:rsidR="001C64B2" w:rsidRPr="001C64B2" w14:paraId="0CA38524" w14:textId="77777777" w:rsidTr="001C64B2">
        <w:trPr>
          <w:tblCellSpacing w:w="15" w:type="dxa"/>
        </w:trPr>
        <w:tc>
          <w:tcPr>
            <w:tcW w:w="600" w:type="pct"/>
            <w:hideMark/>
          </w:tcPr>
          <w:p w14:paraId="2858D7D5" w14:textId="31DF9491" w:rsidR="001C64B2" w:rsidRPr="001C64B2" w:rsidRDefault="001C64B2" w:rsidP="001C6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4B2">
              <w:rPr>
                <w:rFonts w:ascii="Times New Roman" w:hAnsi="Times New Roman" w:cs="Times New Roman"/>
                <w:sz w:val="24"/>
                <w:szCs w:val="24"/>
              </w:rPr>
              <w:t>Osnova</w:t>
            </w:r>
          </w:p>
        </w:tc>
        <w:tc>
          <w:tcPr>
            <w:tcW w:w="4350" w:type="pct"/>
            <w:hideMark/>
          </w:tcPr>
          <w:p w14:paraId="4579431A" w14:textId="77777777" w:rsidR="001C64B2" w:rsidRPr="00EB00B5" w:rsidRDefault="001C64B2" w:rsidP="00EB00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0B5">
              <w:rPr>
                <w:rFonts w:ascii="Times New Roman" w:hAnsi="Times New Roman" w:cs="Times New Roman"/>
                <w:sz w:val="24"/>
                <w:szCs w:val="24"/>
              </w:rPr>
              <w:t xml:space="preserve">Různá východiska a koncepce </w:t>
            </w:r>
            <w:proofErr w:type="gramStart"/>
            <w:r w:rsidRPr="00EB00B5">
              <w:rPr>
                <w:rFonts w:ascii="Times New Roman" w:hAnsi="Times New Roman" w:cs="Times New Roman"/>
                <w:sz w:val="24"/>
                <w:szCs w:val="24"/>
              </w:rPr>
              <w:t>filosofie</w:t>
            </w:r>
            <w:proofErr w:type="gramEnd"/>
            <w:r w:rsidRPr="00EB00B5">
              <w:rPr>
                <w:rFonts w:ascii="Times New Roman" w:hAnsi="Times New Roman" w:cs="Times New Roman"/>
                <w:sz w:val="24"/>
                <w:szCs w:val="24"/>
              </w:rPr>
              <w:t xml:space="preserve"> a filosofie sportu </w:t>
            </w:r>
          </w:p>
          <w:p w14:paraId="711F52AC" w14:textId="77777777" w:rsidR="001C64B2" w:rsidRPr="00EB00B5" w:rsidRDefault="001C64B2" w:rsidP="00EB00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0B5">
              <w:rPr>
                <w:rFonts w:ascii="Times New Roman" w:hAnsi="Times New Roman" w:cs="Times New Roman"/>
                <w:sz w:val="24"/>
                <w:szCs w:val="24"/>
              </w:rPr>
              <w:t xml:space="preserve">Spory ohledně terminologie a obsahu (předmětu) </w:t>
            </w:r>
            <w:proofErr w:type="gramStart"/>
            <w:r w:rsidRPr="00EB00B5">
              <w:rPr>
                <w:rFonts w:ascii="Times New Roman" w:hAnsi="Times New Roman" w:cs="Times New Roman"/>
                <w:sz w:val="24"/>
                <w:szCs w:val="24"/>
              </w:rPr>
              <w:t>filosofie</w:t>
            </w:r>
            <w:proofErr w:type="gramEnd"/>
            <w:r w:rsidRPr="00EB00B5">
              <w:rPr>
                <w:rFonts w:ascii="Times New Roman" w:hAnsi="Times New Roman" w:cs="Times New Roman"/>
                <w:sz w:val="24"/>
                <w:szCs w:val="24"/>
              </w:rPr>
              <w:t xml:space="preserve"> sportu: sport, tělesná (pohybová) kultura, pohybová a tělocvičná aktivita aj.</w:t>
            </w:r>
          </w:p>
          <w:p w14:paraId="5D36F33A" w14:textId="77777777" w:rsidR="001C64B2" w:rsidRPr="00EB00B5" w:rsidRDefault="001C64B2" w:rsidP="00EB00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0B5">
              <w:rPr>
                <w:rFonts w:ascii="Times New Roman" w:hAnsi="Times New Roman" w:cs="Times New Roman"/>
                <w:sz w:val="24"/>
                <w:szCs w:val="24"/>
              </w:rPr>
              <w:t>Člověk, tělo, mysl, pohyb</w:t>
            </w:r>
          </w:p>
          <w:p w14:paraId="0C9C08F3" w14:textId="77777777" w:rsidR="001C64B2" w:rsidRPr="00EB00B5" w:rsidRDefault="001C64B2" w:rsidP="00EB00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0B5">
              <w:rPr>
                <w:rFonts w:ascii="Times New Roman" w:hAnsi="Times New Roman" w:cs="Times New Roman"/>
                <w:sz w:val="24"/>
                <w:szCs w:val="24"/>
              </w:rPr>
              <w:t xml:space="preserve">Zdraví, přirozenost </w:t>
            </w:r>
          </w:p>
          <w:p w14:paraId="4FA522D1" w14:textId="77777777" w:rsidR="001C64B2" w:rsidRPr="00EB00B5" w:rsidRDefault="001C64B2" w:rsidP="00EB00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0B5">
              <w:rPr>
                <w:rFonts w:ascii="Times New Roman" w:hAnsi="Times New Roman" w:cs="Times New Roman"/>
                <w:sz w:val="24"/>
                <w:szCs w:val="24"/>
              </w:rPr>
              <w:t>Kultura, tělesná kultura, příroda</w:t>
            </w:r>
          </w:p>
          <w:p w14:paraId="5D777863" w14:textId="77777777" w:rsidR="001C64B2" w:rsidRPr="00EB00B5" w:rsidRDefault="001C64B2" w:rsidP="00EB00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0B5">
              <w:rPr>
                <w:rFonts w:ascii="Times New Roman" w:hAnsi="Times New Roman" w:cs="Times New Roman"/>
                <w:sz w:val="24"/>
                <w:szCs w:val="24"/>
              </w:rPr>
              <w:t>Problémy kultury (civilizace) a problémy tělesné kultury (sportu)</w:t>
            </w:r>
          </w:p>
          <w:p w14:paraId="207DED09" w14:textId="49AE9D51" w:rsidR="001C64B2" w:rsidRPr="00EB00B5" w:rsidRDefault="001C64B2" w:rsidP="00EB00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0B5">
              <w:rPr>
                <w:rFonts w:ascii="Times New Roman" w:hAnsi="Times New Roman" w:cs="Times New Roman"/>
                <w:sz w:val="24"/>
                <w:szCs w:val="24"/>
              </w:rPr>
              <w:t>Etika a environmentální etika ve sportu, z</w:t>
            </w:r>
            <w:r w:rsidRPr="00EB00B5">
              <w:rPr>
                <w:rFonts w:ascii="Times New Roman" w:hAnsi="Times New Roman" w:cs="Times New Roman"/>
                <w:sz w:val="24"/>
                <w:szCs w:val="24"/>
              </w:rPr>
              <w:t>ákladní etické otázky sportu</w:t>
            </w:r>
          </w:p>
          <w:p w14:paraId="55B49ACD" w14:textId="0050250D" w:rsidR="001C64B2" w:rsidRPr="00EB00B5" w:rsidRDefault="001C64B2" w:rsidP="00EB00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0B5">
              <w:rPr>
                <w:rFonts w:ascii="Times New Roman" w:hAnsi="Times New Roman" w:cs="Times New Roman"/>
                <w:sz w:val="24"/>
                <w:szCs w:val="24"/>
              </w:rPr>
              <w:t>Principy olympismu (areté, kalokagathia)</w:t>
            </w:r>
            <w:r w:rsidR="00EB0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837614F" w14:textId="77777777" w:rsidR="00B60480" w:rsidRPr="001C64B2" w:rsidRDefault="00B604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8050"/>
      </w:tblGrid>
      <w:tr w:rsidR="001C64B2" w:rsidRPr="001C64B2" w14:paraId="00AFF2EA" w14:textId="77777777" w:rsidTr="00B60480">
        <w:trPr>
          <w:tblCellSpacing w:w="15" w:type="dxa"/>
        </w:trPr>
        <w:tc>
          <w:tcPr>
            <w:tcW w:w="0" w:type="auto"/>
            <w:hideMark/>
          </w:tcPr>
          <w:p w14:paraId="7F9D0C7B" w14:textId="678583D5" w:rsidR="001C64B2" w:rsidRPr="001C64B2" w:rsidRDefault="001C64B2" w:rsidP="001C6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4B2"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</w:p>
        </w:tc>
        <w:tc>
          <w:tcPr>
            <w:tcW w:w="0" w:type="auto"/>
            <w:hideMark/>
          </w:tcPr>
          <w:p w14:paraId="11AF70E1" w14:textId="77777777" w:rsidR="001C64B2" w:rsidRDefault="001C64B2" w:rsidP="001C64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FC1A86" w14:textId="4AD6134E" w:rsidR="001C64B2" w:rsidRPr="001C64B2" w:rsidRDefault="001C64B2" w:rsidP="001C6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povinná literatura</w:t>
            </w:r>
            <w:r w:rsidRPr="001C6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F8C525" w14:textId="24925C1A" w:rsidR="001C64B2" w:rsidRPr="001C64B2" w:rsidRDefault="001C64B2" w:rsidP="001C6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4B2">
              <w:rPr>
                <w:rFonts w:ascii="Times New Roman" w:hAnsi="Times New Roman" w:cs="Times New Roman"/>
                <w:sz w:val="24"/>
                <w:szCs w:val="24"/>
              </w:rPr>
              <w:t xml:space="preserve">MECHIKOFF, Robert A. a Steven G. ESTES. </w:t>
            </w:r>
            <w:r w:rsidRPr="001C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</w:t>
            </w:r>
            <w:proofErr w:type="spellStart"/>
            <w:r w:rsidRPr="001C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history</w:t>
            </w:r>
            <w:proofErr w:type="spellEnd"/>
            <w:r w:rsidRPr="001C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and </w:t>
            </w:r>
            <w:proofErr w:type="spellStart"/>
            <w:r w:rsidRPr="001C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philosophy</w:t>
            </w:r>
            <w:proofErr w:type="spellEnd"/>
            <w:r w:rsidRPr="001C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of sport and </w:t>
            </w:r>
            <w:proofErr w:type="spellStart"/>
            <w:r w:rsidRPr="001C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physical</w:t>
            </w:r>
            <w:proofErr w:type="spellEnd"/>
            <w:r w:rsidRPr="001C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education</w:t>
            </w:r>
            <w:proofErr w:type="spellEnd"/>
            <w:r w:rsidRPr="001C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1C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C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from</w:t>
            </w:r>
            <w:proofErr w:type="spellEnd"/>
            <w:r w:rsidRPr="001C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C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ancient</w:t>
            </w:r>
            <w:proofErr w:type="spellEnd"/>
            <w:r w:rsidRPr="001C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C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civilizations</w:t>
            </w:r>
            <w:proofErr w:type="spellEnd"/>
            <w:r w:rsidRPr="001C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to </w:t>
            </w:r>
            <w:proofErr w:type="spellStart"/>
            <w:r w:rsidRPr="001C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1C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C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modern</w:t>
            </w:r>
            <w:proofErr w:type="spellEnd"/>
            <w:r w:rsidRPr="001C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C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world</w:t>
            </w:r>
            <w:proofErr w:type="spellEnd"/>
            <w:r w:rsidRPr="001C64B2">
              <w:rPr>
                <w:rFonts w:ascii="Times New Roman" w:hAnsi="Times New Roman" w:cs="Times New Roman"/>
                <w:sz w:val="24"/>
                <w:szCs w:val="24"/>
              </w:rPr>
              <w:t xml:space="preserve">. 4th. </w:t>
            </w:r>
            <w:proofErr w:type="spellStart"/>
            <w:r w:rsidRPr="001C64B2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1C64B2">
              <w:rPr>
                <w:rFonts w:ascii="Times New Roman" w:hAnsi="Times New Roman" w:cs="Times New Roman"/>
                <w:sz w:val="24"/>
                <w:szCs w:val="24"/>
              </w:rPr>
              <w:t xml:space="preserve">. New York, NY: </w:t>
            </w:r>
            <w:proofErr w:type="spellStart"/>
            <w:r w:rsidRPr="001C64B2">
              <w:rPr>
                <w:rFonts w:ascii="Times New Roman" w:hAnsi="Times New Roman" w:cs="Times New Roman"/>
                <w:sz w:val="24"/>
                <w:szCs w:val="24"/>
              </w:rPr>
              <w:t>McGraw-Hill</w:t>
            </w:r>
            <w:proofErr w:type="spellEnd"/>
            <w:r w:rsidRPr="001C64B2">
              <w:rPr>
                <w:rFonts w:ascii="Times New Roman" w:hAnsi="Times New Roman" w:cs="Times New Roman"/>
                <w:sz w:val="24"/>
                <w:szCs w:val="24"/>
              </w:rPr>
              <w:t xml:space="preserve">, 2006. </w:t>
            </w:r>
            <w:proofErr w:type="spellStart"/>
            <w:r w:rsidRPr="001C64B2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proofErr w:type="spellEnd"/>
            <w:r w:rsidRPr="001C64B2">
              <w:rPr>
                <w:rFonts w:ascii="Times New Roman" w:hAnsi="Times New Roman" w:cs="Times New Roman"/>
                <w:sz w:val="24"/>
                <w:szCs w:val="24"/>
              </w:rPr>
              <w:t>, 415. ISBN 0072973021.</w:t>
            </w:r>
            <w:r w:rsidRPr="001C64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4B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C64B2" w:rsidRPr="001C64B2" w14:paraId="1AF33D6C" w14:textId="77777777" w:rsidTr="00B60480">
        <w:trPr>
          <w:tblCellSpacing w:w="15" w:type="dxa"/>
        </w:trPr>
        <w:tc>
          <w:tcPr>
            <w:tcW w:w="0" w:type="auto"/>
            <w:hideMark/>
          </w:tcPr>
          <w:p w14:paraId="79069FA5" w14:textId="0A315DDC" w:rsidR="001C64B2" w:rsidRPr="001C64B2" w:rsidRDefault="001C64B2" w:rsidP="001C6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4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0E277654" w14:textId="0E89DDBF" w:rsidR="001C64B2" w:rsidRPr="001C64B2" w:rsidRDefault="001C64B2" w:rsidP="001C6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4B2">
              <w:rPr>
                <w:rFonts w:ascii="Times New Roman" w:hAnsi="Times New Roman" w:cs="Times New Roman"/>
                <w:sz w:val="24"/>
                <w:szCs w:val="24"/>
              </w:rPr>
              <w:t>JIRÁSEK, I.</w:t>
            </w:r>
            <w:r w:rsidRPr="001C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Filosofická </w:t>
            </w:r>
            <w:proofErr w:type="gramStart"/>
            <w:r w:rsidRPr="001C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kinantropologie :</w:t>
            </w:r>
            <w:proofErr w:type="gramEnd"/>
            <w:r w:rsidRPr="001C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setkání filosofie, těla a pohybu</w:t>
            </w:r>
            <w:r w:rsidRPr="001C64B2">
              <w:rPr>
                <w:rFonts w:ascii="Times New Roman" w:hAnsi="Times New Roman" w:cs="Times New Roman"/>
                <w:sz w:val="24"/>
                <w:szCs w:val="24"/>
              </w:rPr>
              <w:t>. 1. vyd. Olomouc: Univerzita Palackého v Olomouci, 2005. 355 s. ISBN 8024411768.</w:t>
            </w:r>
            <w:r w:rsidRPr="001C64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4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doporučená literatura</w:t>
            </w:r>
            <w:r w:rsidRPr="001C64B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C64B2" w:rsidRPr="001C64B2" w14:paraId="61C70D8D" w14:textId="77777777" w:rsidTr="00B60480">
        <w:trPr>
          <w:tblCellSpacing w:w="15" w:type="dxa"/>
        </w:trPr>
        <w:tc>
          <w:tcPr>
            <w:tcW w:w="0" w:type="auto"/>
            <w:hideMark/>
          </w:tcPr>
          <w:p w14:paraId="008827F6" w14:textId="6BAFB9B3" w:rsidR="001C64B2" w:rsidRPr="001C64B2" w:rsidRDefault="001C64B2" w:rsidP="001C6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4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0271C60A" w14:textId="5A0CAD18" w:rsidR="001C64B2" w:rsidRPr="001C64B2" w:rsidRDefault="001C64B2" w:rsidP="001C6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4B2">
              <w:rPr>
                <w:rFonts w:ascii="Times New Roman" w:hAnsi="Times New Roman" w:cs="Times New Roman"/>
                <w:sz w:val="24"/>
                <w:szCs w:val="24"/>
              </w:rPr>
              <w:t xml:space="preserve">ŠÍP, Radim. </w:t>
            </w:r>
            <w:proofErr w:type="spellStart"/>
            <w:r w:rsidRPr="001C64B2">
              <w:rPr>
                <w:rFonts w:ascii="Times New Roman" w:hAnsi="Times New Roman" w:cs="Times New Roman"/>
                <w:sz w:val="24"/>
                <w:szCs w:val="24"/>
              </w:rPr>
              <w:t>Critically</w:t>
            </w:r>
            <w:proofErr w:type="spellEnd"/>
            <w:r w:rsidRPr="001C6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4B2">
              <w:rPr>
                <w:rFonts w:ascii="Times New Roman" w:hAnsi="Times New Roman" w:cs="Times New Roman"/>
                <w:sz w:val="24"/>
                <w:szCs w:val="24"/>
              </w:rPr>
              <w:t>Historical</w:t>
            </w:r>
            <w:proofErr w:type="spellEnd"/>
            <w:r w:rsidRPr="001C6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4B2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  <w:proofErr w:type="spellEnd"/>
            <w:r w:rsidRPr="001C64B2">
              <w:rPr>
                <w:rFonts w:ascii="Times New Roman" w:hAnsi="Times New Roman" w:cs="Times New Roman"/>
                <w:sz w:val="24"/>
                <w:szCs w:val="24"/>
              </w:rPr>
              <w:t xml:space="preserve"> of Sport and </w:t>
            </w:r>
            <w:proofErr w:type="spellStart"/>
            <w:r w:rsidRPr="001C64B2">
              <w:rPr>
                <w:rFonts w:ascii="Times New Roman" w:hAnsi="Times New Roman" w:cs="Times New Roman"/>
                <w:sz w:val="24"/>
                <w:szCs w:val="24"/>
              </w:rPr>
              <w:t>Routinists</w:t>
            </w:r>
            <w:proofErr w:type="spellEnd"/>
            <w:r w:rsidRPr="001C64B2">
              <w:rPr>
                <w:rFonts w:ascii="Times New Roman" w:hAnsi="Times New Roman" w:cs="Times New Roman"/>
                <w:sz w:val="24"/>
                <w:szCs w:val="24"/>
              </w:rPr>
              <w:t xml:space="preserve">: A </w:t>
            </w:r>
            <w:proofErr w:type="spellStart"/>
            <w:r w:rsidRPr="001C64B2">
              <w:rPr>
                <w:rFonts w:ascii="Times New Roman" w:hAnsi="Times New Roman" w:cs="Times New Roman"/>
                <w:sz w:val="24"/>
                <w:szCs w:val="24"/>
              </w:rPr>
              <w:t>Metaphilosophical</w:t>
            </w:r>
            <w:proofErr w:type="spellEnd"/>
            <w:r w:rsidRPr="001C6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4B2">
              <w:rPr>
                <w:rFonts w:ascii="Times New Roman" w:hAnsi="Times New Roman" w:cs="Times New Roman"/>
                <w:sz w:val="24"/>
                <w:szCs w:val="24"/>
              </w:rPr>
              <w:t>Dilemma</w:t>
            </w:r>
            <w:proofErr w:type="spellEnd"/>
            <w:r w:rsidRPr="001C64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Acta </w:t>
            </w:r>
            <w:proofErr w:type="spellStart"/>
            <w:r w:rsidRPr="001C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Universitatis</w:t>
            </w:r>
            <w:proofErr w:type="spellEnd"/>
            <w:r w:rsidRPr="001C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Carolinae</w:t>
            </w:r>
            <w:proofErr w:type="spellEnd"/>
            <w:r w:rsidRPr="001C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</w:t>
            </w:r>
            <w:proofErr w:type="spellStart"/>
            <w:r w:rsidRPr="001C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Kinanthropologica</w:t>
            </w:r>
            <w:proofErr w:type="spellEnd"/>
            <w:proofErr w:type="gramEnd"/>
            <w:r w:rsidRPr="001C64B2">
              <w:rPr>
                <w:rFonts w:ascii="Times New Roman" w:hAnsi="Times New Roman" w:cs="Times New Roman"/>
                <w:sz w:val="24"/>
                <w:szCs w:val="24"/>
              </w:rPr>
              <w:t>, Praha: Karlova Univerzita v Praze, 2010, roč. 46, č. 1, s. 54-64. ISSN 1212-1428.</w:t>
            </w:r>
            <w:r w:rsidRPr="001C64B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C64B2" w:rsidRPr="001C64B2" w14:paraId="325F1257" w14:textId="77777777" w:rsidTr="00B60480">
        <w:trPr>
          <w:tblCellSpacing w:w="15" w:type="dxa"/>
        </w:trPr>
        <w:tc>
          <w:tcPr>
            <w:tcW w:w="0" w:type="auto"/>
            <w:hideMark/>
          </w:tcPr>
          <w:p w14:paraId="2C5FCE19" w14:textId="0F8A2C42" w:rsidR="001C64B2" w:rsidRPr="001C64B2" w:rsidRDefault="001C64B2" w:rsidP="001C6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54B156E3" w14:textId="33596137" w:rsidR="001C64B2" w:rsidRPr="001C64B2" w:rsidRDefault="001C64B2" w:rsidP="001C6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4B2">
              <w:rPr>
                <w:rFonts w:ascii="Times New Roman" w:hAnsi="Times New Roman" w:cs="Times New Roman"/>
                <w:sz w:val="24"/>
                <w:szCs w:val="24"/>
              </w:rPr>
              <w:t xml:space="preserve">HODAŇ, Bohuslav. </w:t>
            </w:r>
            <w:r w:rsidRPr="001C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Sociokulturní kinantropologie II. Systémové pojetí tělesné kultury</w:t>
            </w:r>
            <w:r w:rsidRPr="001C64B2">
              <w:rPr>
                <w:rFonts w:ascii="Times New Roman" w:hAnsi="Times New Roman" w:cs="Times New Roman"/>
                <w:sz w:val="24"/>
                <w:szCs w:val="24"/>
              </w:rPr>
              <w:t>. Olomouc: Univerzita Palackého, 2007. 215 s. ISBN 978-80-244-1826-1.</w:t>
            </w:r>
            <w:r w:rsidRPr="001C64B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60480" w:rsidRPr="001C64B2" w14:paraId="366C7E84" w14:textId="77777777" w:rsidTr="00B60480">
        <w:trPr>
          <w:tblCellSpacing w:w="15" w:type="dxa"/>
        </w:trPr>
        <w:tc>
          <w:tcPr>
            <w:tcW w:w="0" w:type="auto"/>
            <w:hideMark/>
          </w:tcPr>
          <w:p w14:paraId="044F5F36" w14:textId="77777777" w:rsidR="00B60480" w:rsidRPr="001C64B2" w:rsidRDefault="00B60480" w:rsidP="00B6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4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14:paraId="740458A8" w14:textId="77777777" w:rsidR="006343DB" w:rsidRPr="001C64B2" w:rsidRDefault="00B60480" w:rsidP="0087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4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SEKOT, Aleš. </w:t>
            </w:r>
            <w:r w:rsidRPr="001C64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Sociologické problémy sportu</w:t>
            </w:r>
            <w:r w:rsidRPr="001C64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1. vyd. Praha: GRADA </w:t>
            </w:r>
            <w:proofErr w:type="spellStart"/>
            <w:r w:rsidRPr="001C64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Publishing</w:t>
            </w:r>
            <w:proofErr w:type="spellEnd"/>
            <w:r w:rsidRPr="001C64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2008. 224 s. Sociologie. ISBN 978-80-247-2562-8.</w:t>
            </w:r>
          </w:p>
          <w:p w14:paraId="65CA0E27" w14:textId="77777777" w:rsidR="006343DB" w:rsidRPr="001C64B2" w:rsidRDefault="006343DB" w:rsidP="0087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38DE861" w14:textId="77777777" w:rsidR="006343DB" w:rsidRPr="001C64B2" w:rsidRDefault="006343DB" w:rsidP="0087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6188E88" w14:textId="77777777" w:rsidR="006343DB" w:rsidRPr="001C64B2" w:rsidRDefault="006343DB" w:rsidP="0063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1C6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Pozn. Tento soubor je zaměřen na obsah předmětu. Organizační informace jsou uloženy ve složce Organizační pokyny.</w:t>
            </w:r>
          </w:p>
          <w:p w14:paraId="3720C136" w14:textId="77777777" w:rsidR="006343DB" w:rsidRPr="001C64B2" w:rsidRDefault="006343DB" w:rsidP="0063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</w:p>
          <w:p w14:paraId="7EA10B3B" w14:textId="77777777" w:rsidR="006343DB" w:rsidRPr="001C64B2" w:rsidRDefault="006343DB" w:rsidP="0063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</w:p>
          <w:p w14:paraId="0338D5BE" w14:textId="77777777" w:rsidR="00B60480" w:rsidRPr="001C64B2" w:rsidRDefault="006343DB" w:rsidP="00634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4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Emanuel Hurych </w:t>
            </w:r>
            <w:r w:rsidR="00B60480" w:rsidRPr="001C64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</w:tr>
      <w:tr w:rsidR="00B60480" w:rsidRPr="00B60480" w14:paraId="452BCED8" w14:textId="77777777" w:rsidTr="00B60480">
        <w:trPr>
          <w:tblCellSpacing w:w="15" w:type="dxa"/>
        </w:trPr>
        <w:tc>
          <w:tcPr>
            <w:tcW w:w="0" w:type="auto"/>
            <w:hideMark/>
          </w:tcPr>
          <w:p w14:paraId="7B3E5309" w14:textId="77777777" w:rsidR="00B60480" w:rsidRPr="00B60480" w:rsidRDefault="00B60480" w:rsidP="00B6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14:paraId="2104833F" w14:textId="77777777" w:rsidR="00B60480" w:rsidRPr="00B60480" w:rsidRDefault="00B60480" w:rsidP="0087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0480" w:rsidRPr="00B60480" w14:paraId="7D910122" w14:textId="77777777" w:rsidTr="00B60480">
        <w:trPr>
          <w:tblCellSpacing w:w="15" w:type="dxa"/>
        </w:trPr>
        <w:tc>
          <w:tcPr>
            <w:tcW w:w="0" w:type="auto"/>
            <w:hideMark/>
          </w:tcPr>
          <w:p w14:paraId="3CAB0ED5" w14:textId="77777777" w:rsidR="00B60480" w:rsidRPr="00B60480" w:rsidRDefault="00B60480" w:rsidP="00B6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14:paraId="0964DD78" w14:textId="77777777" w:rsidR="00B60480" w:rsidRPr="00B60480" w:rsidRDefault="00B60480" w:rsidP="0087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EE56C90" w14:textId="77777777" w:rsidR="00B60480" w:rsidRDefault="00B60480"/>
    <w:p w14:paraId="0282A9DB" w14:textId="77777777" w:rsidR="00B60480" w:rsidRDefault="00B60480"/>
    <w:sectPr w:rsidR="00B60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05F8C"/>
    <w:multiLevelType w:val="hybridMultilevel"/>
    <w:tmpl w:val="7C3A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tLAwMrQwM7AwNjJS0lEKTi0uzszPAykwrAUAoifuYywAAAA="/>
  </w:docVars>
  <w:rsids>
    <w:rsidRoot w:val="00B60480"/>
    <w:rsid w:val="00180ED8"/>
    <w:rsid w:val="001C64B2"/>
    <w:rsid w:val="006343DB"/>
    <w:rsid w:val="00873EA3"/>
    <w:rsid w:val="00B60480"/>
    <w:rsid w:val="00EB00B5"/>
    <w:rsid w:val="00F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48EF"/>
  <w15:chartTrackingRefBased/>
  <w15:docId w15:val="{717E96EC-ACAF-4769-8AEB-58A3E79F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3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3E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B0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2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Hurych</dc:creator>
  <cp:keywords/>
  <dc:description/>
  <cp:lastModifiedBy>Emanuel Hurych</cp:lastModifiedBy>
  <cp:revision>3</cp:revision>
  <dcterms:created xsi:type="dcterms:W3CDTF">2020-10-01T09:48:00Z</dcterms:created>
  <dcterms:modified xsi:type="dcterms:W3CDTF">2020-10-01T09:49:00Z</dcterms:modified>
</cp:coreProperties>
</file>