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58" w:rsidRDefault="00B13058" w:rsidP="00B13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Intenzitu zátěže můžeme také subjektivně posuzovat podle otevřené Borgovy škály vnímaného úsilí – mezi 6 a 20 body, která slovně charakterizuje vnímání fyzické zátěže od nejmenší (stupeň 6) jako velmi, velmi lehká až po nejtěžší (velmi, velmi těžká zátěž, stupeň 20), s tím, že zátěž mezi stupněm 11 a 13 je charakterizována jako poněkud lehká, odpovídající aerobní aktivitě při rekreační PA.</w:t>
      </w:r>
    </w:p>
    <w:p w:rsidR="00B13058" w:rsidRDefault="00443F89" w:rsidP="00B13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13058">
        <w:rPr>
          <w:rFonts w:ascii="Times New Roman" w:hAnsi="Times New Roman" w:cs="Times New Roman"/>
          <w:sz w:val="24"/>
          <w:szCs w:val="24"/>
        </w:rPr>
        <w:t>orgova škála</w:t>
      </w:r>
    </w:p>
    <w:tbl>
      <w:tblPr>
        <w:tblStyle w:val="Mkatabulky"/>
        <w:tblW w:w="0" w:type="auto"/>
        <w:tblInd w:w="62" w:type="dxa"/>
        <w:tblLook w:val="04A0"/>
      </w:tblPr>
      <w:tblGrid>
        <w:gridCol w:w="4157"/>
        <w:gridCol w:w="4329"/>
      </w:tblGrid>
      <w:tr w:rsidR="00B13058" w:rsidTr="00B13058">
        <w:trPr>
          <w:trHeight w:val="3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BODOVÉ HODNOCENÍ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SUBJEKTIVNÍ VNÍMÁNÍ</w:t>
            </w: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velmi velmi lehká zátěž</w:t>
            </w: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velmi lehká zátěž</w:t>
            </w: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docela lehká zátěž</w:t>
            </w: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poněkud těžká zátěž</w:t>
            </w: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těžká zátěž</w:t>
            </w: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velmi těžká zátěž</w:t>
            </w: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velmi velmi těžká zátěž</w:t>
            </w:r>
          </w:p>
        </w:tc>
      </w:tr>
      <w:tr w:rsidR="00B13058" w:rsidTr="00B13058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58" w:rsidRDefault="00B1305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058" w:rsidRDefault="00B13058" w:rsidP="00B130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058" w:rsidRDefault="00B13058" w:rsidP="00B13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orientační kriterium příliš vysokého zatížení můžeme u seniorů použít tzv. </w:t>
      </w:r>
      <w:r>
        <w:rPr>
          <w:rFonts w:ascii="Times New Roman" w:hAnsi="Times New Roman" w:cs="Times New Roman"/>
          <w:b/>
          <w:i/>
          <w:sz w:val="24"/>
          <w:szCs w:val="24"/>
        </w:rPr>
        <w:t>test mluvení</w:t>
      </w:r>
      <w:r>
        <w:rPr>
          <w:rFonts w:ascii="Times New Roman" w:hAnsi="Times New Roman" w:cs="Times New Roman"/>
          <w:sz w:val="24"/>
          <w:szCs w:val="24"/>
        </w:rPr>
        <w:t>, kdy při vysoké intenzitě zatížení přestává být jedinec schopen souvislé řeči.</w:t>
      </w:r>
    </w:p>
    <w:p w:rsidR="00543F99" w:rsidRDefault="00543F99"/>
    <w:sectPr w:rsidR="00543F99" w:rsidSect="00543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B13058"/>
    <w:rsid w:val="004433F2"/>
    <w:rsid w:val="00443F89"/>
    <w:rsid w:val="00543F99"/>
    <w:rsid w:val="00597BAE"/>
    <w:rsid w:val="005C6B86"/>
    <w:rsid w:val="007D042B"/>
    <w:rsid w:val="00B1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058"/>
    <w:rPr>
      <w:rFonts w:ascii="Calibri" w:eastAsia="Calibri" w:hAnsi="Calibri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1"/>
    <w:uiPriority w:val="99"/>
    <w:semiHidden/>
    <w:unhideWhenUsed/>
    <w:qFormat/>
    <w:rsid w:val="00B13058"/>
    <w:pPr>
      <w:spacing w:line="240" w:lineRule="auto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058"/>
    <w:rPr>
      <w:rFonts w:ascii="Calibri" w:eastAsia="Calibri" w:hAnsi="Calibri"/>
      <w:color w:val="00000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13058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B13058"/>
    <w:rPr>
      <w:sz w:val="20"/>
      <w:szCs w:val="20"/>
    </w:rPr>
  </w:style>
  <w:style w:type="table" w:styleId="Mkatabulky">
    <w:name w:val="Table Grid"/>
    <w:basedOn w:val="Normlntabulka"/>
    <w:uiPriority w:val="59"/>
    <w:rsid w:val="00B1305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058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2023-12-02T08:31:00Z</dcterms:created>
  <dcterms:modified xsi:type="dcterms:W3CDTF">2023-12-02T08:31:00Z</dcterms:modified>
</cp:coreProperties>
</file>