
<file path=[Content_Types].xml><?xml version="1.0" encoding="utf-8"?>
<Types xmlns="http://schemas.openxmlformats.org/package/2006/content-types">
  <Default Extension="wmf" ContentType="image/x-wmf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8D9" w:rsidRDefault="001F08D9" w:rsidP="001F08D9">
      <w:r>
        <w:rPr>
          <w:noProof/>
        </w:rPr>
        <w:drawing>
          <wp:anchor distT="0" distB="0" distL="0" distR="114935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22755" cy="1722755"/>
            <wp:effectExtent l="1905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1722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/>
      </w:r>
    </w:p>
    <w:p w:rsidR="001F08D9" w:rsidRDefault="001F08D9" w:rsidP="001F08D9"/>
    <w:p w:rsidR="001F08D9" w:rsidRDefault="001F08D9" w:rsidP="001F08D9"/>
    <w:p w:rsidR="001F08D9" w:rsidRDefault="001F08D9" w:rsidP="001F08D9"/>
    <w:p w:rsidR="001F08D9" w:rsidRDefault="001F08D9" w:rsidP="001F08D9"/>
    <w:p w:rsidR="001F08D9" w:rsidRDefault="001F08D9" w:rsidP="001F08D9"/>
    <w:p w:rsidR="001F08D9" w:rsidRDefault="001F08D9" w:rsidP="001F08D9"/>
    <w:p w:rsidR="001F08D9" w:rsidRDefault="001F08D9" w:rsidP="001F08D9"/>
    <w:p w:rsidR="001F08D9" w:rsidRDefault="001F08D9" w:rsidP="001F08D9"/>
    <w:p w:rsidR="001F08D9" w:rsidRDefault="001F08D9" w:rsidP="001F08D9"/>
    <w:p w:rsidR="001F08D9" w:rsidRDefault="001F08D9" w:rsidP="001F08D9"/>
    <w:p w:rsidR="001F08D9" w:rsidRDefault="001F08D9" w:rsidP="001F08D9"/>
    <w:p w:rsidR="001F08D9" w:rsidRDefault="001F08D9" w:rsidP="001F08D9"/>
    <w:p w:rsidR="001F08D9" w:rsidRDefault="001F08D9" w:rsidP="001F08D9"/>
    <w:p w:rsidR="001F08D9" w:rsidRDefault="001F08D9" w:rsidP="001F08D9">
      <w:pPr>
        <w:jc w:val="center"/>
        <w:rPr>
          <w:rFonts w:ascii="Tahoma" w:hAnsi="Tahoma"/>
          <w:sz w:val="28"/>
        </w:rPr>
      </w:pPr>
    </w:p>
    <w:p w:rsidR="001F08D9" w:rsidRDefault="001F08D9" w:rsidP="001F08D9">
      <w:pPr>
        <w:jc w:val="center"/>
        <w:rPr>
          <w:rFonts w:ascii="Tahoma" w:hAnsi="Tahoma"/>
          <w:sz w:val="28"/>
        </w:rPr>
      </w:pPr>
    </w:p>
    <w:p w:rsidR="001F08D9" w:rsidRDefault="001F08D9" w:rsidP="001F08D9">
      <w:pPr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Jana Šturmová</w:t>
      </w:r>
    </w:p>
    <w:p w:rsidR="001F08D9" w:rsidRDefault="001F08D9" w:rsidP="001F08D9">
      <w:pPr>
        <w:jc w:val="center"/>
        <w:rPr>
          <w:rFonts w:ascii="Tahoma" w:hAnsi="Tahoma"/>
          <w:b/>
          <w:sz w:val="28"/>
        </w:rPr>
      </w:pPr>
    </w:p>
    <w:p w:rsidR="001F08D9" w:rsidRDefault="001F08D9" w:rsidP="001F08D9">
      <w:pPr>
        <w:jc w:val="center"/>
        <w:rPr>
          <w:rFonts w:ascii="Tahoma" w:hAnsi="Tahoma"/>
          <w:b/>
          <w:sz w:val="28"/>
        </w:rPr>
      </w:pPr>
    </w:p>
    <w:p w:rsidR="001F08D9" w:rsidRDefault="001F08D9" w:rsidP="001F08D9">
      <w:pPr>
        <w:jc w:val="center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153 053, ZUR, PSY, GEN</w:t>
      </w:r>
    </w:p>
    <w:p w:rsidR="001F08D9" w:rsidRDefault="001F08D9" w:rsidP="001F08D9">
      <w:pPr>
        <w:jc w:val="center"/>
        <w:rPr>
          <w:rFonts w:ascii="Tahoma" w:hAnsi="Tahoma"/>
          <w:sz w:val="28"/>
        </w:rPr>
      </w:pPr>
    </w:p>
    <w:p w:rsidR="001F08D9" w:rsidRDefault="001F08D9" w:rsidP="001F08D9">
      <w:pPr>
        <w:jc w:val="center"/>
        <w:rPr>
          <w:rFonts w:ascii="Tahoma" w:hAnsi="Tahoma"/>
          <w:sz w:val="28"/>
        </w:rPr>
      </w:pPr>
    </w:p>
    <w:p w:rsidR="001F08D9" w:rsidRDefault="001F08D9" w:rsidP="001F08D9">
      <w:pPr>
        <w:jc w:val="center"/>
        <w:rPr>
          <w:rFonts w:ascii="Tahoma" w:hAnsi="Tahoma"/>
          <w:sz w:val="28"/>
        </w:rPr>
      </w:pPr>
    </w:p>
    <w:p w:rsidR="001F08D9" w:rsidRDefault="001F08D9" w:rsidP="001F08D9">
      <w:pPr>
        <w:jc w:val="center"/>
        <w:rPr>
          <w:rFonts w:ascii="Tahoma" w:hAnsi="Tahoma"/>
          <w:sz w:val="28"/>
        </w:rPr>
      </w:pPr>
    </w:p>
    <w:p w:rsidR="001F08D9" w:rsidRDefault="001F08D9" w:rsidP="001F08D9">
      <w:pPr>
        <w:jc w:val="center"/>
        <w:rPr>
          <w:rFonts w:ascii="Tahoma" w:hAnsi="Tahoma"/>
          <w:sz w:val="28"/>
        </w:rPr>
      </w:pPr>
    </w:p>
    <w:p w:rsidR="001F08D9" w:rsidRDefault="001F08D9" w:rsidP="001F08D9">
      <w:pPr>
        <w:jc w:val="center"/>
        <w:rPr>
          <w:rFonts w:ascii="Tahoma" w:hAnsi="Tahoma"/>
          <w:sz w:val="28"/>
        </w:rPr>
      </w:pPr>
    </w:p>
    <w:p w:rsidR="001F08D9" w:rsidRDefault="001F08D9" w:rsidP="001F08D9">
      <w:pPr>
        <w:jc w:val="center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Statistická analýza dat</w:t>
      </w:r>
    </w:p>
    <w:p w:rsidR="001F08D9" w:rsidRDefault="001F08D9" w:rsidP="001F08D9">
      <w:pPr>
        <w:tabs>
          <w:tab w:val="right" w:pos="8931"/>
        </w:tabs>
        <w:jc w:val="center"/>
        <w:rPr>
          <w:rFonts w:ascii="Tahoma" w:hAnsi="Tahoma"/>
        </w:rPr>
      </w:pPr>
    </w:p>
    <w:p w:rsidR="001F08D9" w:rsidRDefault="001F08D9" w:rsidP="001F08D9">
      <w:pPr>
        <w:tabs>
          <w:tab w:val="right" w:pos="8931"/>
        </w:tabs>
        <w:jc w:val="center"/>
        <w:rPr>
          <w:rFonts w:ascii="Tahoma" w:hAnsi="Tahoma"/>
        </w:rPr>
      </w:pPr>
      <w:r>
        <w:rPr>
          <w:rFonts w:ascii="Tahoma" w:hAnsi="Tahoma"/>
        </w:rPr>
        <w:t>PSY 717</w:t>
      </w:r>
    </w:p>
    <w:p w:rsidR="001F08D9" w:rsidRDefault="001F08D9" w:rsidP="001F08D9">
      <w:pPr>
        <w:tabs>
          <w:tab w:val="right" w:pos="8931"/>
        </w:tabs>
      </w:pPr>
    </w:p>
    <w:p w:rsidR="001F08D9" w:rsidRDefault="001F08D9" w:rsidP="001F08D9">
      <w:pPr>
        <w:tabs>
          <w:tab w:val="right" w:pos="8931"/>
        </w:tabs>
      </w:pPr>
    </w:p>
    <w:p w:rsidR="001F08D9" w:rsidRDefault="001F08D9" w:rsidP="001F08D9">
      <w:pPr>
        <w:tabs>
          <w:tab w:val="right" w:pos="8931"/>
        </w:tabs>
      </w:pPr>
      <w:r>
        <w:tab/>
      </w:r>
    </w:p>
    <w:p w:rsidR="001F08D9" w:rsidRDefault="001F08D9" w:rsidP="001F08D9">
      <w:pPr>
        <w:tabs>
          <w:tab w:val="right" w:pos="8931"/>
        </w:tabs>
      </w:pPr>
      <w:r>
        <w:tab/>
      </w:r>
    </w:p>
    <w:p w:rsidR="001F08D9" w:rsidRDefault="001F08D9" w:rsidP="001F08D9">
      <w:pPr>
        <w:tabs>
          <w:tab w:val="right" w:pos="8931"/>
        </w:tabs>
      </w:pPr>
    </w:p>
    <w:p w:rsidR="001F08D9" w:rsidRDefault="001F08D9" w:rsidP="001F08D9">
      <w:pPr>
        <w:tabs>
          <w:tab w:val="right" w:pos="8931"/>
        </w:tabs>
      </w:pPr>
    </w:p>
    <w:p w:rsidR="001F08D9" w:rsidRDefault="001F08D9" w:rsidP="001F08D9">
      <w:pPr>
        <w:tabs>
          <w:tab w:val="right" w:pos="8931"/>
        </w:tabs>
      </w:pPr>
    </w:p>
    <w:p w:rsidR="001F08D9" w:rsidRDefault="001F08D9" w:rsidP="001F08D9">
      <w:pPr>
        <w:tabs>
          <w:tab w:val="right" w:pos="8931"/>
        </w:tabs>
      </w:pPr>
    </w:p>
    <w:p w:rsidR="001F08D9" w:rsidRDefault="001F08D9" w:rsidP="001F08D9">
      <w:pPr>
        <w:tabs>
          <w:tab w:val="right" w:pos="8931"/>
        </w:tabs>
      </w:pPr>
    </w:p>
    <w:p w:rsidR="001F08D9" w:rsidRDefault="001F08D9" w:rsidP="001F08D9">
      <w:pPr>
        <w:tabs>
          <w:tab w:val="right" w:pos="8931"/>
        </w:tabs>
      </w:pPr>
    </w:p>
    <w:p w:rsidR="001F08D9" w:rsidRDefault="001F08D9" w:rsidP="001F08D9">
      <w:pPr>
        <w:tabs>
          <w:tab w:val="right" w:pos="8931"/>
        </w:tabs>
      </w:pPr>
    </w:p>
    <w:p w:rsidR="001F08D9" w:rsidRDefault="001F08D9" w:rsidP="001F08D9">
      <w:pPr>
        <w:tabs>
          <w:tab w:val="right" w:pos="8931"/>
        </w:tabs>
      </w:pPr>
    </w:p>
    <w:p w:rsidR="001F08D9" w:rsidRDefault="001F08D9" w:rsidP="001F08D9">
      <w:pPr>
        <w:tabs>
          <w:tab w:val="right" w:pos="8931"/>
        </w:tabs>
      </w:pPr>
    </w:p>
    <w:p w:rsidR="001F08D9" w:rsidRDefault="001F08D9" w:rsidP="001F08D9">
      <w:pPr>
        <w:tabs>
          <w:tab w:val="right" w:pos="8931"/>
        </w:tabs>
      </w:pPr>
    </w:p>
    <w:p w:rsidR="001F08D9" w:rsidRDefault="001F08D9" w:rsidP="001F08D9">
      <w:pPr>
        <w:tabs>
          <w:tab w:val="right" w:pos="8931"/>
        </w:tabs>
        <w:jc w:val="center"/>
        <w:rPr>
          <w:rFonts w:ascii="Tahoma" w:hAnsi="Tahoma"/>
        </w:rPr>
      </w:pPr>
      <w:r>
        <w:rPr>
          <w:rFonts w:ascii="Tahoma" w:hAnsi="Tahoma"/>
        </w:rPr>
        <w:t>Fakulta sociálních studií MU, 2010</w:t>
      </w:r>
    </w:p>
    <w:p w:rsidR="001F08D9" w:rsidRDefault="001F08D9" w:rsidP="001F08D9"/>
    <w:p w:rsidR="001F08D9" w:rsidRDefault="001F08D9" w:rsidP="001F08D9">
      <w:pPr>
        <w:autoSpaceDE w:val="0"/>
        <w:rPr>
          <w:rFonts w:ascii="Verdana" w:eastAsia="Tahoma" w:hAnsi="Verdana" w:cs="Tahoma"/>
          <w:sz w:val="20"/>
          <w:szCs w:val="20"/>
          <w:u w:val="single"/>
        </w:rPr>
      </w:pPr>
    </w:p>
    <w:p w:rsidR="00176EAF" w:rsidRDefault="003F6EF2" w:rsidP="00176EAF">
      <w:pPr>
        <w:spacing w:line="360" w:lineRule="auto"/>
        <w:jc w:val="both"/>
        <w:rPr>
          <w:rFonts w:eastAsia="Batang" w:cs="Vrinda"/>
        </w:rPr>
      </w:pPr>
      <w:r>
        <w:rPr>
          <w:rFonts w:eastAsia="Batang" w:cs="Vrinda"/>
        </w:rPr>
        <w:lastRenderedPageBreak/>
        <w:t xml:space="preserve">Dnes a denně se </w:t>
      </w:r>
      <w:r w:rsidR="00176EAF">
        <w:rPr>
          <w:rFonts w:eastAsia="Batang" w:cs="Vrinda"/>
        </w:rPr>
        <w:t xml:space="preserve">setkáváme s články a </w:t>
      </w:r>
      <w:r>
        <w:rPr>
          <w:rFonts w:eastAsia="Batang" w:cs="Vrinda"/>
        </w:rPr>
        <w:t>zprávami, které nám předkládají</w:t>
      </w:r>
      <w:r w:rsidR="00176EAF">
        <w:rPr>
          <w:rFonts w:eastAsia="Batang" w:cs="Vrinda"/>
        </w:rPr>
        <w:t xml:space="preserve"> informace</w:t>
      </w:r>
      <w:r>
        <w:rPr>
          <w:rFonts w:eastAsia="Batang" w:cs="Vrinda"/>
        </w:rPr>
        <w:t>,</w:t>
      </w:r>
      <w:r w:rsidR="00176EAF">
        <w:rPr>
          <w:rFonts w:eastAsia="Batang" w:cs="Vrinda"/>
        </w:rPr>
        <w:t xml:space="preserve"> kolik lidí z kolika dělá to či ono, na kolik procent jsme k něčemu náchylní, na kolik procent se něco stane a podobně. Avšak jsou tyto informace zcela přesné a pravdivé? Nedochází k záměrnému zkreslování výsledků či k jejich špatné interpretaci? Běžný čtenář již nepátrá po původní studii či výzkumu a</w:t>
      </w:r>
      <w:r w:rsidR="00E4659A">
        <w:rPr>
          <w:rFonts w:eastAsia="Batang" w:cs="Vrinda"/>
        </w:rPr>
        <w:t xml:space="preserve"> sděleným</w:t>
      </w:r>
      <w:r w:rsidR="00176EAF">
        <w:rPr>
          <w:rFonts w:eastAsia="Batang" w:cs="Vrinda"/>
        </w:rPr>
        <w:t xml:space="preserve"> datům zkrátka věří. Ve své práci se zaměřím na článek z internetu, který je věnován problematice kouření</w:t>
      </w:r>
      <w:r w:rsidR="00A27F59">
        <w:rPr>
          <w:rFonts w:eastAsia="Batang" w:cs="Vrinda"/>
        </w:rPr>
        <w:t>,</w:t>
      </w:r>
      <w:r w:rsidR="00176EAF">
        <w:rPr>
          <w:rFonts w:eastAsia="Batang" w:cs="Vrinda"/>
        </w:rPr>
        <w:t xml:space="preserve"> a pokusím se uvedené výsledky srovnat s původní studií.</w:t>
      </w:r>
    </w:p>
    <w:p w:rsidR="00EF7BFB" w:rsidRDefault="00EF7BFB" w:rsidP="00EF7BFB">
      <w:pPr>
        <w:rPr>
          <w:rFonts w:eastAsia="Batang" w:cs="Vrinda"/>
        </w:rPr>
      </w:pPr>
    </w:p>
    <w:p w:rsidR="0090083B" w:rsidRPr="0090083B" w:rsidRDefault="00EF7BFB" w:rsidP="0090083B">
      <w:pPr>
        <w:spacing w:line="360" w:lineRule="auto"/>
        <w:jc w:val="both"/>
        <w:rPr>
          <w:rFonts w:eastAsia="Batang"/>
        </w:rPr>
      </w:pPr>
      <w:r w:rsidRPr="0090083B">
        <w:rPr>
          <w:rFonts w:eastAsia="Batang"/>
        </w:rPr>
        <w:t xml:space="preserve">Článek z iDNES.cz z data 7. prosince 2009 s názvem </w:t>
      </w:r>
      <w:r w:rsidRPr="00BE502D">
        <w:rPr>
          <w:rFonts w:eastAsia="Batang"/>
          <w:b/>
        </w:rPr>
        <w:t>Light cigarety nejsou zdravější, aneb mýty o kouření.</w:t>
      </w:r>
      <w:r w:rsidR="0090083B">
        <w:rPr>
          <w:rFonts w:eastAsia="Batang"/>
        </w:rPr>
        <w:t xml:space="preserve"> </w:t>
      </w:r>
      <w:r w:rsidR="0090083B" w:rsidRPr="0090083B">
        <w:rPr>
          <w:rFonts w:eastAsia="Batang"/>
        </w:rPr>
        <w:t>Citovaná pasáž: „</w:t>
      </w:r>
      <w:r w:rsidR="0090083B" w:rsidRPr="0090083B">
        <w:rPr>
          <w:color w:val="000000"/>
        </w:rPr>
        <w:t>Zpráva Státního zdravotního ústavu vydaná v říjnu letošního roku zase mapovala vývoj kuřáctví v dospělé populaci Čechů mezi roky 1997 a 2008. Výzkumu se zúčastnily téměř dva tisíce lidí a ukázalo se, že muži kouří výrazně častěji než ženy. Častěji kouří svobodní a rozvedení, mezi ženatými či vdanými je mnohem víc bývalých kuřáků. Rizikovější skupinou z hlediska vzdělání jsou vyučení, kteří kouří častěji než středoškoláci či vysokoškoláci. Kritickým obdobím z hlediska začátku kouření je čtrnáct až patnáct let.“</w:t>
      </w:r>
    </w:p>
    <w:p w:rsidR="003415CA" w:rsidRDefault="003415CA" w:rsidP="00EF7BFB"/>
    <w:p w:rsidR="00EF7BFB" w:rsidRPr="00BE502D" w:rsidRDefault="0090083B" w:rsidP="003415CA">
      <w:pPr>
        <w:spacing w:line="360" w:lineRule="auto"/>
        <w:jc w:val="both"/>
        <w:rPr>
          <w:b/>
        </w:rPr>
      </w:pPr>
      <w:commentRangeStart w:id="0"/>
      <w:r w:rsidRPr="00BE502D">
        <w:rPr>
          <w:b/>
        </w:rPr>
        <w:t xml:space="preserve">Výzkumná zpráva </w:t>
      </w:r>
      <w:commentRangeEnd w:id="0"/>
      <w:r w:rsidR="00E92604">
        <w:rPr>
          <w:rStyle w:val="Odkaznakoment"/>
        </w:rPr>
        <w:commentReference w:id="0"/>
      </w:r>
      <w:r w:rsidRPr="00BE502D">
        <w:rPr>
          <w:b/>
        </w:rPr>
        <w:t xml:space="preserve">Státního zdravotního ústavu </w:t>
      </w:r>
      <w:r w:rsidR="00836D24" w:rsidRPr="00BE502D">
        <w:rPr>
          <w:b/>
        </w:rPr>
        <w:t>má název: „</w:t>
      </w:r>
      <w:r w:rsidRPr="00BE502D">
        <w:rPr>
          <w:b/>
        </w:rPr>
        <w:t>Kuřáci v ČR 1997-2008</w:t>
      </w:r>
      <w:r w:rsidR="00836D24" w:rsidRPr="00BE502D">
        <w:rPr>
          <w:b/>
        </w:rPr>
        <w:t>“</w:t>
      </w:r>
      <w:r w:rsidRPr="00BE502D">
        <w:rPr>
          <w:b/>
        </w:rPr>
        <w:t>.</w:t>
      </w:r>
    </w:p>
    <w:p w:rsidR="003415CA" w:rsidRDefault="003415CA" w:rsidP="003415CA">
      <w:pPr>
        <w:spacing w:line="360" w:lineRule="auto"/>
        <w:jc w:val="both"/>
      </w:pPr>
      <w:r w:rsidRPr="00BE502D">
        <w:rPr>
          <w:b/>
        </w:rPr>
        <w:t>Metodika výzkumu</w:t>
      </w:r>
      <w:r>
        <w:t xml:space="preserve"> – nejprve byl proveden předvýzkum, </w:t>
      </w:r>
      <w:r w:rsidR="00031279">
        <w:t xml:space="preserve">na základě kterého byl vytvořen konečný tazatelský arch, </w:t>
      </w:r>
      <w:r>
        <w:t xml:space="preserve">samotné šetření poté probíhalo formou standardizovaného řízeného rozhovoru mezi tazatelem a respondentem. </w:t>
      </w:r>
    </w:p>
    <w:p w:rsidR="00BE502D" w:rsidRDefault="00BE502D" w:rsidP="003415CA">
      <w:pPr>
        <w:spacing w:line="360" w:lineRule="auto"/>
        <w:jc w:val="both"/>
      </w:pPr>
      <w:r w:rsidRPr="00BE502D">
        <w:rPr>
          <w:b/>
        </w:rPr>
        <w:t>Respondenti a výběrový soubor</w:t>
      </w:r>
      <w:r>
        <w:t xml:space="preserve"> </w:t>
      </w:r>
      <w:r w:rsidR="00CB44FC">
        <w:t>–</w:t>
      </w:r>
      <w:r>
        <w:t xml:space="preserve"> </w:t>
      </w:r>
      <w:r w:rsidR="00CB44FC">
        <w:t xml:space="preserve">celkem 1795 respondentů vybráno náhodným výběrem, dotazovaní jsou ve věku nad 15 let a jsou z celé České republiky. 48,5% byli muži a 51,5% ženy, tedy analogická skladba populace v ČR. Reprezentativnost </w:t>
      </w:r>
      <w:r w:rsidR="00B2662D">
        <w:t xml:space="preserve">je pro populaci nad 15 let v ČR z hlediska </w:t>
      </w:r>
      <w:r w:rsidR="00FA112A">
        <w:t>pohlaví a také regionu.</w:t>
      </w:r>
      <w:r w:rsidR="00BB0DAE">
        <w:t xml:space="preserve"> Nutná redukce – dříve byla horní hranice dotazovaných 64 let. Po redukci zbylo celkem 1495 respondentů, tedy 758 mužů (50,7%) a 737 žen (49,3%).</w:t>
      </w:r>
    </w:p>
    <w:p w:rsidR="00B2662D" w:rsidRDefault="00F06CAB" w:rsidP="003415CA">
      <w:pPr>
        <w:spacing w:line="360" w:lineRule="auto"/>
        <w:jc w:val="both"/>
      </w:pPr>
      <w:r>
        <w:rPr>
          <w:b/>
        </w:rPr>
        <w:t xml:space="preserve">Výsledky </w:t>
      </w:r>
      <w:r w:rsidR="00820D91">
        <w:t>–</w:t>
      </w:r>
      <w:r>
        <w:t xml:space="preserve"> </w:t>
      </w:r>
      <w:r w:rsidR="00820D91">
        <w:t xml:space="preserve">výsledky jsou uváděny v přehledných grafech. </w:t>
      </w:r>
      <w:r w:rsidR="00D97C91">
        <w:t>Citováno ze zprávy Kuřáci v ČR 1997-2008: „Klíčová kapitola je věnována otázkám prevalence kouření u populace a některým aspektům spjatých s touto problematikou. Velká pozornost je v souvislosti s kouřením věnována snahám kuřáků o zanechání kouření. Zjišťovány jsou rovněž náklady vynaložené na kouření. D</w:t>
      </w:r>
      <w:r w:rsidR="00B0163C">
        <w:t>ále jsou interpretována data, získaná v souvislosti s Mezinárodním nekuřáckým dnem a názory na úplný zákaz kouření</w:t>
      </w:r>
      <w:r w:rsidR="00FB3B88">
        <w:t xml:space="preserve"> v restauracích</w:t>
      </w:r>
      <w:r w:rsidR="00B0163C">
        <w:t>.“</w:t>
      </w:r>
      <w:r w:rsidR="00D97C91">
        <w:t xml:space="preserve"> </w:t>
      </w:r>
    </w:p>
    <w:p w:rsidR="00A44306" w:rsidRDefault="00A44306" w:rsidP="001A64CD">
      <w:pPr>
        <w:spacing w:line="360" w:lineRule="auto"/>
        <w:jc w:val="both"/>
        <w:rPr>
          <w:b/>
        </w:rPr>
      </w:pPr>
    </w:p>
    <w:p w:rsidR="00B2662D" w:rsidRDefault="00A81868" w:rsidP="001A64CD">
      <w:pPr>
        <w:spacing w:line="360" w:lineRule="auto"/>
        <w:jc w:val="both"/>
        <w:rPr>
          <w:b/>
        </w:rPr>
      </w:pPr>
      <w:r>
        <w:rPr>
          <w:b/>
        </w:rPr>
        <w:lastRenderedPageBreak/>
        <w:t>Úvaha nad článkem a způsobem prezentace výsledků</w:t>
      </w:r>
    </w:p>
    <w:p w:rsidR="00273CF0" w:rsidRDefault="00273CF0" w:rsidP="001A64CD">
      <w:pPr>
        <w:spacing w:line="360" w:lineRule="auto"/>
        <w:jc w:val="both"/>
      </w:pPr>
      <w:r w:rsidRPr="001A64CD">
        <w:rPr>
          <w:b/>
        </w:rPr>
        <w:t>Způsob prezentace statistik</w:t>
      </w:r>
      <w:r w:rsidR="001A64CD">
        <w:rPr>
          <w:b/>
        </w:rPr>
        <w:t xml:space="preserve"> a možné důsledky</w:t>
      </w:r>
      <w:r w:rsidRPr="001A64CD">
        <w:rPr>
          <w:b/>
        </w:rPr>
        <w:t>:</w:t>
      </w:r>
      <w:r>
        <w:t xml:space="preserve"> Mnoho výsledků zhuštěných do jednoho odstavce. Vybrány byly takové výsledky, které se hodí k danému článku, to znamená, že potvrzují jeho pravdivost a věrohodnost. Informace pozměněny nebyly, jsou předloženy fakticky, což je pro klasického čtenáře ideální, avšak pokud se do dané studie začteme více, mohou nastat mírné nesrovnalosti či nepřesnosti ve výkladu a interpretaci.</w:t>
      </w:r>
    </w:p>
    <w:p w:rsidR="00273CF0" w:rsidRPr="001A64CD" w:rsidRDefault="001A64CD" w:rsidP="001A64CD">
      <w:pPr>
        <w:spacing w:line="360" w:lineRule="auto"/>
        <w:rPr>
          <w:b/>
        </w:rPr>
      </w:pPr>
      <w:r>
        <w:rPr>
          <w:b/>
        </w:rPr>
        <w:t xml:space="preserve">Interpretace výsledků: </w:t>
      </w:r>
    </w:p>
    <w:p w:rsidR="00273CF0" w:rsidRDefault="001C4363" w:rsidP="00BD09D5">
      <w:pPr>
        <w:spacing w:line="360" w:lineRule="auto"/>
        <w:jc w:val="both"/>
        <w:rPr>
          <w:color w:val="000000"/>
        </w:rPr>
      </w:pPr>
      <w:r>
        <w:rPr>
          <w:b/>
        </w:rPr>
        <w:t>S</w:t>
      </w:r>
      <w:r w:rsidR="00A66F6A" w:rsidRPr="00A66F6A">
        <w:rPr>
          <w:b/>
        </w:rPr>
        <w:t>dělení:</w:t>
      </w:r>
      <w:r w:rsidR="00A66F6A">
        <w:t xml:space="preserve"> </w:t>
      </w:r>
      <w:r w:rsidR="00273CF0">
        <w:t>„</w:t>
      </w:r>
      <w:r w:rsidR="002F6AC4" w:rsidRPr="0090083B">
        <w:rPr>
          <w:color w:val="000000"/>
        </w:rPr>
        <w:t xml:space="preserve">Výzkumu se zúčastnily téměř dva tisíce lidí a ukázalo se, že muži </w:t>
      </w:r>
      <w:r w:rsidR="00273CF0">
        <w:rPr>
          <w:color w:val="000000"/>
        </w:rPr>
        <w:t>kouří výrazně častěji než ženy.“</w:t>
      </w:r>
      <w:r w:rsidR="001B34E7">
        <w:rPr>
          <w:color w:val="000000"/>
        </w:rPr>
        <w:t xml:space="preserve"> </w:t>
      </w:r>
    </w:p>
    <w:p w:rsidR="001A64CD" w:rsidRDefault="001B34E7" w:rsidP="00C954A6">
      <w:pPr>
        <w:spacing w:line="360" w:lineRule="auto"/>
        <w:jc w:val="both"/>
        <w:rPr>
          <w:color w:val="000000"/>
        </w:rPr>
      </w:pPr>
      <w:r w:rsidRPr="00A66F6A">
        <w:rPr>
          <w:b/>
          <w:color w:val="000000"/>
        </w:rPr>
        <w:t>Fakta:</w:t>
      </w:r>
      <w:r>
        <w:rPr>
          <w:color w:val="000000"/>
        </w:rPr>
        <w:t xml:space="preserve"> </w:t>
      </w:r>
      <w:r w:rsidRPr="00E92604">
        <w:rPr>
          <w:color w:val="000000"/>
          <w:highlight w:val="yellow"/>
        </w:rPr>
        <w:t>Respondentů bylo po redukci 1495</w:t>
      </w:r>
      <w:r w:rsidR="00E609EB">
        <w:rPr>
          <w:color w:val="000000"/>
        </w:rPr>
        <w:t xml:space="preserve"> (to v roce 2008, v roce 2001 jich bylo 1265)</w:t>
      </w:r>
      <w:r>
        <w:rPr>
          <w:color w:val="000000"/>
        </w:rPr>
        <w:t>, což není téměř dva tisíce. Pro článek je jistě lépe, když odkazuje na větší počet lidí, čtenář tak výsledkům věří více, než kdyby bylo respondentů pár.</w:t>
      </w:r>
      <w:r w:rsidR="00BD09D5">
        <w:rPr>
          <w:color w:val="000000"/>
        </w:rPr>
        <w:t xml:space="preserve"> </w:t>
      </w:r>
      <w:r w:rsidR="0010044A">
        <w:rPr>
          <w:color w:val="000000"/>
        </w:rPr>
        <w:t xml:space="preserve">Výsledky nejsou interpretovány zvlášť na muže a na ženy, ale na celou populaci. Věta, že muži kouří častěji než ženy je zavádějící. Čtenář si může vyložit, že mužů kuřáků je více než žen kuřaček, avšak </w:t>
      </w:r>
      <w:r w:rsidR="0010044A" w:rsidRPr="00E92604">
        <w:rPr>
          <w:color w:val="000000"/>
          <w:highlight w:val="yellow"/>
        </w:rPr>
        <w:t>ve zprávě je pohlíženo na četnost, to znamená, že muži vykouří větší množství cigaret denně, než ženy, bez ohledu na to zda je žen kuřaček v populaci více či méně.</w:t>
      </w:r>
      <w:r w:rsidR="0010044A">
        <w:rPr>
          <w:color w:val="000000"/>
        </w:rPr>
        <w:t xml:space="preserve"> </w:t>
      </w:r>
      <w:commentRangeStart w:id="1"/>
      <w:r w:rsidR="00FD29D1">
        <w:rPr>
          <w:color w:val="000000"/>
        </w:rPr>
        <w:t>Zde je tedy sdělení velmi nepřesné.</w:t>
      </w:r>
      <w:commentRangeEnd w:id="1"/>
      <w:r w:rsidR="002608AA">
        <w:rPr>
          <w:rStyle w:val="Odkaznakoment"/>
        </w:rPr>
        <w:commentReference w:id="1"/>
      </w:r>
    </w:p>
    <w:p w:rsidR="00A66F6A" w:rsidRDefault="001C4363" w:rsidP="00C954A6">
      <w:pPr>
        <w:spacing w:line="360" w:lineRule="auto"/>
        <w:jc w:val="both"/>
        <w:rPr>
          <w:color w:val="000000"/>
        </w:rPr>
      </w:pPr>
      <w:r>
        <w:rPr>
          <w:b/>
          <w:color w:val="000000"/>
        </w:rPr>
        <w:t>S</w:t>
      </w:r>
      <w:r w:rsidR="00A66F6A" w:rsidRPr="00A66F6A">
        <w:rPr>
          <w:b/>
          <w:color w:val="000000"/>
        </w:rPr>
        <w:t>dělení:</w:t>
      </w:r>
      <w:r w:rsidR="00A66F6A">
        <w:rPr>
          <w:color w:val="000000"/>
        </w:rPr>
        <w:t xml:space="preserve"> „</w:t>
      </w:r>
      <w:r w:rsidR="002F6AC4" w:rsidRPr="0090083B">
        <w:rPr>
          <w:color w:val="000000"/>
        </w:rPr>
        <w:t>Častěji kouří svobodní a rozvedení, mezi ženatými či vdanými je mnohem víc bývalých kuřáků.</w:t>
      </w:r>
      <w:r w:rsidR="00A66F6A">
        <w:rPr>
          <w:color w:val="000000"/>
        </w:rPr>
        <w:t>“</w:t>
      </w:r>
      <w:r w:rsidR="002F6AC4" w:rsidRPr="0090083B">
        <w:rPr>
          <w:color w:val="000000"/>
        </w:rPr>
        <w:t xml:space="preserve"> </w:t>
      </w:r>
    </w:p>
    <w:p w:rsidR="00A66F6A" w:rsidRPr="00A66F6A" w:rsidRDefault="00A66F6A" w:rsidP="00C954A6">
      <w:pPr>
        <w:spacing w:line="360" w:lineRule="auto"/>
        <w:jc w:val="both"/>
        <w:rPr>
          <w:color w:val="000000"/>
        </w:rPr>
      </w:pPr>
      <w:r w:rsidRPr="00A66F6A">
        <w:rPr>
          <w:b/>
          <w:color w:val="000000"/>
        </w:rPr>
        <w:t>Fakta:</w:t>
      </w:r>
      <w:r>
        <w:rPr>
          <w:b/>
          <w:color w:val="000000"/>
        </w:rPr>
        <w:t xml:space="preserve"> </w:t>
      </w:r>
      <w:r w:rsidR="00986158" w:rsidRPr="00986158">
        <w:rPr>
          <w:color w:val="000000"/>
        </w:rPr>
        <w:t>Tomuto tématu se studie příliš nevěnuje</w:t>
      </w:r>
      <w:r w:rsidR="00986158">
        <w:rPr>
          <w:color w:val="000000"/>
        </w:rPr>
        <w:t>, avšak zmínky, které jsou k</w:t>
      </w:r>
      <w:r w:rsidR="00C954A6">
        <w:rPr>
          <w:color w:val="000000"/>
        </w:rPr>
        <w:t> </w:t>
      </w:r>
      <w:r w:rsidR="00986158">
        <w:rPr>
          <w:color w:val="000000"/>
        </w:rPr>
        <w:t>dispozici</w:t>
      </w:r>
      <w:r w:rsidR="00C954A6">
        <w:rPr>
          <w:color w:val="000000"/>
        </w:rPr>
        <w:t>,</w:t>
      </w:r>
      <w:r w:rsidR="00986158">
        <w:rPr>
          <w:color w:val="000000"/>
        </w:rPr>
        <w:t xml:space="preserve"> jsou totožné s informacemi z článku. Zde jsou tedy uveřejněné informace pravdivé.</w:t>
      </w:r>
    </w:p>
    <w:p w:rsidR="009A14DB" w:rsidRDefault="001C4363" w:rsidP="00C954A6">
      <w:pPr>
        <w:spacing w:line="360" w:lineRule="auto"/>
        <w:jc w:val="both"/>
        <w:rPr>
          <w:color w:val="000000"/>
        </w:rPr>
      </w:pPr>
      <w:r>
        <w:rPr>
          <w:b/>
          <w:color w:val="000000"/>
        </w:rPr>
        <w:t>S</w:t>
      </w:r>
      <w:r w:rsidR="009A14DB" w:rsidRPr="009A14DB">
        <w:rPr>
          <w:b/>
          <w:color w:val="000000"/>
        </w:rPr>
        <w:t>dělení:</w:t>
      </w:r>
      <w:r w:rsidR="009A14DB">
        <w:rPr>
          <w:color w:val="000000"/>
        </w:rPr>
        <w:t xml:space="preserve"> „</w:t>
      </w:r>
      <w:r w:rsidR="002F6AC4" w:rsidRPr="0090083B">
        <w:rPr>
          <w:color w:val="000000"/>
        </w:rPr>
        <w:t>Rizikovější skupinou z hlediska vzdělání jsou vyučení, kteří kouří častěji než středoškoláci či vysokoškoláci.</w:t>
      </w:r>
      <w:r w:rsidR="009A14DB">
        <w:rPr>
          <w:color w:val="000000"/>
        </w:rPr>
        <w:t>“</w:t>
      </w:r>
      <w:r w:rsidR="002F6AC4" w:rsidRPr="0090083B">
        <w:rPr>
          <w:color w:val="000000"/>
        </w:rPr>
        <w:t xml:space="preserve"> </w:t>
      </w:r>
    </w:p>
    <w:p w:rsidR="009A14DB" w:rsidRPr="009A14DB" w:rsidRDefault="009A14DB" w:rsidP="00C03A2D">
      <w:pPr>
        <w:spacing w:line="360" w:lineRule="auto"/>
        <w:jc w:val="both"/>
        <w:rPr>
          <w:color w:val="000000"/>
        </w:rPr>
      </w:pPr>
      <w:r w:rsidRPr="009A14DB">
        <w:rPr>
          <w:b/>
          <w:color w:val="000000"/>
        </w:rPr>
        <w:t>Fakta:</w:t>
      </w:r>
      <w:r>
        <w:rPr>
          <w:b/>
          <w:color w:val="000000"/>
        </w:rPr>
        <w:t xml:space="preserve"> </w:t>
      </w:r>
      <w:r w:rsidRPr="009A14DB">
        <w:rPr>
          <w:color w:val="000000"/>
        </w:rPr>
        <w:t>Studie uvádí, že</w:t>
      </w:r>
      <w:r>
        <w:rPr>
          <w:b/>
          <w:color w:val="000000"/>
        </w:rPr>
        <w:t xml:space="preserve"> </w:t>
      </w:r>
      <w:r>
        <w:rPr>
          <w:color w:val="000000"/>
        </w:rPr>
        <w:t>vyšší podíl pravidelných kuřáků je mezi vyučenými. Pravidelný kuřák je ten, kdo vykouří alespoň 1 cigaretu denně, avšak už se zde n</w:t>
      </w:r>
      <w:r w:rsidR="00AF4F6E">
        <w:rPr>
          <w:color w:val="000000"/>
        </w:rPr>
        <w:t>ehovoří o kuřácích příležitostný</w:t>
      </w:r>
      <w:r>
        <w:rPr>
          <w:color w:val="000000"/>
        </w:rPr>
        <w:t>ch, těch může být klidně více i u VŠ, což znamená, že interpretace je opět zavádějící a jasně říká, že dělníků kuřáků je více než ostatních.</w:t>
      </w:r>
    </w:p>
    <w:p w:rsidR="00F07140" w:rsidRDefault="001C4363" w:rsidP="00C03A2D">
      <w:pPr>
        <w:spacing w:line="360" w:lineRule="auto"/>
        <w:jc w:val="both"/>
        <w:rPr>
          <w:color w:val="000000"/>
        </w:rPr>
      </w:pPr>
      <w:r>
        <w:rPr>
          <w:b/>
          <w:color w:val="000000"/>
        </w:rPr>
        <w:t>S</w:t>
      </w:r>
      <w:r w:rsidR="009A14DB" w:rsidRPr="009A14DB">
        <w:rPr>
          <w:b/>
          <w:color w:val="000000"/>
        </w:rPr>
        <w:t xml:space="preserve">dělení: </w:t>
      </w:r>
      <w:r w:rsidR="009A14DB">
        <w:rPr>
          <w:color w:val="000000"/>
        </w:rPr>
        <w:t>„</w:t>
      </w:r>
      <w:r w:rsidR="002F6AC4" w:rsidRPr="0090083B">
        <w:rPr>
          <w:color w:val="000000"/>
        </w:rPr>
        <w:t>Kritickým obdobím z hlediska začátku kouření je čtrnáct až patnáct let</w:t>
      </w:r>
      <w:r w:rsidR="009A14DB">
        <w:rPr>
          <w:color w:val="000000"/>
        </w:rPr>
        <w:t>.“</w:t>
      </w:r>
    </w:p>
    <w:p w:rsidR="002F6AC4" w:rsidRDefault="009A14DB" w:rsidP="00C03A2D">
      <w:pPr>
        <w:spacing w:line="360" w:lineRule="auto"/>
        <w:jc w:val="both"/>
        <w:rPr>
          <w:color w:val="000000"/>
        </w:rPr>
      </w:pPr>
      <w:r w:rsidRPr="009A14DB">
        <w:rPr>
          <w:b/>
          <w:color w:val="000000"/>
        </w:rPr>
        <w:t>Fakta:</w:t>
      </w:r>
      <w:r w:rsidR="00C03A2D">
        <w:rPr>
          <w:b/>
          <w:color w:val="000000"/>
        </w:rPr>
        <w:t xml:space="preserve"> </w:t>
      </w:r>
      <w:r w:rsidR="004E517F">
        <w:rPr>
          <w:color w:val="000000"/>
        </w:rPr>
        <w:t xml:space="preserve">Je pravdou, že kritický věk je 14-15 let, zde poprvé začalo kouřit 22,7% dotazovaných (v roce 2008), avšak 23,9% dotazovaných uvedlo 19 let a více. </w:t>
      </w:r>
      <w:r w:rsidR="00B52558">
        <w:rPr>
          <w:color w:val="000000"/>
        </w:rPr>
        <w:t>Je pravdou, že od roku 1997 se % začínajících kuřáků mezi 14-15 rokem zvýšilo</w:t>
      </w:r>
      <w:r w:rsidR="005224D0">
        <w:rPr>
          <w:color w:val="000000"/>
        </w:rPr>
        <w:t xml:space="preserve"> (rok 1997 – 12,5%, rok 2008 22,7%). Dalo by se říci, že informace je tedy </w:t>
      </w:r>
      <w:r w:rsidR="00B907E0">
        <w:rPr>
          <w:color w:val="000000"/>
        </w:rPr>
        <w:t>p</w:t>
      </w:r>
      <w:r w:rsidR="005224D0">
        <w:rPr>
          <w:color w:val="000000"/>
        </w:rPr>
        <w:t>ravdivá a minimálně zavádějící.</w:t>
      </w:r>
    </w:p>
    <w:p w:rsidR="00B907E0" w:rsidRDefault="00B907E0" w:rsidP="00C03A2D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Závěr</w:t>
      </w:r>
    </w:p>
    <w:p w:rsidR="009A14DB" w:rsidRDefault="00051780" w:rsidP="00C03A2D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Závěrem můžeme říci, že daný článek opravdu některé výsledky zkreslil a podal nepřesně tak, </w:t>
      </w:r>
      <w:r w:rsidR="00DE0B6F">
        <w:rPr>
          <w:color w:val="000000"/>
        </w:rPr>
        <w:t>aby korespondovaly</w:t>
      </w:r>
      <w:r>
        <w:rPr>
          <w:color w:val="000000"/>
        </w:rPr>
        <w:t xml:space="preserve"> s obsahem </w:t>
      </w:r>
      <w:r w:rsidR="003F6EF2">
        <w:rPr>
          <w:color w:val="000000"/>
        </w:rPr>
        <w:t>a záměrem článku.</w:t>
      </w:r>
    </w:p>
    <w:sectPr w:rsidR="009A14DB" w:rsidSect="003E7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lii" w:date="2010-05-20T15:05:00Z" w:initials="Ph">
    <w:p w:rsidR="00E92604" w:rsidRPr="00E92604" w:rsidRDefault="00E92604">
      <w:pPr>
        <w:pStyle w:val="Textkomente"/>
        <w:rPr>
          <w:lang w:val="sk-SK"/>
        </w:rPr>
      </w:pPr>
      <w:r>
        <w:rPr>
          <w:rStyle w:val="Odkaznakoment"/>
        </w:rPr>
        <w:annotationRef/>
      </w:r>
      <w:r>
        <w:t>Možno privela opisných údajov, dali by sa v pohode  zredukovať do tej miery, aby čitatel nemusel čítať aj pôvodné štúdie.</w:t>
      </w:r>
    </w:p>
  </w:comment>
  <w:comment w:id="1" w:author="Palii" w:date="2010-05-20T15:12:00Z" w:initials="Ph">
    <w:p w:rsidR="002608AA" w:rsidRDefault="002608AA">
      <w:pPr>
        <w:pStyle w:val="Textkomente"/>
      </w:pPr>
      <w:r>
        <w:rPr>
          <w:rStyle w:val="Odkaznakoment"/>
        </w:rPr>
        <w:annotationRef/>
      </w:r>
      <w:r>
        <w:t>Cýbajú nám konkrétne štatistiky – čísla, na základe ktorých by sme mohli rozoberať „sdělení vs. fakta“, chýba štatistická indukcia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651CB"/>
    <w:rsid w:val="00031279"/>
    <w:rsid w:val="00051780"/>
    <w:rsid w:val="00057CA3"/>
    <w:rsid w:val="000D56FC"/>
    <w:rsid w:val="0010044A"/>
    <w:rsid w:val="00141D89"/>
    <w:rsid w:val="0014459F"/>
    <w:rsid w:val="00176EAF"/>
    <w:rsid w:val="001A64CD"/>
    <w:rsid w:val="001B34E7"/>
    <w:rsid w:val="001C4363"/>
    <w:rsid w:val="001D203B"/>
    <w:rsid w:val="001F08D9"/>
    <w:rsid w:val="002608AA"/>
    <w:rsid w:val="002651CB"/>
    <w:rsid w:val="00273CF0"/>
    <w:rsid w:val="002F51CA"/>
    <w:rsid w:val="002F6AC4"/>
    <w:rsid w:val="003415CA"/>
    <w:rsid w:val="003E7C36"/>
    <w:rsid w:val="003F4CE4"/>
    <w:rsid w:val="003F6EF2"/>
    <w:rsid w:val="004E517F"/>
    <w:rsid w:val="005224D0"/>
    <w:rsid w:val="00820D91"/>
    <w:rsid w:val="00836D24"/>
    <w:rsid w:val="008C2D78"/>
    <w:rsid w:val="0090083B"/>
    <w:rsid w:val="00906598"/>
    <w:rsid w:val="00952DD3"/>
    <w:rsid w:val="00986158"/>
    <w:rsid w:val="009A14DB"/>
    <w:rsid w:val="00A27F59"/>
    <w:rsid w:val="00A44306"/>
    <w:rsid w:val="00A5345A"/>
    <w:rsid w:val="00A66F6A"/>
    <w:rsid w:val="00A81868"/>
    <w:rsid w:val="00AF4F6E"/>
    <w:rsid w:val="00B0163C"/>
    <w:rsid w:val="00B2662D"/>
    <w:rsid w:val="00B52558"/>
    <w:rsid w:val="00B907E0"/>
    <w:rsid w:val="00BB0DAE"/>
    <w:rsid w:val="00BD09D5"/>
    <w:rsid w:val="00BE502D"/>
    <w:rsid w:val="00C03A2D"/>
    <w:rsid w:val="00C954A6"/>
    <w:rsid w:val="00CB44FC"/>
    <w:rsid w:val="00D434E5"/>
    <w:rsid w:val="00D97C91"/>
    <w:rsid w:val="00DE0B6F"/>
    <w:rsid w:val="00E4659A"/>
    <w:rsid w:val="00E609EB"/>
    <w:rsid w:val="00E92604"/>
    <w:rsid w:val="00EE2FF6"/>
    <w:rsid w:val="00EF7BFB"/>
    <w:rsid w:val="00F06CAB"/>
    <w:rsid w:val="00F07140"/>
    <w:rsid w:val="00FA112A"/>
    <w:rsid w:val="00FB3B88"/>
    <w:rsid w:val="00FD2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08D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EF7BFB"/>
    <w:pPr>
      <w:keepNext/>
      <w:widowControl/>
      <w:tabs>
        <w:tab w:val="left" w:pos="0"/>
      </w:tabs>
      <w:spacing w:before="160" w:line="264" w:lineRule="auto"/>
      <w:ind w:firstLine="510"/>
      <w:jc w:val="both"/>
      <w:outlineLvl w:val="2"/>
    </w:pPr>
    <w:rPr>
      <w:rFonts w:ascii="Century Schoolbook" w:eastAsia="Times New Roman" w:hAnsi="Century Schoolbook"/>
      <w:b/>
      <w:kern w:val="0"/>
      <w:sz w:val="18"/>
      <w:szCs w:val="1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EF7BFB"/>
    <w:rPr>
      <w:rFonts w:ascii="Century Schoolbook" w:eastAsia="Times New Roman" w:hAnsi="Century Schoolbook" w:cs="Times New Roman"/>
      <w:b/>
      <w:sz w:val="18"/>
      <w:szCs w:val="18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E92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2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2604"/>
    <w:rPr>
      <w:rFonts w:ascii="Times New Roman" w:eastAsia="Arial Unicode MS" w:hAnsi="Times New Roman" w:cs="Times New Roman"/>
      <w:kern w:val="2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26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260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26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2604"/>
    <w:rPr>
      <w:rFonts w:ascii="Tahoma" w:eastAsia="Arial Unicode MS" w:hAnsi="Tahoma" w:cs="Tahoma"/>
      <w:kern w:val="2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741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Palii</cp:lastModifiedBy>
  <cp:revision>51</cp:revision>
  <dcterms:created xsi:type="dcterms:W3CDTF">2010-04-26T13:29:00Z</dcterms:created>
  <dcterms:modified xsi:type="dcterms:W3CDTF">2010-05-20T13:13:00Z</dcterms:modified>
</cp:coreProperties>
</file>