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938" w:rsidRDefault="0094094D">
      <w:r>
        <w:rPr>
          <w:noProof/>
          <w:lang w:eastAsia="cs-CZ"/>
        </w:rPr>
        <w:drawing>
          <wp:inline distT="0" distB="0" distL="0" distR="0">
            <wp:extent cx="1724025" cy="1724025"/>
            <wp:effectExtent l="0" t="0" r="0" b="0"/>
            <wp:docPr id="102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724025" cy="1724025"/>
                    </a:xfrm>
                    <a:prstGeom prst="rect">
                      <a:avLst/>
                    </a:prstGeom>
                    <a:ln>
                      <a:noFill/>
                    </a:ln>
                  </pic:spPr>
                </pic:pic>
              </a:graphicData>
            </a:graphic>
          </wp:inline>
        </w:drawing>
      </w:r>
    </w:p>
    <w:p w:rsidR="00091938" w:rsidRDefault="00091938"/>
    <w:p w:rsidR="00091938" w:rsidRDefault="00091938"/>
    <w:p w:rsidR="00091938" w:rsidRDefault="00091938"/>
    <w:p w:rsidR="00091938" w:rsidRDefault="0094094D">
      <w:pPr>
        <w:rPr>
          <w:rFonts w:ascii="Tahoma" w:hAnsi="Tahoma" w:cs="Tahoma"/>
          <w:sz w:val="44"/>
        </w:rPr>
      </w:pPr>
      <w:r>
        <w:rPr>
          <w:rFonts w:ascii="Tahoma" w:hAnsi="Tahoma" w:cs="Tahoma"/>
          <w:sz w:val="44"/>
        </w:rPr>
        <w:t xml:space="preserve">                  Popularizační sdělení</w:t>
      </w:r>
    </w:p>
    <w:p w:rsidR="00091938" w:rsidRDefault="0094094D">
      <w:bookmarkStart w:id="0" w:name="Text2"/>
      <w:r>
        <w:t xml:space="preserve">  </w:t>
      </w:r>
    </w:p>
    <w:p w:rsidR="00091938" w:rsidRDefault="0094094D">
      <w:pPr>
        <w:rPr>
          <w:rFonts w:ascii="Tahoma" w:hAnsi="Tahoma" w:cs="Tahoma"/>
          <w:smallCaps/>
          <w:noProof/>
          <w:sz w:val="48"/>
        </w:rPr>
      </w:pPr>
      <w:r>
        <w:t xml:space="preserve">                                   </w:t>
      </w:r>
      <w:r>
        <w:rPr>
          <w:rFonts w:ascii="Tahoma" w:hAnsi="Tahoma" w:cs="Tahoma"/>
          <w:sz w:val="32"/>
        </w:rPr>
        <w:t>STATISTICKÁ ANALÝZA DAT, PSY 1</w:t>
      </w:r>
      <w:bookmarkEnd w:id="0"/>
      <w:r>
        <w:rPr>
          <w:rFonts w:ascii="Tahoma" w:hAnsi="Tahoma" w:cs="Tahoma"/>
          <w:sz w:val="32"/>
        </w:rPr>
        <w:t>17</w:t>
      </w:r>
    </w:p>
    <w:p w:rsidR="00091938" w:rsidRDefault="00091938">
      <w:pPr>
        <w:rPr>
          <w:rFonts w:ascii="Tahoma" w:hAnsi="Tahoma" w:cs="Tahoma"/>
          <w:sz w:val="40"/>
        </w:rPr>
      </w:pPr>
    </w:p>
    <w:p w:rsidR="00091938" w:rsidRDefault="0094094D">
      <w:pPr>
        <w:jc w:val="center"/>
        <w:rPr>
          <w:rFonts w:ascii="Tahoma" w:hAnsi="Tahoma" w:cs="Tahoma"/>
          <w:b/>
          <w:sz w:val="40"/>
        </w:rPr>
      </w:pPr>
      <w:bookmarkStart w:id="1" w:name="Text7"/>
      <w:r>
        <w:rPr>
          <w:rFonts w:ascii="Tahoma" w:hAnsi="Tahoma" w:cs="Tahoma"/>
          <w:sz w:val="28"/>
        </w:rPr>
        <w:t>Miroslava Menšíková</w:t>
      </w:r>
      <w:bookmarkEnd w:id="1"/>
      <w:r>
        <w:rPr>
          <w:rFonts w:ascii="Tahoma" w:hAnsi="Tahoma" w:cs="Tahoma"/>
          <w:b/>
          <w:sz w:val="40"/>
        </w:rPr>
        <w:t xml:space="preserve"> </w:t>
      </w:r>
    </w:p>
    <w:p w:rsidR="00091938" w:rsidRDefault="0094094D">
      <w:pPr>
        <w:jc w:val="center"/>
        <w:rPr>
          <w:rFonts w:ascii="Tahoma" w:hAnsi="Tahoma" w:cs="Tahoma"/>
          <w:sz w:val="28"/>
        </w:rPr>
      </w:pPr>
      <w:bookmarkStart w:id="2" w:name="Text11"/>
      <w:r>
        <w:rPr>
          <w:rFonts w:ascii="Tahoma" w:hAnsi="Tahoma" w:cs="Tahoma"/>
          <w:sz w:val="28"/>
        </w:rPr>
        <w:t>415081, Psychologie - Sociologie</w:t>
      </w:r>
      <w:bookmarkEnd w:id="2"/>
    </w:p>
    <w:p w:rsidR="00091938" w:rsidRDefault="00091938">
      <w:pPr>
        <w:jc w:val="center"/>
        <w:rPr>
          <w:rFonts w:ascii="Tahoma" w:hAnsi="Tahoma"/>
          <w:sz w:val="28"/>
        </w:rPr>
      </w:pPr>
    </w:p>
    <w:p w:rsidR="00091938" w:rsidRDefault="00091938">
      <w:pPr>
        <w:tabs>
          <w:tab w:val="right" w:pos="8931"/>
        </w:tabs>
        <w:rPr>
          <w:rFonts w:ascii="Tahoma" w:hAnsi="Tahoma"/>
          <w:sz w:val="24"/>
        </w:rPr>
      </w:pPr>
    </w:p>
    <w:p w:rsidR="00091938" w:rsidRDefault="00091938">
      <w:pPr>
        <w:tabs>
          <w:tab w:val="right" w:pos="8931"/>
        </w:tabs>
        <w:rPr>
          <w:rFonts w:ascii="Tahoma" w:hAnsi="Tahoma"/>
          <w:sz w:val="24"/>
        </w:rPr>
      </w:pPr>
    </w:p>
    <w:p w:rsidR="00091938" w:rsidRDefault="00091938">
      <w:pPr>
        <w:tabs>
          <w:tab w:val="right" w:pos="8931"/>
        </w:tabs>
        <w:rPr>
          <w:rFonts w:ascii="Tahoma" w:hAnsi="Tahoma"/>
          <w:sz w:val="24"/>
        </w:rPr>
      </w:pPr>
    </w:p>
    <w:p w:rsidR="00091938" w:rsidRDefault="00091938">
      <w:pPr>
        <w:tabs>
          <w:tab w:val="right" w:pos="8931"/>
        </w:tabs>
        <w:rPr>
          <w:rFonts w:ascii="Tahoma" w:hAnsi="Tahoma"/>
          <w:sz w:val="24"/>
        </w:rPr>
      </w:pPr>
    </w:p>
    <w:p w:rsidR="00091938" w:rsidRDefault="00091938">
      <w:pPr>
        <w:tabs>
          <w:tab w:val="right" w:pos="8931"/>
        </w:tabs>
        <w:rPr>
          <w:rFonts w:ascii="Tahoma" w:hAnsi="Tahoma"/>
          <w:sz w:val="24"/>
        </w:rPr>
      </w:pPr>
    </w:p>
    <w:p w:rsidR="00091938" w:rsidRDefault="0094094D">
      <w:pPr>
        <w:tabs>
          <w:tab w:val="right" w:pos="8931"/>
        </w:tabs>
        <w:rPr>
          <w:rFonts w:ascii="Tahoma" w:hAnsi="Tahoma" w:cs="Tahoma"/>
          <w:sz w:val="24"/>
        </w:rPr>
      </w:pPr>
      <w:r>
        <w:rPr>
          <w:rFonts w:ascii="Tahoma" w:hAnsi="Tahoma"/>
          <w:sz w:val="24"/>
        </w:rPr>
        <w:t xml:space="preserve">Vyučující: Mgr. Stanislav Ježek, PhD.                          </w:t>
      </w:r>
      <w:r>
        <w:rPr>
          <w:rFonts w:ascii="Tahoma" w:hAnsi="Tahoma" w:cs="Tahoma"/>
          <w:sz w:val="24"/>
          <w:szCs w:val="24"/>
        </w:rPr>
        <w:t>Datum odevzdání: 28. 5. 2013</w:t>
      </w:r>
    </w:p>
    <w:p w:rsidR="00091938" w:rsidRDefault="0094094D">
      <w:pPr>
        <w:tabs>
          <w:tab w:val="right" w:pos="8931"/>
        </w:tabs>
        <w:rPr>
          <w:rFonts w:ascii="Tahoma" w:hAnsi="Tahoma"/>
          <w:sz w:val="24"/>
        </w:rPr>
      </w:pPr>
      <w:r>
        <w:rPr>
          <w:rFonts w:ascii="Tahoma" w:hAnsi="Tahoma" w:cs="Tahoma"/>
          <w:sz w:val="24"/>
        </w:rPr>
        <w:t xml:space="preserve">              </w:t>
      </w:r>
      <w:r>
        <w:rPr>
          <w:rFonts w:ascii="Tahoma" w:hAnsi="Tahoma"/>
          <w:sz w:val="24"/>
        </w:rPr>
        <w:tab/>
      </w:r>
      <w:r>
        <w:rPr>
          <w:sz w:val="24"/>
        </w:rPr>
        <w:tab/>
      </w:r>
    </w:p>
    <w:p w:rsidR="00091938" w:rsidRDefault="0094094D">
      <w:pPr>
        <w:tabs>
          <w:tab w:val="right" w:pos="8931"/>
        </w:tabs>
        <w:jc w:val="center"/>
        <w:rPr>
          <w:rFonts w:ascii="Tahoma" w:hAnsi="Tahoma"/>
          <w:sz w:val="24"/>
        </w:rPr>
      </w:pPr>
      <w:r>
        <w:rPr>
          <w:rFonts w:ascii="Tahoma" w:hAnsi="Tahoma"/>
          <w:sz w:val="24"/>
        </w:rPr>
        <w:t xml:space="preserve">Fakulta sociálních studií MU, </w:t>
      </w:r>
      <w:r>
        <w:rPr>
          <w:rFonts w:ascii="Tahoma" w:hAnsi="Tahoma" w:cs="Tahoma"/>
          <w:sz w:val="24"/>
        </w:rPr>
        <w:t>2012/2013</w:t>
      </w:r>
    </w:p>
    <w:p w:rsidR="00091938" w:rsidRDefault="0094094D">
      <w:pPr>
        <w:autoSpaceDE w:val="0"/>
        <w:autoSpaceDN w:val="0"/>
        <w:adjustRightInd w:val="0"/>
        <w:spacing w:after="0" w:line="360" w:lineRule="auto"/>
        <w:ind w:firstLine="708"/>
        <w:jc w:val="both"/>
        <w:rPr>
          <w:rFonts w:ascii="Times New Roman" w:hAnsi="Times New Roman"/>
          <w:noProof/>
          <w:color w:val="000000"/>
          <w:sz w:val="24"/>
          <w:szCs w:val="36"/>
          <w:lang w:eastAsia="cs-CZ"/>
        </w:rPr>
      </w:pPr>
      <w:r>
        <w:rPr>
          <w:rFonts w:ascii="Times New Roman" w:hAnsi="Times New Roman"/>
          <w:b/>
          <w:color w:val="000000"/>
          <w:sz w:val="40"/>
          <w:szCs w:val="36"/>
        </w:rPr>
        <w:lastRenderedPageBreak/>
        <w:t xml:space="preserve">                Zapálíte si další cigaretu?</w:t>
      </w:r>
      <w:r>
        <w:rPr>
          <w:rFonts w:ascii="Times New Roman" w:hAnsi="Times New Roman"/>
          <w:noProof/>
          <w:color w:val="000000"/>
          <w:sz w:val="24"/>
          <w:szCs w:val="36"/>
          <w:lang w:eastAsia="cs-CZ"/>
        </w:rPr>
        <w:t xml:space="preserve"> </w:t>
      </w:r>
    </w:p>
    <w:p w:rsidR="00091938" w:rsidRDefault="00091938">
      <w:pPr>
        <w:autoSpaceDE w:val="0"/>
        <w:autoSpaceDN w:val="0"/>
        <w:adjustRightInd w:val="0"/>
        <w:spacing w:after="0" w:line="360" w:lineRule="auto"/>
        <w:ind w:firstLine="708"/>
        <w:jc w:val="both"/>
        <w:rPr>
          <w:rFonts w:ascii="Times New Roman" w:hAnsi="Times New Roman"/>
          <w:noProof/>
          <w:color w:val="000000"/>
          <w:sz w:val="24"/>
          <w:szCs w:val="36"/>
          <w:lang w:eastAsia="cs-CZ"/>
        </w:rPr>
      </w:pPr>
    </w:p>
    <w:p w:rsidR="00091938" w:rsidRDefault="0094094D">
      <w:pPr>
        <w:autoSpaceDE w:val="0"/>
        <w:autoSpaceDN w:val="0"/>
        <w:adjustRightInd w:val="0"/>
        <w:spacing w:after="0" w:line="360" w:lineRule="auto"/>
        <w:ind w:firstLine="708"/>
        <w:jc w:val="both"/>
        <w:rPr>
          <w:rFonts w:ascii="Times New Roman" w:hAnsi="Times New Roman"/>
          <w:noProof/>
          <w:color w:val="000000"/>
          <w:sz w:val="24"/>
          <w:szCs w:val="36"/>
          <w:lang w:eastAsia="cs-CZ"/>
        </w:rPr>
      </w:pPr>
      <w:r>
        <w:rPr>
          <w:rFonts w:ascii="Times New Roman" w:hAnsi="Times New Roman"/>
          <w:noProof/>
          <w:color w:val="000000"/>
          <w:sz w:val="24"/>
          <w:szCs w:val="36"/>
          <w:lang w:eastAsia="cs-CZ"/>
        </w:rPr>
        <w:t xml:space="preserve">                            </w:t>
      </w:r>
      <w:r>
        <w:rPr>
          <w:rFonts w:ascii="Times New Roman" w:hAnsi="Times New Roman"/>
          <w:noProof/>
          <w:color w:val="000000"/>
          <w:sz w:val="24"/>
          <w:szCs w:val="36"/>
          <w:lang w:eastAsia="cs-CZ"/>
        </w:rPr>
        <w:drawing>
          <wp:inline distT="0" distB="0" distL="0" distR="0">
            <wp:extent cx="2667000" cy="1895475"/>
            <wp:effectExtent l="0" t="0" r="0" b="0"/>
            <wp:docPr id="1028" name="_x0000_t75" descr="5031903-kour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67000" cy="1895475"/>
                    </a:xfrm>
                    <a:prstGeom prst="rect">
                      <a:avLst/>
                    </a:prstGeom>
                    <a:ln>
                      <a:noFill/>
                    </a:ln>
                  </pic:spPr>
                </pic:pic>
              </a:graphicData>
            </a:graphic>
          </wp:inline>
        </w:drawing>
      </w:r>
      <w:r>
        <w:rPr>
          <w:rFonts w:ascii="Times New Roman" w:hAnsi="Times New Roman"/>
          <w:noProof/>
          <w:color w:val="000000"/>
          <w:sz w:val="24"/>
          <w:szCs w:val="36"/>
          <w:lang w:eastAsia="cs-CZ"/>
        </w:rPr>
        <w:t xml:space="preserve">            </w:t>
      </w:r>
    </w:p>
    <w:p w:rsidR="00091938" w:rsidRDefault="0094094D">
      <w:pPr>
        <w:autoSpaceDE w:val="0"/>
        <w:autoSpaceDN w:val="0"/>
        <w:adjustRightInd w:val="0"/>
        <w:spacing w:after="0" w:line="360" w:lineRule="auto"/>
        <w:ind w:firstLine="708"/>
        <w:jc w:val="both"/>
        <w:rPr>
          <w:rFonts w:ascii="Times New Roman" w:hAnsi="Times New Roman"/>
          <w:noProof/>
          <w:color w:val="000000"/>
          <w:sz w:val="24"/>
          <w:szCs w:val="36"/>
          <w:lang w:eastAsia="cs-CZ"/>
        </w:rPr>
      </w:pPr>
      <w:r>
        <w:rPr>
          <w:rFonts w:ascii="Times New Roman" w:hAnsi="Times New Roman"/>
          <w:noProof/>
          <w:color w:val="000000"/>
          <w:sz w:val="24"/>
          <w:szCs w:val="36"/>
          <w:lang w:eastAsia="cs-CZ"/>
        </w:rPr>
        <w:t xml:space="preserve">                                           </w:t>
      </w:r>
    </w:p>
    <w:p w:rsidR="00091938" w:rsidRDefault="0094094D">
      <w:pPr>
        <w:autoSpaceDE w:val="0"/>
        <w:autoSpaceDN w:val="0"/>
        <w:adjustRightInd w:val="0"/>
        <w:spacing w:after="0" w:line="360" w:lineRule="auto"/>
        <w:ind w:firstLine="708"/>
        <w:jc w:val="both"/>
        <w:rPr>
          <w:rFonts w:ascii="Times New Roman" w:hAnsi="Times New Roman"/>
          <w:color w:val="000000"/>
          <w:sz w:val="24"/>
          <w:szCs w:val="36"/>
        </w:rPr>
      </w:pPr>
      <w:r>
        <w:rPr>
          <w:rFonts w:ascii="Times New Roman" w:hAnsi="Times New Roman"/>
          <w:color w:val="000000"/>
          <w:sz w:val="24"/>
          <w:szCs w:val="36"/>
        </w:rPr>
        <w:t>Novotný a Okrajek se ve své studii zabývali tím, jakou měrou ovlivňují chování adolescentů některé negativní rodinné charakteristiky. Pro studii bylo vybráno 1635 adolescentů ve věku patnácti let a poměr mezi chlapci a dívkami byl téměř totožný, resp. 52 %</w:t>
      </w:r>
      <w:r>
        <w:rPr>
          <w:rFonts w:ascii="Times New Roman" w:hAnsi="Times New Roman"/>
          <w:color w:val="000000"/>
          <w:sz w:val="24"/>
          <w:szCs w:val="36"/>
        </w:rPr>
        <w:t xml:space="preserve"> chlapců a 48 % dívek. </w:t>
      </w:r>
      <w:commentRangeStart w:id="3"/>
      <w:r>
        <w:rPr>
          <w:rFonts w:ascii="Times New Roman" w:hAnsi="Times New Roman"/>
          <w:color w:val="000000"/>
          <w:sz w:val="24"/>
          <w:szCs w:val="36"/>
        </w:rPr>
        <w:t xml:space="preserve">Výsledky se zpracovávaly pomocí statistických metod, se kterými se laik v běžném životě nesetkává, proto se jimi ani my nebudeme zabývat. </w:t>
      </w:r>
      <w:commentRangeEnd w:id="3"/>
      <w:r>
        <w:commentReference w:id="3"/>
      </w:r>
    </w:p>
    <w:p w:rsidR="00091938" w:rsidRDefault="0094094D">
      <w:pPr>
        <w:autoSpaceDE w:val="0"/>
        <w:autoSpaceDN w:val="0"/>
        <w:adjustRightInd w:val="0"/>
        <w:spacing w:after="0" w:line="360" w:lineRule="auto"/>
        <w:ind w:firstLine="708"/>
        <w:jc w:val="both"/>
        <w:rPr>
          <w:rFonts w:ascii="Times New Roman" w:hAnsi="Times New Roman"/>
          <w:color w:val="000000"/>
          <w:sz w:val="24"/>
          <w:szCs w:val="36"/>
        </w:rPr>
      </w:pPr>
      <w:r>
        <w:rPr>
          <w:rFonts w:ascii="Times New Roman" w:hAnsi="Times New Roman"/>
          <w:color w:val="000000"/>
          <w:sz w:val="24"/>
          <w:szCs w:val="36"/>
        </w:rPr>
        <w:t>Co si pod pojmem rizikové chování adolescentů vlastně máme představit?</w:t>
      </w:r>
      <w:r>
        <w:rPr>
          <w:rFonts w:ascii="Times New Roman" w:hAnsi="Times New Roman"/>
          <w:color w:val="000000"/>
          <w:sz w:val="24"/>
          <w:szCs w:val="36"/>
        </w:rPr>
        <w:t xml:space="preserve"> Za rizikové chování mládeže považujeme škálu negativních projevů v životě dospívajících a lze je obecně rozlišit na tři oblasti - návykové chování (kouření, drogy, alkohol), negativní projevy v psychosociální oblasti (agresivní chování či záškoláctví) a p</w:t>
      </w:r>
      <w:r>
        <w:rPr>
          <w:rFonts w:ascii="Times New Roman" w:hAnsi="Times New Roman"/>
          <w:color w:val="000000"/>
          <w:sz w:val="24"/>
          <w:szCs w:val="36"/>
        </w:rPr>
        <w:t xml:space="preserve">oslední oblast představují poruchy reprodukčního zdraví, kde se mimo jiné jedná o promiskuitu či HIV/AIDS. </w:t>
      </w:r>
    </w:p>
    <w:p w:rsidR="00091938" w:rsidRDefault="0094094D">
      <w:pPr>
        <w:autoSpaceDE w:val="0"/>
        <w:autoSpaceDN w:val="0"/>
        <w:adjustRightInd w:val="0"/>
        <w:spacing w:after="0" w:line="360" w:lineRule="auto"/>
        <w:ind w:firstLine="708"/>
        <w:jc w:val="both"/>
        <w:rPr>
          <w:rFonts w:ascii="Times New Roman" w:hAnsi="Times New Roman"/>
          <w:color w:val="000000"/>
          <w:sz w:val="24"/>
          <w:szCs w:val="36"/>
        </w:rPr>
      </w:pPr>
      <w:r>
        <w:rPr>
          <w:rFonts w:ascii="Times New Roman" w:hAnsi="Times New Roman"/>
          <w:color w:val="000000"/>
          <w:sz w:val="24"/>
          <w:szCs w:val="36"/>
        </w:rPr>
        <w:t>Tato studie se zabývala prvními dvěma zmíněnými oblastmi. Chování se klasifikovalo jako rizikové, pokud se vyskytovalo pravidelně nebo trvale. Zjišt</w:t>
      </w:r>
      <w:r>
        <w:rPr>
          <w:rFonts w:ascii="Times New Roman" w:hAnsi="Times New Roman"/>
          <w:color w:val="000000"/>
          <w:sz w:val="24"/>
          <w:szCs w:val="36"/>
        </w:rPr>
        <w:t>ění byla získána z dotazníků, které byly určeny jak dětem a rodičům, tak i ošetřujícím lékařům. Zkoumalo se pět charakteristik rodinného  prostředí - kouření a užívání alkoholu rodiči, konflikty rodiče/ů s dítětem, zaměstnání rodičů a míra jejich zaměstnan</w:t>
      </w:r>
      <w:r>
        <w:rPr>
          <w:rFonts w:ascii="Times New Roman" w:hAnsi="Times New Roman"/>
          <w:color w:val="000000"/>
          <w:sz w:val="24"/>
          <w:szCs w:val="36"/>
        </w:rPr>
        <w:t xml:space="preserve">osti, dlouhodobé nemoci rodičů a funkčnost rodiny. My se budeme zabývat výhradně zjištěními o </w:t>
      </w:r>
      <w:commentRangeStart w:id="4"/>
      <w:r>
        <w:rPr>
          <w:rFonts w:ascii="Times New Roman" w:hAnsi="Times New Roman"/>
          <w:color w:val="000000"/>
          <w:sz w:val="24"/>
          <w:szCs w:val="36"/>
        </w:rPr>
        <w:t>kouření</w:t>
      </w:r>
      <w:commentRangeEnd w:id="4"/>
      <w:r>
        <w:commentReference w:id="4"/>
      </w:r>
      <w:r>
        <w:rPr>
          <w:rFonts w:ascii="Times New Roman" w:hAnsi="Times New Roman"/>
          <w:color w:val="000000"/>
          <w:sz w:val="24"/>
          <w:szCs w:val="36"/>
        </w:rPr>
        <w:t xml:space="preserve">. </w:t>
      </w:r>
    </w:p>
    <w:p w:rsidR="00091938" w:rsidRDefault="0094094D">
      <w:pPr>
        <w:autoSpaceDE w:val="0"/>
        <w:autoSpaceDN w:val="0"/>
        <w:adjustRightInd w:val="0"/>
        <w:spacing w:after="0" w:line="360" w:lineRule="auto"/>
        <w:ind w:firstLine="708"/>
        <w:jc w:val="both"/>
        <w:rPr>
          <w:rFonts w:ascii="Times New Roman" w:hAnsi="Times New Roman"/>
          <w:color w:val="000000"/>
          <w:sz w:val="24"/>
          <w:szCs w:val="36"/>
        </w:rPr>
      </w:pPr>
      <w:r>
        <w:rPr>
          <w:rFonts w:ascii="Times New Roman" w:hAnsi="Times New Roman"/>
          <w:color w:val="000000"/>
          <w:sz w:val="24"/>
          <w:szCs w:val="36"/>
        </w:rPr>
        <w:t>Odpověď na otázku, jak velký vliv má kouření rodičů na kuřácké chování jejich dětí, je následovná: kouří-li oba rodiče, je pravděpodobnost, že bude k</w:t>
      </w:r>
      <w:r>
        <w:rPr>
          <w:rFonts w:ascii="Times New Roman" w:hAnsi="Times New Roman"/>
          <w:color w:val="000000"/>
          <w:sz w:val="24"/>
          <w:szCs w:val="36"/>
        </w:rPr>
        <w:t>ouřit i jejich dítě, 52%. Kouří-li jenom jeden rodič, pravděpodobnost nepatrně klesne na 47 %. U nekuřáckých rodičů je však pravděpodobnost kouření jejich potomka pouze 33,6%. Jako nejrizikovější se ukázal počet 10 - 19 vykouřených cigaret denně.</w:t>
      </w:r>
    </w:p>
    <w:p w:rsidR="00091938" w:rsidRDefault="0094094D">
      <w:pPr>
        <w:autoSpaceDE w:val="0"/>
        <w:autoSpaceDN w:val="0"/>
        <w:adjustRightInd w:val="0"/>
        <w:spacing w:after="0" w:line="360" w:lineRule="auto"/>
        <w:ind w:firstLine="708"/>
        <w:jc w:val="both"/>
        <w:rPr>
          <w:rFonts w:ascii="Times New Roman" w:hAnsi="Times New Roman"/>
          <w:color w:val="000000"/>
          <w:sz w:val="24"/>
          <w:szCs w:val="36"/>
        </w:rPr>
      </w:pPr>
      <w:r>
        <w:rPr>
          <w:rFonts w:ascii="Times New Roman" w:hAnsi="Times New Roman"/>
          <w:color w:val="000000"/>
          <w:sz w:val="24"/>
          <w:szCs w:val="36"/>
        </w:rPr>
        <w:lastRenderedPageBreak/>
        <w:t xml:space="preserve"> Lze tedy</w:t>
      </w:r>
      <w:r>
        <w:rPr>
          <w:rFonts w:ascii="Times New Roman" w:hAnsi="Times New Roman"/>
          <w:color w:val="000000"/>
          <w:sz w:val="24"/>
          <w:szCs w:val="36"/>
        </w:rPr>
        <w:t xml:space="preserve"> vypozorovat klesající tendenci v závislosti na tom, zda jsou rodiče kuřáci, nebo nekuřáci (viz graf). Rozdíl mezi tím, zda kouří pouze jeden rodič nebo oba, je pak minimální. Z výsledků studie bychom mohli usuzovat, že kouření rodičů přímo ovlivňuje kuřác</w:t>
      </w:r>
      <w:r>
        <w:rPr>
          <w:rFonts w:ascii="Times New Roman" w:hAnsi="Times New Roman"/>
          <w:color w:val="000000"/>
          <w:sz w:val="24"/>
          <w:szCs w:val="36"/>
        </w:rPr>
        <w:t xml:space="preserve">ké chování jejich dětí. Je tomu ale opravdu tak? Neleží příčina tohoto chování někde úplně jinde (vrozené predispozice, sociální </w:t>
      </w:r>
      <w:commentRangeStart w:id="5"/>
      <w:r>
        <w:rPr>
          <w:rFonts w:ascii="Times New Roman" w:hAnsi="Times New Roman"/>
          <w:color w:val="000000"/>
          <w:sz w:val="24"/>
          <w:szCs w:val="36"/>
        </w:rPr>
        <w:t>vlivy</w:t>
      </w:r>
      <w:commentRangeEnd w:id="5"/>
      <w:r>
        <w:commentReference w:id="5"/>
      </w:r>
      <w:r>
        <w:rPr>
          <w:rFonts w:ascii="Times New Roman" w:hAnsi="Times New Roman"/>
          <w:color w:val="000000"/>
          <w:sz w:val="24"/>
          <w:szCs w:val="36"/>
        </w:rPr>
        <w:t xml:space="preserve">)? K tomu by bylo zapotřebí provést další výzkumy, abychom mohli </w:t>
      </w:r>
      <w:commentRangeStart w:id="6"/>
      <w:r>
        <w:rPr>
          <w:rFonts w:ascii="Times New Roman" w:hAnsi="Times New Roman"/>
          <w:color w:val="000000"/>
          <w:sz w:val="24"/>
          <w:szCs w:val="36"/>
        </w:rPr>
        <w:t xml:space="preserve">korelaci, tj. příčinný vztah, </w:t>
      </w:r>
      <w:commentRangeEnd w:id="6"/>
      <w:r>
        <w:commentReference w:id="6"/>
      </w:r>
      <w:r>
        <w:rPr>
          <w:rFonts w:ascii="Times New Roman" w:hAnsi="Times New Roman"/>
          <w:color w:val="000000"/>
          <w:sz w:val="24"/>
          <w:szCs w:val="36"/>
        </w:rPr>
        <w:t>mezi kuřáckým chování</w:t>
      </w:r>
      <w:r>
        <w:rPr>
          <w:rFonts w:ascii="Times New Roman" w:hAnsi="Times New Roman"/>
          <w:color w:val="000000"/>
          <w:sz w:val="24"/>
          <w:szCs w:val="36"/>
        </w:rPr>
        <w:t xml:space="preserve">m rodičů a jejich dětí potvrdit. </w:t>
      </w:r>
    </w:p>
    <w:p w:rsidR="00091938" w:rsidRDefault="00091938">
      <w:pPr>
        <w:autoSpaceDE w:val="0"/>
        <w:autoSpaceDN w:val="0"/>
        <w:adjustRightInd w:val="0"/>
        <w:spacing w:after="0" w:line="360" w:lineRule="auto"/>
        <w:jc w:val="both"/>
        <w:rPr>
          <w:rFonts w:ascii="Times New Roman" w:hAnsi="Times New Roman"/>
          <w:color w:val="000000"/>
          <w:sz w:val="24"/>
          <w:szCs w:val="36"/>
        </w:rPr>
      </w:pPr>
    </w:p>
    <w:p w:rsidR="00091938" w:rsidRDefault="00091938">
      <w:pPr>
        <w:autoSpaceDE w:val="0"/>
        <w:autoSpaceDN w:val="0"/>
        <w:adjustRightInd w:val="0"/>
        <w:spacing w:after="0" w:line="360" w:lineRule="auto"/>
        <w:jc w:val="both"/>
        <w:rPr>
          <w:rFonts w:ascii="Times New Roman" w:hAnsi="Times New Roman"/>
          <w:color w:val="000000"/>
          <w:sz w:val="24"/>
          <w:szCs w:val="36"/>
        </w:rPr>
      </w:pPr>
    </w:p>
    <w:p w:rsidR="00091938" w:rsidRDefault="0094094D">
      <w:pPr>
        <w:autoSpaceDE w:val="0"/>
        <w:autoSpaceDN w:val="0"/>
        <w:adjustRightInd w:val="0"/>
        <w:spacing w:after="0" w:line="360" w:lineRule="auto"/>
        <w:jc w:val="both"/>
        <w:rPr>
          <w:rFonts w:ascii="Times New Roman" w:hAnsi="Times New Roman"/>
          <w:color w:val="000000"/>
          <w:sz w:val="24"/>
          <w:szCs w:val="36"/>
        </w:rPr>
      </w:pPr>
      <w:r>
        <w:rPr>
          <w:rFonts w:ascii="Times New Roman" w:hAnsi="Times New Roman"/>
          <w:noProof/>
          <w:color w:val="000000"/>
          <w:sz w:val="24"/>
          <w:szCs w:val="36"/>
          <w:lang w:eastAsia="cs-CZ"/>
        </w:rPr>
        <w:drawing>
          <wp:inline distT="0" distB="0" distL="0" distR="0">
            <wp:extent cx="2600325" cy="2352675"/>
            <wp:effectExtent l="0" t="0" r="0" b="0"/>
            <wp:docPr id="102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0" cstate="print">
                      <a:extLst>
                        <a:ext uri="{28A0092B-C50C-407E-A947-70E740481C1C}">
                          <a14:useLocalDpi xmlns:a14="http://schemas.microsoft.com/office/drawing/2010/main" val="0"/>
                        </a:ext>
                      </a:extLst>
                    </a:blip>
                    <a:srcRect b="-108"/>
                    <a:stretch>
                      <a:fillRect/>
                    </a:stretch>
                  </pic:blipFill>
                  <pic:spPr>
                    <a:xfrm>
                      <a:off x="0" y="0"/>
                      <a:ext cx="2600325" cy="2352675"/>
                    </a:xfrm>
                    <a:prstGeom prst="rect">
                      <a:avLst/>
                    </a:prstGeom>
                    <a:ln>
                      <a:noFill/>
                    </a:ln>
                  </pic:spPr>
                </pic:pic>
              </a:graphicData>
            </a:graphic>
          </wp:inline>
        </w:drawing>
      </w:r>
      <w:r>
        <w:rPr>
          <w:rFonts w:ascii="Times New Roman" w:hAnsi="Times New Roman"/>
          <w:color w:val="000000"/>
          <w:sz w:val="24"/>
          <w:szCs w:val="36"/>
        </w:rPr>
        <w:t xml:space="preserve">    </w:t>
      </w:r>
      <w:commentRangeStart w:id="7"/>
      <w:r>
        <w:rPr>
          <w:rFonts w:ascii="Times New Roman" w:hAnsi="Times New Roman"/>
          <w:noProof/>
          <w:color w:val="000000"/>
          <w:sz w:val="24"/>
          <w:szCs w:val="36"/>
          <w:lang w:eastAsia="cs-CZ"/>
        </w:rPr>
        <w:drawing>
          <wp:inline distT="0" distB="0" distL="0" distR="0">
            <wp:extent cx="2647950" cy="2352675"/>
            <wp:effectExtent l="0" t="0" r="0" b="0"/>
            <wp:docPr id="103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a:blip r:embed="rId11" cstate="print">
                      <a:extLst>
                        <a:ext uri="{28A0092B-C50C-407E-A947-70E740481C1C}">
                          <a14:useLocalDpi xmlns:a14="http://schemas.microsoft.com/office/drawing/2010/main" val="0"/>
                        </a:ext>
                      </a:extLst>
                    </a:blip>
                    <a:srcRect b="-108"/>
                    <a:stretch>
                      <a:fillRect/>
                    </a:stretch>
                  </pic:blipFill>
                  <pic:spPr>
                    <a:xfrm>
                      <a:off x="0" y="0"/>
                      <a:ext cx="2647950" cy="2352675"/>
                    </a:xfrm>
                    <a:prstGeom prst="rect">
                      <a:avLst/>
                    </a:prstGeom>
                    <a:ln>
                      <a:noFill/>
                    </a:ln>
                  </pic:spPr>
                </pic:pic>
              </a:graphicData>
            </a:graphic>
          </wp:inline>
        </w:drawing>
      </w:r>
      <w:commentRangeEnd w:id="7"/>
      <w:r>
        <w:commentReference w:id="7"/>
      </w:r>
    </w:p>
    <w:p w:rsidR="00091938" w:rsidRDefault="00091938">
      <w:pPr>
        <w:autoSpaceDE w:val="0"/>
        <w:autoSpaceDN w:val="0"/>
        <w:adjustRightInd w:val="0"/>
        <w:spacing w:after="0" w:line="360" w:lineRule="auto"/>
        <w:jc w:val="both"/>
        <w:rPr>
          <w:rFonts w:ascii="Times New Roman" w:hAnsi="Times New Roman"/>
          <w:color w:val="000000"/>
          <w:sz w:val="24"/>
          <w:szCs w:val="36"/>
        </w:rPr>
      </w:pPr>
    </w:p>
    <w:p w:rsidR="00091938" w:rsidRDefault="00091938">
      <w:pPr>
        <w:autoSpaceDE w:val="0"/>
        <w:autoSpaceDN w:val="0"/>
        <w:adjustRightInd w:val="0"/>
        <w:spacing w:after="0" w:line="360" w:lineRule="auto"/>
        <w:jc w:val="both"/>
        <w:rPr>
          <w:rFonts w:ascii="Times New Roman" w:hAnsi="Times New Roman"/>
          <w:color w:val="000000"/>
          <w:sz w:val="24"/>
          <w:szCs w:val="36"/>
        </w:rPr>
      </w:pPr>
    </w:p>
    <w:p w:rsidR="00091938" w:rsidRDefault="0094094D">
      <w:pPr>
        <w:autoSpaceDE w:val="0"/>
        <w:autoSpaceDN w:val="0"/>
        <w:adjustRightInd w:val="0"/>
        <w:spacing w:after="0" w:line="360" w:lineRule="auto"/>
        <w:ind w:firstLine="708"/>
        <w:jc w:val="both"/>
        <w:rPr>
          <w:rFonts w:ascii="Times New Roman" w:hAnsi="Times New Roman"/>
          <w:color w:val="000000"/>
          <w:sz w:val="24"/>
          <w:szCs w:val="36"/>
        </w:rPr>
      </w:pPr>
      <w:r>
        <w:rPr>
          <w:rFonts w:ascii="Times New Roman" w:hAnsi="Times New Roman"/>
          <w:color w:val="000000"/>
          <w:sz w:val="24"/>
          <w:szCs w:val="36"/>
        </w:rPr>
        <w:t xml:space="preserve">Podíváme-li se na celkové výsledky tohoto průzkumu, dojdeme k závěru, že v současné době dochází k častějšímu výskytu rizikového chování, a to navíc u mladších jedinců, než tomu bývalo </w:t>
      </w:r>
      <w:commentRangeStart w:id="8"/>
      <w:r>
        <w:rPr>
          <w:rFonts w:ascii="Times New Roman" w:hAnsi="Times New Roman"/>
          <w:color w:val="000000"/>
          <w:sz w:val="24"/>
          <w:szCs w:val="36"/>
        </w:rPr>
        <w:t>dříve</w:t>
      </w:r>
      <w:commentRangeEnd w:id="8"/>
      <w:r>
        <w:commentReference w:id="8"/>
      </w:r>
      <w:r>
        <w:rPr>
          <w:rFonts w:ascii="Times New Roman" w:hAnsi="Times New Roman"/>
          <w:color w:val="000000"/>
          <w:sz w:val="24"/>
          <w:szCs w:val="36"/>
        </w:rPr>
        <w:t>. Je to snad pr</w:t>
      </w:r>
      <w:r>
        <w:rPr>
          <w:rFonts w:ascii="Times New Roman" w:hAnsi="Times New Roman"/>
          <w:color w:val="000000"/>
          <w:sz w:val="24"/>
          <w:szCs w:val="36"/>
        </w:rPr>
        <w:t xml:space="preserve">oto, že děti se v nynější době snaží co nejvíce podobat svým vrstevníkům a tím pádem od nich přejímají negativní vzorce chování? Anebo jsou na vině rodiče jakožto představitelé modelových vzorů? </w:t>
      </w:r>
    </w:p>
    <w:p w:rsidR="00091938" w:rsidRDefault="0094094D">
      <w:pPr>
        <w:autoSpaceDE w:val="0"/>
        <w:autoSpaceDN w:val="0"/>
        <w:adjustRightInd w:val="0"/>
        <w:spacing w:after="0" w:line="360" w:lineRule="auto"/>
        <w:ind w:firstLine="708"/>
        <w:jc w:val="both"/>
        <w:rPr>
          <w:rFonts w:ascii="Times New Roman" w:hAnsi="Times New Roman"/>
          <w:color w:val="000000"/>
          <w:sz w:val="24"/>
          <w:szCs w:val="36"/>
        </w:rPr>
      </w:pPr>
      <w:r>
        <w:rPr>
          <w:rFonts w:ascii="Times New Roman" w:hAnsi="Times New Roman"/>
          <w:color w:val="000000"/>
          <w:sz w:val="24"/>
          <w:szCs w:val="36"/>
        </w:rPr>
        <w:t>Na úplný závěr musíme dodat, že na rozvoj rizikového chování</w:t>
      </w:r>
      <w:r>
        <w:rPr>
          <w:rFonts w:ascii="Times New Roman" w:hAnsi="Times New Roman"/>
          <w:color w:val="000000"/>
          <w:sz w:val="24"/>
          <w:szCs w:val="36"/>
        </w:rPr>
        <w:t xml:space="preserve"> nemá vliv pouze jeden činitel (například rodič), nýbrž se na něm podílí více faktorů, například vrstevnická skupina. Bylo by tedy velkým přínosem, kdyby si každý jedinec uvědomil, že svým chováním může ovlivňovat počínání ostatních, a měl by se proto snaž</w:t>
      </w:r>
      <w:r>
        <w:rPr>
          <w:rFonts w:ascii="Times New Roman" w:hAnsi="Times New Roman"/>
          <w:color w:val="000000"/>
          <w:sz w:val="24"/>
          <w:szCs w:val="36"/>
        </w:rPr>
        <w:t>it vyvarovat toho, aby byl prototypem negativního vzoru.  Důležité je i konstatování autorů studie, že rizikové chování adolescentů může výhledově představovat ohrožení nejen jejich vývoje, ale je to taky hrozba pro společnost jako takovou.</w:t>
      </w:r>
    </w:p>
    <w:p w:rsidR="00091938" w:rsidRDefault="00091938"/>
    <w:p w:rsidR="00091938" w:rsidRDefault="0094094D">
      <w:pPr>
        <w:spacing w:line="360" w:lineRule="auto"/>
        <w:rPr>
          <w:rFonts w:ascii="Times New Roman" w:hAnsi="Times New Roman"/>
          <w:sz w:val="24"/>
          <w:szCs w:val="24"/>
        </w:rPr>
      </w:pPr>
      <w:r>
        <w:rPr>
          <w:rFonts w:ascii="Times New Roman" w:hAnsi="Times New Roman"/>
          <w:sz w:val="24"/>
          <w:szCs w:val="24"/>
        </w:rPr>
        <w:lastRenderedPageBreak/>
        <w:t>Zdroje:</w:t>
      </w:r>
    </w:p>
    <w:p w:rsidR="00091938" w:rsidRDefault="0094094D">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Novotný, J. S., Okrajek, P. (2012). Vliv vybraných charakteristik rodinného prostředí na rizikové chování 15tiletých adolescentů. </w:t>
      </w:r>
      <w:r>
        <w:rPr>
          <w:rFonts w:ascii="Times New Roman" w:hAnsi="Times New Roman"/>
          <w:i/>
          <w:iCs/>
          <w:sz w:val="24"/>
          <w:szCs w:val="24"/>
        </w:rPr>
        <w:t xml:space="preserve">E-psychologie </w:t>
      </w:r>
      <w:r>
        <w:rPr>
          <w:rFonts w:ascii="Times New Roman" w:hAnsi="Times New Roman"/>
          <w:sz w:val="24"/>
          <w:szCs w:val="24"/>
        </w:rPr>
        <w:t>[online], 6 (2), 9-21 [cit. 20.4.2013].</w:t>
      </w:r>
    </w:p>
    <w:p w:rsidR="00091938" w:rsidRDefault="0094094D">
      <w:pPr>
        <w:spacing w:line="360" w:lineRule="auto"/>
        <w:rPr>
          <w:rFonts w:ascii="Times New Roman" w:hAnsi="Times New Roman"/>
          <w:sz w:val="24"/>
          <w:szCs w:val="24"/>
        </w:rPr>
      </w:pPr>
      <w:r>
        <w:rPr>
          <w:rFonts w:ascii="Times New Roman" w:hAnsi="Times New Roman"/>
          <w:sz w:val="24"/>
          <w:szCs w:val="24"/>
        </w:rPr>
        <w:t xml:space="preserve">Staženo z </w:t>
      </w:r>
      <w:hyperlink r:id="rId12" w:history="1">
        <w:r>
          <w:rPr>
            <w:rStyle w:val="Hyperlink"/>
            <w:rFonts w:ascii="Times New Roman" w:hAnsi="Times New Roman"/>
            <w:sz w:val="24"/>
            <w:szCs w:val="24"/>
          </w:rPr>
          <w:t>htt</w:t>
        </w:r>
        <w:r>
          <w:rPr>
            <w:rStyle w:val="Hyperlink"/>
            <w:rFonts w:ascii="Times New Roman" w:hAnsi="Times New Roman"/>
            <w:sz w:val="24"/>
            <w:szCs w:val="24"/>
          </w:rPr>
          <w:t>p://e-psycholog.eu/pdf/novotny-okrajek.pdf</w:t>
        </w:r>
      </w:hyperlink>
    </w:p>
    <w:p w:rsidR="00091938" w:rsidRDefault="0094094D">
      <w:pPr>
        <w:spacing w:line="360" w:lineRule="auto"/>
        <w:rPr>
          <w:rFonts w:ascii="Times New Roman" w:hAnsi="Times New Roman"/>
          <w:sz w:val="24"/>
          <w:szCs w:val="24"/>
        </w:rPr>
      </w:pPr>
      <w:r>
        <w:rPr>
          <w:rFonts w:ascii="Times New Roman" w:hAnsi="Times New Roman"/>
          <w:sz w:val="24"/>
          <w:szCs w:val="24"/>
        </w:rPr>
        <w:t xml:space="preserve">Obrázek viz </w:t>
      </w:r>
      <w:hyperlink r:id="rId13" w:history="1">
        <w:r>
          <w:rPr>
            <w:rStyle w:val="Hyperlink"/>
            <w:rFonts w:ascii="Times New Roman" w:hAnsi="Times New Roman"/>
            <w:sz w:val="24"/>
            <w:szCs w:val="24"/>
          </w:rPr>
          <w:t>http://img.aktualne.centrum.cz/503/19/5031903-koureni.jpg</w:t>
        </w:r>
      </w:hyperlink>
    </w:p>
    <w:p w:rsidR="00091938" w:rsidRDefault="00091938"/>
    <w:p w:rsidR="00091938" w:rsidRPr="00FF2B7C" w:rsidRDefault="00FF2B7C">
      <w:pPr>
        <w:rPr>
          <w:color w:val="FF0000"/>
        </w:rPr>
      </w:pPr>
      <w:r w:rsidRPr="00FF2B7C">
        <w:rPr>
          <w:color w:val="FF0000"/>
        </w:rPr>
        <w:t xml:space="preserve">Líbí se mi, že </w:t>
      </w:r>
      <w:r>
        <w:rPr>
          <w:color w:val="FF0000"/>
        </w:rPr>
        <w:t>jste se zaměřila na jeden výsledek a probrala ho hlouběji, mohla byste jít ještě kousek dál, ale opravu považuji, i přes některé chyby,</w:t>
      </w:r>
      <w:bookmarkStart w:id="9" w:name="_GoBack"/>
      <w:bookmarkEnd w:id="9"/>
      <w:r>
        <w:rPr>
          <w:color w:val="FF0000"/>
        </w:rPr>
        <w:t xml:space="preserve"> za dostatečnou. 10b</w:t>
      </w:r>
    </w:p>
    <w:sectPr w:rsidR="00091938" w:rsidRPr="00FF2B7C">
      <w:headerReference w:type="default" r:id="rId14"/>
      <w:footerReference w:type="default" r:id="rId15"/>
      <w:headerReference w:type="first" r:id="rId16"/>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Vera Kontrikova" w:date="2013-06-02T19:42:00Z" w:initials="Vera Kont">
    <w:p w:rsidR="00091938" w:rsidRDefault="0094094D">
      <w:r>
        <w:annotationRef/>
      </w:r>
      <w:r>
        <w:t>To že se s nimi laik nesetkává, je sice pravda, ale takováto věta do popularizace nepatří. Buď to sdělit tak, aby to laik pochopil a nebo to nezmiňovat vůbec.</w:t>
      </w:r>
    </w:p>
  </w:comment>
  <w:comment w:id="4" w:author="Vera Kontrikova" w:date="2013-06-02T19:44:00Z" w:initials="Vera Kont">
    <w:p w:rsidR="00091938" w:rsidRDefault="0094094D">
      <w:r>
        <w:annotationRef/>
      </w:r>
      <w:r>
        <w:t>Takže tu máme skoro stránku textu o tom, o čem se mluvit neb</w:t>
      </w:r>
      <w:r>
        <w:t>ude.</w:t>
      </w:r>
    </w:p>
  </w:comment>
  <w:comment w:id="5" w:author="Vera Kontrikova" w:date="2013-06-02T19:48:00Z" w:initials="Vera Kont">
    <w:p w:rsidR="00091938" w:rsidRDefault="0094094D">
      <w:r>
        <w:annotationRef/>
      </w:r>
      <w:r>
        <w:t>Fajn načrtnuté myšlenky.</w:t>
      </w:r>
    </w:p>
  </w:comment>
  <w:comment w:id="6" w:author="Vera Kontrikova" w:date="2013-06-02T19:49:00Z" w:initials="Vera Kont">
    <w:p w:rsidR="00091938" w:rsidRDefault="0094094D">
      <w:r>
        <w:annotationRef/>
      </w:r>
      <w:r>
        <w:t>Korelace není příčinný vztah.</w:t>
      </w:r>
    </w:p>
  </w:comment>
  <w:comment w:id="7" w:author="Vera Kontrikova" w:date="2013-06-02T19:47:00Z" w:initials="Vera Kont">
    <w:p w:rsidR="00091938" w:rsidRDefault="0094094D">
      <w:r>
        <w:annotationRef/>
      </w:r>
      <w:r>
        <w:t>Chválím grafy, je fajn, že se snažíte výsledky sdělovat nejen textem. Jen drobná poznámka, červená barva obvykle asociuje s rizikem, graf pro rodiče nekuřáky tak paradoxně působí děsivěji.</w:t>
      </w:r>
    </w:p>
  </w:comment>
  <w:comment w:id="8" w:author="Vera Kontrikova" w:date="2013-06-02T19:50:00Z" w:initials="Vera Kont">
    <w:p w:rsidR="00091938" w:rsidRDefault="0094094D">
      <w:r>
        <w:annotationRef/>
      </w:r>
      <w:r>
        <w:t>Tot</w:t>
      </w:r>
      <w:r>
        <w:t>o skutečně vychází z toho výzkumu?</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94D" w:rsidRDefault="0094094D">
      <w:pPr>
        <w:spacing w:after="0" w:line="240" w:lineRule="auto"/>
      </w:pPr>
      <w:r>
        <w:separator/>
      </w:r>
    </w:p>
  </w:endnote>
  <w:endnote w:type="continuationSeparator" w:id="0">
    <w:p w:rsidR="0094094D" w:rsidRDefault="00940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938" w:rsidRDefault="0094094D">
    <w:pPr>
      <w:pStyle w:val="Footer"/>
      <w:jc w:val="center"/>
    </w:pPr>
    <w:r>
      <w:fldChar w:fldCharType="begin"/>
    </w:r>
    <w:r>
      <w:instrText>PAGE   \* MERGEFORMAT</w:instrText>
    </w:r>
    <w:r>
      <w:fldChar w:fldCharType="separate"/>
    </w:r>
    <w:r w:rsidR="00FF2B7C">
      <w:rPr>
        <w:noProof/>
      </w:rPr>
      <w:t>3</w:t>
    </w:r>
    <w:r>
      <w:fldChar w:fldCharType="end"/>
    </w:r>
  </w:p>
  <w:p w:rsidR="00091938" w:rsidRDefault="000919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94D" w:rsidRDefault="0094094D">
      <w:pPr>
        <w:spacing w:after="0" w:line="240" w:lineRule="auto"/>
      </w:pPr>
      <w:r>
        <w:separator/>
      </w:r>
    </w:p>
  </w:footnote>
  <w:footnote w:type="continuationSeparator" w:id="0">
    <w:p w:rsidR="0094094D" w:rsidRDefault="00940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938" w:rsidRDefault="00091938">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938" w:rsidRDefault="00091938">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91938"/>
    <w:rsid w:val="00091938"/>
    <w:rsid w:val="0094094D"/>
    <w:rsid w:val="00FF2B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cs="Times New Roman"/>
    </w:rP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cs="Times New Roman"/>
    </w:rPr>
  </w:style>
  <w:style w:type="character" w:styleId="Hyperlink">
    <w:name w:val="Hyperlink"/>
    <w:basedOn w:val="DefaultParagraphFont"/>
    <w:uiPriority w:val="99"/>
    <w:rPr>
      <w:rFonts w:cs="Times New Roman"/>
      <w:color w:val="0000FF"/>
      <w:u w:val="single"/>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img.aktualne.centrum.cz/503/19/5031903-koureni.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e-psycholog.eu/pdf/novotny-okrajek.pd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632</Words>
  <Characters>3733</Characters>
  <Application>Microsoft Office Word</Application>
  <DocSecurity>0</DocSecurity>
  <Lines>31</Lines>
  <Paragraphs>8</Paragraphs>
  <ScaleCrop>false</ScaleCrop>
  <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dc:creator>
  <cp:lastModifiedBy>Weruska</cp:lastModifiedBy>
  <cp:revision>3</cp:revision>
  <dcterms:created xsi:type="dcterms:W3CDTF">2013-06-02T09:33:00Z</dcterms:created>
  <dcterms:modified xsi:type="dcterms:W3CDTF">2013-06-03T18:23:00Z</dcterms:modified>
</cp:coreProperties>
</file>