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4C" w:rsidRDefault="009A7AA5" w:rsidP="00520829">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135.75pt;height:135.75pt;visibility:visible">
            <v:imagedata r:id="rId5" o:title=""/>
          </v:shape>
        </w:pict>
      </w:r>
    </w:p>
    <w:p w:rsidR="00A5624C" w:rsidRDefault="00A5624C" w:rsidP="00520829"/>
    <w:p w:rsidR="00A5624C" w:rsidRDefault="00A5624C" w:rsidP="00520829"/>
    <w:p w:rsidR="00A5624C" w:rsidRDefault="00A5624C" w:rsidP="00520829"/>
    <w:p w:rsidR="00A5624C" w:rsidRDefault="00A5624C" w:rsidP="00520829"/>
    <w:p w:rsidR="00A5624C" w:rsidRDefault="00A5624C" w:rsidP="00520829">
      <w:pPr>
        <w:jc w:val="center"/>
        <w:rPr>
          <w:rFonts w:ascii="Tahoma" w:hAnsi="Tahoma"/>
          <w:b/>
          <w:smallCaps/>
          <w:sz w:val="36"/>
          <w:szCs w:val="36"/>
        </w:rPr>
      </w:pPr>
      <w:r>
        <w:rPr>
          <w:rFonts w:ascii="Tahoma" w:hAnsi="Tahoma"/>
          <w:b/>
          <w:smallCaps/>
          <w:sz w:val="36"/>
          <w:szCs w:val="36"/>
        </w:rPr>
        <w:t>Popularizační sdělení:</w:t>
      </w:r>
    </w:p>
    <w:p w:rsidR="00A5624C" w:rsidRPr="00520829" w:rsidRDefault="00A5624C" w:rsidP="00520829">
      <w:pPr>
        <w:jc w:val="center"/>
        <w:rPr>
          <w:rFonts w:ascii="Tahoma" w:hAnsi="Tahoma"/>
          <w:b/>
          <w:smallCaps/>
          <w:sz w:val="36"/>
          <w:szCs w:val="36"/>
        </w:rPr>
      </w:pPr>
      <w:r>
        <w:rPr>
          <w:rFonts w:ascii="Tahoma" w:hAnsi="Tahoma"/>
          <w:b/>
          <w:smallCaps/>
          <w:sz w:val="36"/>
          <w:szCs w:val="36"/>
        </w:rPr>
        <w:t>Vliv vybraných charakteristik rodinného prostředí na rizikové chování 15tiletých adolescentů</w:t>
      </w:r>
    </w:p>
    <w:p w:rsidR="00A5624C" w:rsidRDefault="00A5624C" w:rsidP="00520829">
      <w:pPr>
        <w:jc w:val="center"/>
        <w:rPr>
          <w:rFonts w:ascii="Tahoma" w:hAnsi="Tahoma"/>
          <w:smallCaps/>
          <w:noProof/>
          <w:sz w:val="32"/>
        </w:rPr>
      </w:pPr>
      <w:r>
        <w:rPr>
          <w:rFonts w:ascii="Tahoma" w:hAnsi="Tahoma"/>
          <w:smallCaps/>
          <w:sz w:val="32"/>
        </w:rPr>
        <w:t>STATISTICKÁ ANALÝZA DAT, PSY117</w:t>
      </w:r>
    </w:p>
    <w:p w:rsidR="00A5624C" w:rsidRDefault="00A5624C" w:rsidP="00520829">
      <w:pPr>
        <w:rPr>
          <w:rFonts w:ascii="Tahoma" w:hAnsi="Tahoma"/>
          <w:sz w:val="28"/>
        </w:rPr>
      </w:pPr>
    </w:p>
    <w:p w:rsidR="00A5624C" w:rsidRDefault="00A5624C" w:rsidP="00520829">
      <w:pPr>
        <w:jc w:val="center"/>
        <w:rPr>
          <w:rFonts w:ascii="Tahoma" w:hAnsi="Tahoma"/>
          <w:b/>
          <w:sz w:val="28"/>
        </w:rPr>
      </w:pPr>
      <w:r>
        <w:rPr>
          <w:rFonts w:ascii="Tahoma" w:hAnsi="Tahoma"/>
          <w:b/>
          <w:sz w:val="28"/>
        </w:rPr>
        <w:t>Karolína Valůšková</w:t>
      </w:r>
    </w:p>
    <w:p w:rsidR="00A5624C" w:rsidRDefault="00A5624C" w:rsidP="00520829">
      <w:pPr>
        <w:jc w:val="center"/>
        <w:rPr>
          <w:rFonts w:ascii="Tahoma" w:hAnsi="Tahoma"/>
          <w:sz w:val="28"/>
        </w:rPr>
      </w:pPr>
      <w:r>
        <w:rPr>
          <w:rFonts w:ascii="Tahoma" w:hAnsi="Tahoma"/>
          <w:sz w:val="28"/>
        </w:rPr>
        <w:t xml:space="preserve">414885, </w:t>
      </w:r>
      <w:r w:rsidRPr="00DB1B2F">
        <w:rPr>
          <w:rFonts w:ascii="Tahoma" w:hAnsi="Tahoma"/>
          <w:sz w:val="28"/>
        </w:rPr>
        <w:t> FSS </w:t>
      </w:r>
      <w:r>
        <w:rPr>
          <w:rFonts w:ascii="Tahoma" w:hAnsi="Tahoma"/>
          <w:sz w:val="28"/>
        </w:rPr>
        <w:t>Psychologie - Sociologie</w:t>
      </w:r>
    </w:p>
    <w:p w:rsidR="00A5624C" w:rsidRDefault="00A5624C" w:rsidP="00520829">
      <w:pPr>
        <w:jc w:val="center"/>
        <w:rPr>
          <w:rFonts w:ascii="Tahoma" w:hAnsi="Tahoma"/>
          <w:sz w:val="28"/>
        </w:rPr>
      </w:pPr>
    </w:p>
    <w:p w:rsidR="00A5624C" w:rsidRDefault="00A5624C" w:rsidP="00520829">
      <w:pPr>
        <w:jc w:val="center"/>
        <w:rPr>
          <w:rFonts w:ascii="Tahoma" w:hAnsi="Tahoma"/>
          <w:sz w:val="28"/>
        </w:rPr>
      </w:pPr>
    </w:p>
    <w:p w:rsidR="00A5624C" w:rsidRDefault="00A5624C" w:rsidP="00520829">
      <w:pPr>
        <w:jc w:val="center"/>
        <w:rPr>
          <w:rFonts w:ascii="Tahoma" w:hAnsi="Tahoma"/>
          <w:sz w:val="28"/>
        </w:rPr>
      </w:pPr>
    </w:p>
    <w:p w:rsidR="00A5624C" w:rsidRDefault="00A5624C" w:rsidP="00520829">
      <w:pPr>
        <w:jc w:val="center"/>
        <w:rPr>
          <w:rFonts w:ascii="Tahoma" w:hAnsi="Tahoma"/>
          <w:sz w:val="28"/>
        </w:rPr>
      </w:pPr>
    </w:p>
    <w:p w:rsidR="00A5624C" w:rsidRDefault="00A5624C" w:rsidP="00520829">
      <w:pPr>
        <w:jc w:val="center"/>
        <w:rPr>
          <w:rFonts w:ascii="Tahoma" w:hAnsi="Tahoma"/>
          <w:sz w:val="28"/>
        </w:rPr>
      </w:pPr>
    </w:p>
    <w:p w:rsidR="00A5624C" w:rsidRDefault="00A5624C" w:rsidP="00520829">
      <w:pPr>
        <w:tabs>
          <w:tab w:val="right" w:pos="8931"/>
        </w:tabs>
        <w:rPr>
          <w:sz w:val="24"/>
        </w:rPr>
      </w:pPr>
      <w:r>
        <w:rPr>
          <w:rFonts w:ascii="Tahoma" w:hAnsi="Tahoma"/>
          <w:sz w:val="24"/>
        </w:rPr>
        <w:t xml:space="preserve">Vyučující: </w:t>
      </w:r>
      <w:r w:rsidRPr="00C95762">
        <w:rPr>
          <w:rFonts w:ascii="Tahoma" w:hAnsi="Tahoma"/>
          <w:sz w:val="24"/>
        </w:rPr>
        <w:t>Mgr. Stanislav Ježek, PhD.</w:t>
      </w:r>
      <w:r>
        <w:rPr>
          <w:rFonts w:ascii="Tahoma" w:hAnsi="Tahoma"/>
          <w:sz w:val="24"/>
        </w:rPr>
        <w:tab/>
        <w:t>Datum odevzdání: 28. 05. 2013</w:t>
      </w:r>
      <w:r>
        <w:rPr>
          <w:sz w:val="24"/>
        </w:rPr>
        <w:tab/>
      </w:r>
    </w:p>
    <w:p w:rsidR="00A5624C" w:rsidRPr="00BF3225" w:rsidRDefault="00A5624C" w:rsidP="00BF3225">
      <w:pPr>
        <w:tabs>
          <w:tab w:val="right" w:pos="8931"/>
        </w:tabs>
        <w:jc w:val="center"/>
        <w:rPr>
          <w:rFonts w:ascii="Tahoma" w:hAnsi="Tahoma"/>
          <w:sz w:val="24"/>
        </w:rPr>
      </w:pPr>
      <w:r>
        <w:rPr>
          <w:rFonts w:ascii="Tahoma" w:hAnsi="Tahoma"/>
          <w:sz w:val="24"/>
        </w:rPr>
        <w:t>Fakulta sociálních studií MU, 2012/13</w:t>
      </w:r>
    </w:p>
    <w:p w:rsidR="00A5624C" w:rsidRPr="00BF3225" w:rsidRDefault="00A5624C">
      <w:pPr>
        <w:rPr>
          <w:rFonts w:ascii="Times New Roman" w:hAnsi="Times New Roman"/>
          <w:b/>
          <w:sz w:val="28"/>
          <w:szCs w:val="28"/>
        </w:rPr>
      </w:pPr>
      <w:r w:rsidRPr="00BF3225">
        <w:rPr>
          <w:rFonts w:ascii="Times New Roman" w:hAnsi="Times New Roman"/>
          <w:b/>
          <w:sz w:val="28"/>
          <w:szCs w:val="28"/>
        </w:rPr>
        <w:lastRenderedPageBreak/>
        <w:t>Mohou děti za své problémové chování vinit rodinné prostředí?</w:t>
      </w:r>
    </w:p>
    <w:p w:rsidR="00A5624C" w:rsidRPr="00E603AA" w:rsidRDefault="00A5624C" w:rsidP="00E603AA">
      <w:pPr>
        <w:spacing w:before="100" w:beforeAutospacing="1" w:after="100" w:afterAutospacing="1" w:line="360" w:lineRule="auto"/>
        <w:ind w:firstLine="708"/>
        <w:jc w:val="both"/>
        <w:rPr>
          <w:rFonts w:ascii="Times New Roman" w:hAnsi="Times New Roman"/>
          <w:color w:val="FF0000"/>
          <w:sz w:val="24"/>
          <w:szCs w:val="24"/>
        </w:rPr>
      </w:pPr>
      <w:r w:rsidRPr="002D1E50">
        <w:rPr>
          <w:rFonts w:ascii="Times New Roman" w:hAnsi="Times New Roman"/>
          <w:sz w:val="24"/>
          <w:szCs w:val="24"/>
        </w:rPr>
        <w:t xml:space="preserve">Co </w:t>
      </w:r>
      <w:r>
        <w:rPr>
          <w:rFonts w:ascii="Times New Roman" w:hAnsi="Times New Roman"/>
          <w:sz w:val="24"/>
          <w:szCs w:val="24"/>
        </w:rPr>
        <w:t>všechno</w:t>
      </w:r>
      <w:r w:rsidRPr="002D1E50">
        <w:rPr>
          <w:rFonts w:ascii="Times New Roman" w:hAnsi="Times New Roman"/>
          <w:sz w:val="24"/>
          <w:szCs w:val="24"/>
        </w:rPr>
        <w:t xml:space="preserve"> ovlivňuje osobnost a její vývoj? Je to prostředí</w:t>
      </w:r>
      <w:r>
        <w:rPr>
          <w:rFonts w:ascii="Times New Roman" w:hAnsi="Times New Roman"/>
          <w:sz w:val="24"/>
          <w:szCs w:val="24"/>
        </w:rPr>
        <w:t>, ve kterém člověk vyrůstá, dědičnost</w:t>
      </w:r>
      <w:r w:rsidRPr="002D1E50">
        <w:rPr>
          <w:rFonts w:ascii="Times New Roman" w:hAnsi="Times New Roman"/>
          <w:sz w:val="24"/>
          <w:szCs w:val="24"/>
        </w:rPr>
        <w:t xml:space="preserve"> </w:t>
      </w:r>
      <w:r>
        <w:rPr>
          <w:rFonts w:ascii="Times New Roman" w:hAnsi="Times New Roman"/>
          <w:sz w:val="24"/>
          <w:szCs w:val="24"/>
        </w:rPr>
        <w:t>nebo</w:t>
      </w:r>
      <w:r w:rsidRPr="002D1E50">
        <w:rPr>
          <w:rFonts w:ascii="Times New Roman" w:hAnsi="Times New Roman"/>
          <w:sz w:val="24"/>
          <w:szCs w:val="24"/>
        </w:rPr>
        <w:t xml:space="preserve"> snad výchova</w:t>
      </w:r>
      <w:r>
        <w:rPr>
          <w:rFonts w:ascii="Times New Roman" w:hAnsi="Times New Roman"/>
          <w:sz w:val="24"/>
          <w:szCs w:val="24"/>
        </w:rPr>
        <w:t>?</w:t>
      </w:r>
      <w:r w:rsidRPr="002D1E50">
        <w:rPr>
          <w:rFonts w:ascii="Times New Roman" w:hAnsi="Times New Roman"/>
          <w:color w:val="FF0000"/>
          <w:sz w:val="24"/>
          <w:szCs w:val="24"/>
        </w:rPr>
        <w:t xml:space="preserve"> </w:t>
      </w:r>
      <w:r w:rsidRPr="002D1E50">
        <w:rPr>
          <w:rFonts w:ascii="Times New Roman" w:hAnsi="Times New Roman"/>
          <w:sz w:val="24"/>
          <w:szCs w:val="24"/>
        </w:rPr>
        <w:t xml:space="preserve">Ani psychologové se neshodují v odpovědi na tuto otázku. </w:t>
      </w:r>
      <w:r>
        <w:rPr>
          <w:rFonts w:ascii="Times New Roman" w:hAnsi="Times New Roman"/>
          <w:sz w:val="24"/>
          <w:szCs w:val="24"/>
        </w:rPr>
        <w:t>S</w:t>
      </w:r>
      <w:r w:rsidRPr="002D1E50">
        <w:rPr>
          <w:rFonts w:ascii="Times New Roman" w:hAnsi="Times New Roman"/>
          <w:sz w:val="24"/>
          <w:szCs w:val="24"/>
        </w:rPr>
        <w:t>nad</w:t>
      </w:r>
      <w:r>
        <w:rPr>
          <w:rFonts w:ascii="Times New Roman" w:hAnsi="Times New Roman"/>
          <w:sz w:val="24"/>
          <w:szCs w:val="24"/>
        </w:rPr>
        <w:t xml:space="preserve"> lze přiznat</w:t>
      </w:r>
      <w:r w:rsidRPr="002D1E50">
        <w:rPr>
          <w:rFonts w:ascii="Times New Roman" w:hAnsi="Times New Roman"/>
          <w:sz w:val="24"/>
          <w:szCs w:val="24"/>
        </w:rPr>
        <w:t xml:space="preserve"> určitý vliv všem těmto </w:t>
      </w:r>
      <w:r>
        <w:rPr>
          <w:rFonts w:ascii="Times New Roman" w:hAnsi="Times New Roman"/>
          <w:sz w:val="24"/>
          <w:szCs w:val="24"/>
        </w:rPr>
        <w:t>aspektům</w:t>
      </w:r>
      <w:r w:rsidRPr="002D1E50">
        <w:rPr>
          <w:rFonts w:ascii="Times New Roman" w:hAnsi="Times New Roman"/>
          <w:sz w:val="24"/>
          <w:szCs w:val="24"/>
        </w:rPr>
        <w:t xml:space="preserve">. </w:t>
      </w:r>
    </w:p>
    <w:p w:rsidR="00A5624C" w:rsidRPr="002D1E50" w:rsidRDefault="00A5624C" w:rsidP="00692A05">
      <w:pPr>
        <w:spacing w:before="100" w:beforeAutospacing="1" w:after="100" w:afterAutospacing="1" w:line="360" w:lineRule="auto"/>
        <w:ind w:firstLine="708"/>
        <w:jc w:val="both"/>
        <w:rPr>
          <w:rFonts w:ascii="Times New Roman" w:hAnsi="Times New Roman"/>
          <w:sz w:val="24"/>
          <w:szCs w:val="24"/>
          <w:lang w:eastAsia="cs-CZ"/>
        </w:rPr>
      </w:pPr>
      <w:r w:rsidRPr="002D1E50">
        <w:rPr>
          <w:rFonts w:ascii="Times New Roman" w:hAnsi="Times New Roman"/>
          <w:sz w:val="24"/>
          <w:szCs w:val="24"/>
        </w:rPr>
        <w:t xml:space="preserve">Ve své studii se </w:t>
      </w:r>
      <w:r w:rsidRPr="002D1E50">
        <w:rPr>
          <w:rFonts w:ascii="Times New Roman" w:hAnsi="Times New Roman"/>
          <w:sz w:val="24"/>
          <w:szCs w:val="24"/>
          <w:lang w:eastAsia="cs-CZ"/>
        </w:rPr>
        <w:t>Jan Sebastian Novotný a Petr Okrajek zabývají možným vlivem určitých charakteristik rodinného prostředí na problémové chování adolescentů. Podkladová data ke studii autoři získali od 1635 patnáctiletých adolescentů zahrnujících 52%</w:t>
      </w:r>
      <w:r>
        <w:rPr>
          <w:rFonts w:ascii="Times New Roman" w:hAnsi="Times New Roman"/>
          <w:sz w:val="24"/>
          <w:szCs w:val="24"/>
          <w:lang w:eastAsia="cs-CZ"/>
        </w:rPr>
        <w:t xml:space="preserve"> </w:t>
      </w:r>
      <w:r w:rsidRPr="002D1E50">
        <w:rPr>
          <w:rFonts w:ascii="Times New Roman" w:hAnsi="Times New Roman"/>
          <w:sz w:val="24"/>
          <w:szCs w:val="24"/>
          <w:lang w:eastAsia="cs-CZ"/>
        </w:rPr>
        <w:t xml:space="preserve">chlapců a 48% dívek a minimálně jednoho rodiče každého z nich. Z analýzy dat vyplývá souvislost mezi některými charakteristikami a konkrétním typem rizikového chování. </w:t>
      </w:r>
    </w:p>
    <w:p w:rsidR="00A5624C" w:rsidRPr="00384EA7" w:rsidRDefault="00A5624C" w:rsidP="00DF19E0">
      <w:pPr>
        <w:spacing w:before="100" w:beforeAutospacing="1" w:after="100" w:afterAutospacing="1" w:line="360" w:lineRule="auto"/>
        <w:jc w:val="both"/>
        <w:rPr>
          <w:rFonts w:ascii="Times New Roman" w:hAnsi="Times New Roman"/>
          <w:b/>
          <w:sz w:val="24"/>
          <w:szCs w:val="24"/>
          <w:lang w:eastAsia="cs-CZ"/>
        </w:rPr>
      </w:pPr>
      <w:r w:rsidRPr="00384EA7">
        <w:rPr>
          <w:rFonts w:ascii="Times New Roman" w:hAnsi="Times New Roman"/>
          <w:b/>
          <w:sz w:val="24"/>
          <w:szCs w:val="24"/>
          <w:lang w:eastAsia="cs-CZ"/>
        </w:rPr>
        <w:t>Kouříš, kouřím, kouříme?</w:t>
      </w:r>
    </w:p>
    <w:p w:rsidR="00A5624C" w:rsidRDefault="00A5624C" w:rsidP="002D49A8">
      <w:pPr>
        <w:spacing w:before="100" w:beforeAutospacing="1" w:after="100" w:afterAutospacing="1" w:line="360" w:lineRule="auto"/>
        <w:ind w:firstLine="708"/>
        <w:jc w:val="both"/>
        <w:rPr>
          <w:rFonts w:ascii="Times New Roman" w:hAnsi="Times New Roman"/>
          <w:sz w:val="24"/>
          <w:szCs w:val="24"/>
          <w:lang w:eastAsia="cs-CZ"/>
        </w:rPr>
      </w:pPr>
      <w:r w:rsidRPr="002D1E50">
        <w:rPr>
          <w:rFonts w:ascii="Times New Roman" w:hAnsi="Times New Roman"/>
          <w:sz w:val="24"/>
          <w:szCs w:val="24"/>
          <w:lang w:eastAsia="cs-CZ"/>
        </w:rPr>
        <w:t>Při zkoumání potenciálního vlivu kouření rodičů na kouření jejich potomků vyšlo najevo, že dítě kouří v 47% případů, kdy kouří také jeden z</w:t>
      </w:r>
      <w:r>
        <w:rPr>
          <w:rFonts w:ascii="Times New Roman" w:hAnsi="Times New Roman"/>
          <w:sz w:val="24"/>
          <w:szCs w:val="24"/>
          <w:lang w:eastAsia="cs-CZ"/>
        </w:rPr>
        <w:t> </w:t>
      </w:r>
      <w:r w:rsidRPr="002D1E50">
        <w:rPr>
          <w:rFonts w:ascii="Times New Roman" w:hAnsi="Times New Roman"/>
          <w:sz w:val="24"/>
          <w:szCs w:val="24"/>
          <w:lang w:eastAsia="cs-CZ"/>
        </w:rPr>
        <w:t>rodičů</w:t>
      </w:r>
      <w:r>
        <w:rPr>
          <w:rFonts w:ascii="Times New Roman" w:hAnsi="Times New Roman"/>
          <w:sz w:val="24"/>
          <w:szCs w:val="24"/>
          <w:lang w:eastAsia="cs-CZ"/>
        </w:rPr>
        <w:t xml:space="preserve"> – tzn. téměř každé druhé dítě -</w:t>
      </w:r>
      <w:r w:rsidRPr="002D1E50">
        <w:rPr>
          <w:rFonts w:ascii="Times New Roman" w:hAnsi="Times New Roman"/>
          <w:sz w:val="24"/>
          <w:szCs w:val="24"/>
          <w:lang w:eastAsia="cs-CZ"/>
        </w:rPr>
        <w:t xml:space="preserve"> a dokonce v 52% případů, kdy kouří rodiče oba</w:t>
      </w:r>
      <w:r>
        <w:rPr>
          <w:rFonts w:ascii="Times New Roman" w:hAnsi="Times New Roman"/>
          <w:sz w:val="24"/>
          <w:szCs w:val="24"/>
          <w:lang w:eastAsia="cs-CZ"/>
        </w:rPr>
        <w:t>, tj. každé druhé dítě</w:t>
      </w:r>
      <w:r w:rsidRPr="002D1E50">
        <w:rPr>
          <w:rFonts w:ascii="Times New Roman" w:hAnsi="Times New Roman"/>
          <w:sz w:val="24"/>
          <w:szCs w:val="24"/>
          <w:lang w:eastAsia="cs-CZ"/>
        </w:rPr>
        <w:t>. Tato čísla</w:t>
      </w:r>
      <w:r>
        <w:rPr>
          <w:rFonts w:ascii="Times New Roman" w:hAnsi="Times New Roman"/>
          <w:sz w:val="24"/>
          <w:szCs w:val="24"/>
          <w:lang w:eastAsia="cs-CZ"/>
        </w:rPr>
        <w:t xml:space="preserve"> sice neznamenají</w:t>
      </w:r>
      <w:r w:rsidRPr="002D1E50">
        <w:rPr>
          <w:rFonts w:ascii="Times New Roman" w:hAnsi="Times New Roman"/>
          <w:sz w:val="24"/>
          <w:szCs w:val="24"/>
          <w:lang w:eastAsia="cs-CZ"/>
        </w:rPr>
        <w:t>, že kouření adolescentů j</w:t>
      </w:r>
      <w:r>
        <w:rPr>
          <w:rFonts w:ascii="Times New Roman" w:hAnsi="Times New Roman"/>
          <w:sz w:val="24"/>
          <w:szCs w:val="24"/>
          <w:lang w:eastAsia="cs-CZ"/>
        </w:rPr>
        <w:t>e přímo podmíněno kouřením rodičů</w:t>
      </w:r>
      <w:r w:rsidRPr="002D1E50">
        <w:rPr>
          <w:rFonts w:ascii="Times New Roman" w:hAnsi="Times New Roman"/>
          <w:sz w:val="24"/>
          <w:szCs w:val="24"/>
          <w:lang w:eastAsia="cs-CZ"/>
        </w:rPr>
        <w:t xml:space="preserve">. Data </w:t>
      </w:r>
      <w:r>
        <w:rPr>
          <w:rFonts w:ascii="Times New Roman" w:hAnsi="Times New Roman"/>
          <w:sz w:val="24"/>
          <w:szCs w:val="24"/>
          <w:lang w:eastAsia="cs-CZ"/>
        </w:rPr>
        <w:t>však</w:t>
      </w:r>
      <w:r w:rsidRPr="002D1E50">
        <w:rPr>
          <w:rFonts w:ascii="Times New Roman" w:hAnsi="Times New Roman"/>
          <w:sz w:val="24"/>
          <w:szCs w:val="24"/>
          <w:lang w:eastAsia="cs-CZ"/>
        </w:rPr>
        <w:t xml:space="preserve"> vykazují existenci </w:t>
      </w:r>
      <w:r>
        <w:rPr>
          <w:rFonts w:ascii="Times New Roman" w:hAnsi="Times New Roman"/>
          <w:sz w:val="24"/>
          <w:szCs w:val="24"/>
          <w:lang w:eastAsia="cs-CZ"/>
        </w:rPr>
        <w:t>nezanedbatelné</w:t>
      </w:r>
      <w:r w:rsidRPr="002D1E50">
        <w:rPr>
          <w:rFonts w:ascii="Times New Roman" w:hAnsi="Times New Roman"/>
          <w:sz w:val="24"/>
          <w:szCs w:val="24"/>
          <w:lang w:eastAsia="cs-CZ"/>
        </w:rPr>
        <w:t xml:space="preserve"> souvislosti těchto proměnných. </w:t>
      </w:r>
      <w:r>
        <w:rPr>
          <w:rFonts w:ascii="Times New Roman" w:hAnsi="Times New Roman"/>
          <w:sz w:val="24"/>
          <w:szCs w:val="24"/>
          <w:lang w:eastAsia="cs-CZ"/>
        </w:rPr>
        <w:t xml:space="preserve">Ve srovnání s 66% nekouřících dětí pocházejících z nekuřáckých rodin, se zdají procenta případů kouření rodičů i potomků významná a to zvláště na tak </w:t>
      </w:r>
      <w:commentRangeStart w:id="0"/>
      <w:r>
        <w:rPr>
          <w:rFonts w:ascii="Times New Roman" w:hAnsi="Times New Roman"/>
          <w:sz w:val="24"/>
          <w:szCs w:val="24"/>
          <w:lang w:eastAsia="cs-CZ"/>
        </w:rPr>
        <w:t>malém</w:t>
      </w:r>
      <w:commentRangeEnd w:id="0"/>
      <w:r w:rsidR="009A7AA5">
        <w:rPr>
          <w:rStyle w:val="CommentReference"/>
        </w:rPr>
        <w:commentReference w:id="0"/>
      </w:r>
      <w:r>
        <w:rPr>
          <w:rFonts w:ascii="Times New Roman" w:hAnsi="Times New Roman"/>
          <w:sz w:val="24"/>
          <w:szCs w:val="24"/>
          <w:lang w:eastAsia="cs-CZ"/>
        </w:rPr>
        <w:t xml:space="preserve"> vzorku respondentů. </w:t>
      </w:r>
    </w:p>
    <w:p w:rsidR="00A5624C" w:rsidRDefault="00A5624C" w:rsidP="002D49A8">
      <w:pPr>
        <w:spacing w:before="100" w:beforeAutospacing="1" w:after="100" w:afterAutospacing="1" w:line="360" w:lineRule="auto"/>
        <w:ind w:firstLine="708"/>
        <w:jc w:val="both"/>
        <w:rPr>
          <w:rFonts w:ascii="Times New Roman" w:hAnsi="Times New Roman"/>
          <w:sz w:val="24"/>
          <w:szCs w:val="24"/>
          <w:lang w:eastAsia="cs-CZ"/>
        </w:rPr>
      </w:pPr>
      <w:r>
        <w:rPr>
          <w:rFonts w:ascii="Times New Roman" w:hAnsi="Times New Roman"/>
          <w:sz w:val="24"/>
          <w:szCs w:val="24"/>
          <w:lang w:eastAsia="cs-CZ"/>
        </w:rPr>
        <w:t>Možným vysvětlením by mohla být tendence přejímat vzory chování rodičů – v tomto případě kouření – dětmi. Dítě vyrůstající v rodině, v níž jeden či oba rodiče kouří, je tomuto jevu často vystavováno a zřejmě je pro ně i jednodušší pak toto chování převzít za své. Mezi dalšími vzorci chování (například nadužíváním alkoholu rodiči) a rizikovým chováním potomků se však žádný významnější vztah prokázat nepodařilo. V tomto případě tedy vysvětlení poskytnuté samotnými autory podle dat neplatí a nelze je tudíž vztáhnout na charakteristiky rodinného prostředí obecně. Mohlo by tedy jít o to, že ne každé chování rodičů potenciálně působí na děti takovým způsobem, aby souviselo přímo či nepřímo s problémy v chování adolescentů nebo je snad dokonce způsobovalo. Také by se na tomto jevu mohl podílet fakt, že nadužívání alkoholu je ve společnosti obecně považováno za negativní. To ještě více zvyšuje nutnost své problémy s alkoholem skrývat, zatímco s cigaretou se skrývá málokterý dospělý.</w:t>
      </w:r>
    </w:p>
    <w:p w:rsidR="00A5624C" w:rsidRDefault="00A5624C" w:rsidP="002D49A8">
      <w:pPr>
        <w:spacing w:before="100" w:beforeAutospacing="1" w:after="100" w:afterAutospacing="1" w:line="360" w:lineRule="auto"/>
        <w:ind w:firstLine="708"/>
        <w:jc w:val="both"/>
        <w:rPr>
          <w:rFonts w:ascii="Times New Roman" w:hAnsi="Times New Roman"/>
          <w:sz w:val="24"/>
          <w:szCs w:val="24"/>
          <w:lang w:eastAsia="cs-CZ"/>
        </w:rPr>
      </w:pPr>
      <w:r>
        <w:rPr>
          <w:rFonts w:ascii="Times New Roman" w:hAnsi="Times New Roman"/>
          <w:sz w:val="24"/>
          <w:szCs w:val="24"/>
          <w:lang w:eastAsia="cs-CZ"/>
        </w:rPr>
        <w:lastRenderedPageBreak/>
        <w:t xml:space="preserve">Autoři ve své studii přišli se zajímavým poznatkem, podle něhož má souvislost s kouřením adolescentů i počet cigaret denně vykouřených rodiči. Nejčastěji podle studie kouří děti, jejichž rodiče si dopřejí 10 – 19 cigaret denně.  </w:t>
      </w:r>
      <w:r>
        <w:rPr>
          <w:sz w:val="24"/>
          <w:szCs w:val="24"/>
        </w:rPr>
        <w:t xml:space="preserve">Další zvyšování tohoto počtu ovšem na děti působí spíše odpudivě, a to především je-li v rodině kuřákem matka. </w:t>
      </w:r>
    </w:p>
    <w:p w:rsidR="00A5624C" w:rsidRDefault="00A5624C" w:rsidP="0082713E">
      <w:pPr>
        <w:spacing w:before="100" w:beforeAutospacing="1" w:after="100" w:afterAutospacing="1" w:line="360" w:lineRule="auto"/>
        <w:ind w:firstLine="708"/>
        <w:jc w:val="both"/>
        <w:rPr>
          <w:sz w:val="24"/>
          <w:szCs w:val="24"/>
        </w:rPr>
      </w:pPr>
      <w:r>
        <w:rPr>
          <w:rFonts w:ascii="Times New Roman" w:hAnsi="Times New Roman"/>
          <w:sz w:val="24"/>
          <w:szCs w:val="24"/>
          <w:lang w:eastAsia="cs-CZ"/>
        </w:rPr>
        <w:t xml:space="preserve">Další výraznou souvislost se autorům studie podařilo prokázat mezi rizikovým chováním patnáctiletých a častými či pravidelnými konflikty s rodiči. </w:t>
      </w:r>
      <w:r>
        <w:rPr>
          <w:sz w:val="24"/>
          <w:szCs w:val="24"/>
        </w:rPr>
        <w:t xml:space="preserve">Dítě například kouří ve více než 47% případů při výskytu hádek s rodiči, čili skoro 5 z 10 dětí. Naopak v rodině bez častějších hádek kouří asi 36% dětí. Rozdíl deseti procent mezi těmito dvěma skupinami představuje z celého vzorku skoro 164 dětí, což jistě není zanedbatelné. </w:t>
      </w:r>
    </w:p>
    <w:p w:rsidR="00A5624C" w:rsidRDefault="00A5624C" w:rsidP="002D49A8">
      <w:pPr>
        <w:spacing w:before="100" w:beforeAutospacing="1" w:after="100" w:afterAutospacing="1" w:line="360" w:lineRule="auto"/>
        <w:ind w:firstLine="708"/>
        <w:jc w:val="both"/>
        <w:rPr>
          <w:rFonts w:ascii="Times New Roman" w:hAnsi="Times New Roman"/>
          <w:sz w:val="24"/>
          <w:szCs w:val="24"/>
          <w:lang w:eastAsia="cs-CZ"/>
        </w:rPr>
      </w:pPr>
      <w:r>
        <w:rPr>
          <w:rFonts w:ascii="Times New Roman" w:hAnsi="Times New Roman"/>
          <w:sz w:val="24"/>
          <w:szCs w:val="24"/>
          <w:lang w:eastAsia="cs-CZ"/>
        </w:rPr>
        <w:t xml:space="preserve">Příčinný vliv rodinných charakteristik na problémové chování patnáctiletých studie prokázat nedokáže, a tak abychom se vrátili k úvodnímu titulku, kouření ani další typy problémového chování se podle dat této studie na rodinné charakteristiky svést nedá. Co studie naopak prokázala je výrazná souvislost mezi některými z těchto charakteristik a konkrétním typem problémového chování u dětí. Děti od narození velmi citlivě vnímají způsob jednání rodičů a vědomě či nevědomě v některých ohledech toto chování mohou napodobovat. Rodič zkrátka působí jako bezprostřední vzor chování. To nejlepší, co nám tato a podobné studie mohou dát, je impuls k zamyšlení se nad vzorem, který poskytujeme svým dětem my. </w:t>
      </w:r>
    </w:p>
    <w:p w:rsidR="009A7AA5" w:rsidRPr="009A7AA5" w:rsidRDefault="009A7AA5" w:rsidP="002D49A8">
      <w:pPr>
        <w:spacing w:before="100" w:beforeAutospacing="1" w:after="100" w:afterAutospacing="1" w:line="360" w:lineRule="auto"/>
        <w:ind w:firstLine="708"/>
        <w:jc w:val="both"/>
        <w:rPr>
          <w:rFonts w:ascii="Times New Roman" w:hAnsi="Times New Roman"/>
          <w:color w:val="FF0000"/>
          <w:sz w:val="24"/>
          <w:szCs w:val="24"/>
        </w:rPr>
      </w:pPr>
      <w:r>
        <w:rPr>
          <w:rFonts w:ascii="Times New Roman" w:hAnsi="Times New Roman"/>
          <w:color w:val="FF0000"/>
          <w:sz w:val="24"/>
          <w:szCs w:val="24"/>
          <w:lang w:eastAsia="cs-CZ"/>
        </w:rPr>
        <w:t>Líbí se mi, jak jste k opravě přistoupila a přepsala celý text, a hlavně že se snažíte zjištěné rozdíly čtenáři více přiblížit. Opravu považuji za dostatečnou. 10b</w:t>
      </w:r>
      <w:bookmarkStart w:id="1" w:name="_GoBack"/>
      <w:bookmarkEnd w:id="1"/>
    </w:p>
    <w:sectPr w:rsidR="009A7AA5" w:rsidRPr="009A7AA5" w:rsidSect="00B443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eruska" w:date="2013-06-03T20:30:00Z" w:initials="VK">
    <w:p w:rsidR="009A7AA5" w:rsidRDefault="009A7AA5">
      <w:pPr>
        <w:pStyle w:val="CommentText"/>
      </w:pPr>
      <w:r>
        <w:rPr>
          <w:rStyle w:val="CommentReference"/>
        </w:rPr>
        <w:annotationRef/>
      </w:r>
      <w:r>
        <w:t>Toto je v psychologii dost velký vzorek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7C6"/>
    <w:rsid w:val="000010C0"/>
    <w:rsid w:val="0001038D"/>
    <w:rsid w:val="00067AB5"/>
    <w:rsid w:val="00100472"/>
    <w:rsid w:val="0012036E"/>
    <w:rsid w:val="0013445B"/>
    <w:rsid w:val="00172D19"/>
    <w:rsid w:val="00187993"/>
    <w:rsid w:val="00194F4D"/>
    <w:rsid w:val="00197C68"/>
    <w:rsid w:val="001A3DAD"/>
    <w:rsid w:val="001B5683"/>
    <w:rsid w:val="00225D23"/>
    <w:rsid w:val="0024121A"/>
    <w:rsid w:val="00270225"/>
    <w:rsid w:val="002D1E50"/>
    <w:rsid w:val="002D34F7"/>
    <w:rsid w:val="002D49A8"/>
    <w:rsid w:val="002D6DEE"/>
    <w:rsid w:val="002E51EC"/>
    <w:rsid w:val="003211D3"/>
    <w:rsid w:val="00337A5B"/>
    <w:rsid w:val="00340151"/>
    <w:rsid w:val="00351734"/>
    <w:rsid w:val="00384EA7"/>
    <w:rsid w:val="003C5106"/>
    <w:rsid w:val="003D2BBD"/>
    <w:rsid w:val="003D7B93"/>
    <w:rsid w:val="003E7290"/>
    <w:rsid w:val="00414E1F"/>
    <w:rsid w:val="004205B7"/>
    <w:rsid w:val="0043313E"/>
    <w:rsid w:val="00444256"/>
    <w:rsid w:val="004674DD"/>
    <w:rsid w:val="00481CCF"/>
    <w:rsid w:val="004960C8"/>
    <w:rsid w:val="004D5848"/>
    <w:rsid w:val="004F7024"/>
    <w:rsid w:val="00520829"/>
    <w:rsid w:val="00551F34"/>
    <w:rsid w:val="00555B4F"/>
    <w:rsid w:val="00575C68"/>
    <w:rsid w:val="005E0DFF"/>
    <w:rsid w:val="005E479C"/>
    <w:rsid w:val="005E7621"/>
    <w:rsid w:val="006011F6"/>
    <w:rsid w:val="00606C1A"/>
    <w:rsid w:val="006260D0"/>
    <w:rsid w:val="0064419E"/>
    <w:rsid w:val="00657B80"/>
    <w:rsid w:val="006821C9"/>
    <w:rsid w:val="006853D1"/>
    <w:rsid w:val="00692A05"/>
    <w:rsid w:val="006C199E"/>
    <w:rsid w:val="007107C6"/>
    <w:rsid w:val="00714514"/>
    <w:rsid w:val="007212C5"/>
    <w:rsid w:val="007715D6"/>
    <w:rsid w:val="007B0DDD"/>
    <w:rsid w:val="007E70FB"/>
    <w:rsid w:val="007F2186"/>
    <w:rsid w:val="0082713E"/>
    <w:rsid w:val="008A371F"/>
    <w:rsid w:val="008A7C44"/>
    <w:rsid w:val="008F79D7"/>
    <w:rsid w:val="009037B2"/>
    <w:rsid w:val="00955A57"/>
    <w:rsid w:val="00980A3C"/>
    <w:rsid w:val="009828DB"/>
    <w:rsid w:val="009A7AA5"/>
    <w:rsid w:val="009E7BF2"/>
    <w:rsid w:val="009F31E0"/>
    <w:rsid w:val="00A025E8"/>
    <w:rsid w:val="00A11EA7"/>
    <w:rsid w:val="00A54AD7"/>
    <w:rsid w:val="00A5624C"/>
    <w:rsid w:val="00A56C57"/>
    <w:rsid w:val="00AC7B13"/>
    <w:rsid w:val="00AD2DAE"/>
    <w:rsid w:val="00B02134"/>
    <w:rsid w:val="00B44315"/>
    <w:rsid w:val="00B50790"/>
    <w:rsid w:val="00B67548"/>
    <w:rsid w:val="00B811EC"/>
    <w:rsid w:val="00BA215A"/>
    <w:rsid w:val="00BA2D7C"/>
    <w:rsid w:val="00BB5073"/>
    <w:rsid w:val="00BB6153"/>
    <w:rsid w:val="00BD2212"/>
    <w:rsid w:val="00BD411A"/>
    <w:rsid w:val="00BE3044"/>
    <w:rsid w:val="00BF3225"/>
    <w:rsid w:val="00C00C35"/>
    <w:rsid w:val="00C27EA8"/>
    <w:rsid w:val="00C5496E"/>
    <w:rsid w:val="00C55D6F"/>
    <w:rsid w:val="00C738A4"/>
    <w:rsid w:val="00C95762"/>
    <w:rsid w:val="00CC6E38"/>
    <w:rsid w:val="00CE37C8"/>
    <w:rsid w:val="00CF1913"/>
    <w:rsid w:val="00D61EFA"/>
    <w:rsid w:val="00D73D60"/>
    <w:rsid w:val="00D85C48"/>
    <w:rsid w:val="00D87423"/>
    <w:rsid w:val="00DA07C2"/>
    <w:rsid w:val="00DB1B2F"/>
    <w:rsid w:val="00DD0D2A"/>
    <w:rsid w:val="00DE2A52"/>
    <w:rsid w:val="00DF19E0"/>
    <w:rsid w:val="00E001DB"/>
    <w:rsid w:val="00E23342"/>
    <w:rsid w:val="00E50640"/>
    <w:rsid w:val="00E603AA"/>
    <w:rsid w:val="00E65A9B"/>
    <w:rsid w:val="00E75E6F"/>
    <w:rsid w:val="00E760FD"/>
    <w:rsid w:val="00E955A6"/>
    <w:rsid w:val="00EC4AD6"/>
    <w:rsid w:val="00EE5DB4"/>
    <w:rsid w:val="00EF09C1"/>
    <w:rsid w:val="00F10F5D"/>
    <w:rsid w:val="00F82397"/>
    <w:rsid w:val="00F968A5"/>
    <w:rsid w:val="00FE6069"/>
    <w:rsid w:val="00FF3D9D"/>
    <w:rsid w:val="00FF5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31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208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20829"/>
    <w:rPr>
      <w:rFonts w:ascii="Tahoma" w:hAnsi="Tahoma" w:cs="Tahoma"/>
      <w:sz w:val="16"/>
      <w:szCs w:val="16"/>
    </w:rPr>
  </w:style>
  <w:style w:type="character" w:styleId="CommentReference">
    <w:name w:val="annotation reference"/>
    <w:uiPriority w:val="99"/>
    <w:semiHidden/>
    <w:unhideWhenUsed/>
    <w:rsid w:val="009A7AA5"/>
    <w:rPr>
      <w:sz w:val="16"/>
      <w:szCs w:val="16"/>
    </w:rPr>
  </w:style>
  <w:style w:type="paragraph" w:styleId="CommentText">
    <w:name w:val="annotation text"/>
    <w:basedOn w:val="Normal"/>
    <w:link w:val="CommentTextChar"/>
    <w:uiPriority w:val="99"/>
    <w:semiHidden/>
    <w:unhideWhenUsed/>
    <w:rsid w:val="009A7AA5"/>
    <w:rPr>
      <w:sz w:val="20"/>
      <w:szCs w:val="20"/>
    </w:rPr>
  </w:style>
  <w:style w:type="character" w:customStyle="1" w:styleId="CommentTextChar">
    <w:name w:val="Comment Text Char"/>
    <w:link w:val="CommentText"/>
    <w:uiPriority w:val="99"/>
    <w:semiHidden/>
    <w:rsid w:val="009A7AA5"/>
    <w:rPr>
      <w:sz w:val="20"/>
      <w:szCs w:val="20"/>
      <w:lang w:eastAsia="en-US"/>
    </w:rPr>
  </w:style>
  <w:style w:type="paragraph" w:styleId="CommentSubject">
    <w:name w:val="annotation subject"/>
    <w:basedOn w:val="CommentText"/>
    <w:next w:val="CommentText"/>
    <w:link w:val="CommentSubjectChar"/>
    <w:uiPriority w:val="99"/>
    <w:semiHidden/>
    <w:unhideWhenUsed/>
    <w:rsid w:val="009A7AA5"/>
    <w:rPr>
      <w:b/>
      <w:bCs/>
    </w:rPr>
  </w:style>
  <w:style w:type="character" w:customStyle="1" w:styleId="CommentSubjectChar">
    <w:name w:val="Comment Subject Char"/>
    <w:link w:val="CommentSubject"/>
    <w:uiPriority w:val="99"/>
    <w:semiHidden/>
    <w:rsid w:val="009A7AA5"/>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618</Words>
  <Characters>3648</Characters>
  <Application>Microsoft Office Word</Application>
  <DocSecurity>0</DocSecurity>
  <Lines>30</Lines>
  <Paragraphs>8</Paragraphs>
  <ScaleCrop>false</ScaleCrop>
  <Company>LENOVO CUSTOMER</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LENOVO USER</dc:creator>
  <cp:keywords/>
  <dc:description/>
  <cp:lastModifiedBy>Weruska</cp:lastModifiedBy>
  <cp:revision>3</cp:revision>
  <dcterms:created xsi:type="dcterms:W3CDTF">2013-06-02T09:34:00Z</dcterms:created>
  <dcterms:modified xsi:type="dcterms:W3CDTF">2013-06-03T18:32:00Z</dcterms:modified>
</cp:coreProperties>
</file>