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81CFD" w14:textId="77777777" w:rsidR="00533804" w:rsidRDefault="00BA1E40">
      <w:r>
        <w:rPr>
          <w:noProof/>
          <w:lang w:eastAsia="cs-CZ"/>
        </w:rPr>
        <w:drawing>
          <wp:inline distT="0" distB="0" distL="0" distR="0" wp14:anchorId="6B979181" wp14:editId="30B600CB">
            <wp:extent cx="1724025" cy="1724025"/>
            <wp:effectExtent l="0" t="0" r="0" b="0"/>
            <wp:docPr id="102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CE4A9" w14:textId="77777777" w:rsidR="00533804" w:rsidRDefault="00533804"/>
    <w:p w14:paraId="080CFD91" w14:textId="77777777" w:rsidR="00533804" w:rsidRDefault="00533804"/>
    <w:p w14:paraId="756852CE" w14:textId="77777777" w:rsidR="00533804" w:rsidRDefault="00533804"/>
    <w:p w14:paraId="3E3D8C57" w14:textId="77777777" w:rsidR="00533804" w:rsidRDefault="00533804"/>
    <w:p w14:paraId="5A3DC7D6" w14:textId="77777777" w:rsidR="00533804" w:rsidRDefault="00BA1E40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Komunikace statistiky v médiích</w:t>
      </w:r>
    </w:p>
    <w:p w14:paraId="0F283B9B" w14:textId="77777777" w:rsidR="00533804" w:rsidRDefault="00533804"/>
    <w:p w14:paraId="15835B24" w14:textId="77777777" w:rsidR="00533804" w:rsidRDefault="00533804"/>
    <w:p w14:paraId="6B4C1F89" w14:textId="77777777" w:rsidR="00533804" w:rsidRDefault="00BA1E40">
      <w:pPr>
        <w:jc w:val="center"/>
        <w:rPr>
          <w:rFonts w:ascii="Tahoma" w:hAnsi="Tahoma"/>
          <w:smallCaps/>
          <w:noProof/>
          <w:sz w:val="32"/>
        </w:rPr>
      </w:pPr>
      <w:r>
        <w:rPr>
          <w:rFonts w:ascii="Tahoma" w:hAnsi="Tahoma"/>
          <w:smallCaps/>
          <w:sz w:val="32"/>
        </w:rPr>
        <w:t>Statistická analýza dat, psy 117</w:t>
      </w:r>
    </w:p>
    <w:p w14:paraId="6262B218" w14:textId="77777777" w:rsidR="00533804" w:rsidRDefault="00533804">
      <w:pPr>
        <w:jc w:val="center"/>
        <w:rPr>
          <w:rFonts w:ascii="Tahoma" w:hAnsi="Tahoma"/>
          <w:sz w:val="28"/>
        </w:rPr>
      </w:pPr>
    </w:p>
    <w:p w14:paraId="7F572F23" w14:textId="77777777" w:rsidR="00533804" w:rsidRDefault="00533804">
      <w:pPr>
        <w:jc w:val="center"/>
        <w:rPr>
          <w:rFonts w:ascii="Tahoma" w:hAnsi="Tahoma"/>
          <w:sz w:val="28"/>
        </w:rPr>
      </w:pPr>
    </w:p>
    <w:p w14:paraId="4EB84B8C" w14:textId="77777777" w:rsidR="00533804" w:rsidRDefault="00BA1E40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Marie Hejlová</w:t>
      </w:r>
    </w:p>
    <w:p w14:paraId="0F372130" w14:textId="77777777" w:rsidR="00533804" w:rsidRDefault="00BA1E40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439702, psychologie</w:t>
      </w:r>
    </w:p>
    <w:p w14:paraId="5100F46B" w14:textId="77777777" w:rsidR="00533804" w:rsidRDefault="00533804">
      <w:pPr>
        <w:jc w:val="center"/>
        <w:rPr>
          <w:rFonts w:ascii="Tahoma" w:hAnsi="Tahoma"/>
          <w:sz w:val="28"/>
        </w:rPr>
      </w:pPr>
    </w:p>
    <w:p w14:paraId="2CAD9FBD" w14:textId="77777777" w:rsidR="00533804" w:rsidRDefault="00533804">
      <w:pPr>
        <w:jc w:val="center"/>
        <w:rPr>
          <w:rFonts w:ascii="Tahoma" w:hAnsi="Tahoma"/>
          <w:sz w:val="28"/>
        </w:rPr>
      </w:pPr>
    </w:p>
    <w:p w14:paraId="1BD5DA99" w14:textId="77777777" w:rsidR="00533804" w:rsidRDefault="00533804">
      <w:pPr>
        <w:jc w:val="center"/>
        <w:rPr>
          <w:rFonts w:ascii="Tahoma" w:hAnsi="Tahoma"/>
          <w:sz w:val="28"/>
        </w:rPr>
      </w:pPr>
    </w:p>
    <w:p w14:paraId="762FD740" w14:textId="77777777" w:rsidR="00533804" w:rsidRDefault="00533804">
      <w:pPr>
        <w:jc w:val="center"/>
        <w:rPr>
          <w:rFonts w:ascii="Tahoma" w:hAnsi="Tahoma"/>
          <w:sz w:val="28"/>
        </w:rPr>
      </w:pPr>
    </w:p>
    <w:p w14:paraId="2461B0E1" w14:textId="77777777" w:rsidR="00533804" w:rsidRDefault="00533804">
      <w:pPr>
        <w:jc w:val="center"/>
        <w:rPr>
          <w:rFonts w:ascii="Tahoma" w:hAnsi="Tahoma" w:cs="Tahoma"/>
          <w:sz w:val="24"/>
          <w:szCs w:val="24"/>
        </w:rPr>
      </w:pPr>
    </w:p>
    <w:p w14:paraId="52CB80AD" w14:textId="77777777" w:rsidR="00533804" w:rsidRDefault="00BA1E40">
      <w:pPr>
        <w:tabs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 w:cs="Tahoma"/>
          <w:sz w:val="24"/>
          <w:szCs w:val="24"/>
        </w:rPr>
        <w:t>Vyučující: Mgr. Stanislav Ježek, PhD.</w:t>
      </w:r>
      <w:r>
        <w:rPr>
          <w:rFonts w:ascii="Tahoma" w:hAnsi="Tahoma"/>
          <w:sz w:val="24"/>
        </w:rPr>
        <w:tab/>
        <w:t>Datum odevzdání: 29.5.2015</w:t>
      </w:r>
    </w:p>
    <w:p w14:paraId="64145DFD" w14:textId="77777777" w:rsidR="00533804" w:rsidRDefault="00533804">
      <w:pPr>
        <w:tabs>
          <w:tab w:val="right" w:pos="8931"/>
        </w:tabs>
        <w:rPr>
          <w:sz w:val="24"/>
        </w:rPr>
      </w:pPr>
    </w:p>
    <w:p w14:paraId="7C669763" w14:textId="77777777" w:rsidR="00533804" w:rsidRDefault="00BA1E40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14:paraId="06CAA110" w14:textId="77777777" w:rsidR="00533804" w:rsidRDefault="00BA1E40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14:paraId="26918C1A" w14:textId="77777777" w:rsidR="00533804" w:rsidRDefault="00BA1E40">
      <w:pPr>
        <w:tabs>
          <w:tab w:val="right" w:pos="8931"/>
        </w:tabs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Fakulta sociálních studií MU, 2014/2015</w:t>
      </w:r>
    </w:p>
    <w:p w14:paraId="38B87825" w14:textId="77777777" w:rsidR="00533804" w:rsidRDefault="00533804">
      <w:pPr>
        <w:pStyle w:val="Nadpis1"/>
        <w:shd w:val="clear" w:color="auto" w:fill="FFFFFF"/>
        <w:spacing w:before="0" w:beforeAutospacing="0" w:after="0" w:afterAutospacing="0"/>
        <w:rPr>
          <w:rFonts w:asciiTheme="minorHAnsi" w:hAnsiTheme="minorHAnsi"/>
          <w:b w:val="0"/>
          <w:sz w:val="22"/>
          <w:szCs w:val="22"/>
        </w:rPr>
      </w:pPr>
    </w:p>
    <w:p w14:paraId="17E5EDD9" w14:textId="77777777" w:rsidR="00533804" w:rsidRDefault="00BA1E40">
      <w:pPr>
        <w:pStyle w:val="Nadpis1"/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color w:val="00000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Pro svou práci jsem si vybrala článek </w:t>
      </w:r>
      <w:r>
        <w:rPr>
          <w:rFonts w:asciiTheme="minorHAnsi" w:hAnsiTheme="minorHAnsi" w:cs="Arial"/>
          <w:b w:val="0"/>
          <w:i/>
          <w:color w:val="000000"/>
          <w:sz w:val="22"/>
          <w:szCs w:val="22"/>
        </w:rPr>
        <w:t>Job interviews reward narcissists, punish applicants from modest cultures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 xml:space="preserve">, který vyšel 13. června 2014 na stránkách internetového portálu Phys.org. Portál Phys.org upozorňuje na nové poznatky ze světa přírodních a 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>sociálních věd. Z článku vyplývá, že při přijímacím pohovoru byli shledáni atraktivnějšími narcisté. Článek odkazuje na výzkum Delroye L. Paulhuse z University of British Columbia z roku 2013, který se zabýval sebeprezentací během pracovního rozhovoru a je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>jím vlivem na získání zaměstnání.</w:t>
      </w:r>
    </w:p>
    <w:p w14:paraId="6AE25F78" w14:textId="77777777" w:rsidR="00533804" w:rsidRDefault="00533804">
      <w:pPr>
        <w:pStyle w:val="Nadpis1"/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color w:val="000000"/>
          <w:sz w:val="22"/>
          <w:szCs w:val="22"/>
        </w:rPr>
      </w:pPr>
    </w:p>
    <w:p w14:paraId="09755CEF" w14:textId="77777777" w:rsidR="00533804" w:rsidRDefault="00BA1E40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Studie byla provedena na 72 studentech (36 z Evropy a 36 z východní Asie). Jejich úkolem bylo simulovat pohovor na pozici asistenta v psychologické laboratoři. Před pohovorem studenti </w:t>
      </w:r>
      <w:r>
        <w:rPr>
          <w:rFonts w:cs="Arial"/>
          <w:color w:val="000000"/>
        </w:rPr>
        <w:t>vyplňovali dotazník, který měl určit míru. Výzkumníci vycházeli z toho, že v přijímacích pohovorech je sebevědomí všeobecně podporováno. Ve studii je za narcistické chování označována sebevědomá sebeprezentace, sebechvála, vtipkování, pokládání dotazů atd.</w:t>
      </w:r>
      <w:r>
        <w:rPr>
          <w:rFonts w:cs="Arial"/>
          <w:color w:val="000000"/>
        </w:rPr>
        <w:t xml:space="preserve"> Výzkumníci také sledovali, zda uchazeče ovlivní, když budou vědět, bude-li jejich tazatel odborník z oboru nebo ne. </w:t>
      </w:r>
    </w:p>
    <w:p w14:paraId="767AE44F" w14:textId="77777777" w:rsidR="00533804" w:rsidRDefault="00BA1E40">
      <w:pPr>
        <w:rPr>
          <w:rFonts w:cs="Arial"/>
          <w:color w:val="000000"/>
        </w:rPr>
      </w:pPr>
      <w:r>
        <w:rPr>
          <w:rFonts w:cs="Arial"/>
          <w:color w:val="000000"/>
        </w:rPr>
        <w:br/>
        <w:t>Zjistilo se, že u narcistů se míra sebeprezentace zvyšovala (t=1.95), když věděli, že tazatel je odborník, u skromných účastníků tomu byl</w:t>
      </w:r>
      <w:r>
        <w:rPr>
          <w:rFonts w:cs="Arial"/>
          <w:color w:val="000000"/>
        </w:rPr>
        <w:t>o naopak – jejich sebeprezentace se zvyšovala při nízké odpovědnosti (t=2.45). Při hodnocení schopnosti být zaměstnán byly nastaveny různé podmínky (záznam z videokamery a přepisy rozhovorů nebo přepisy rozhovorů obsahující i informace výsledků dotazníků),</w:t>
      </w:r>
      <w:r>
        <w:rPr>
          <w:rFonts w:cs="Arial"/>
          <w:color w:val="000000"/>
        </w:rPr>
        <w:t xml:space="preserve"> aby nemohl být například vzhled či hlas nežádoucí proměnnou. Korelace mezi těmito 3 podmínkami se pohybovaly od .70 do .83. Hodnotitelé pocházeli z Evropy a východní Asie. </w:t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  <w:t>Všechny výsledky zkoumání ve všech nastavených podmínkách mluvily ve prospěch nar</w:t>
      </w:r>
      <w:r>
        <w:rPr>
          <w:rFonts w:cs="Arial"/>
          <w:color w:val="000000"/>
        </w:rPr>
        <w:t xml:space="preserve">cistů. </w:t>
      </w:r>
      <w:r>
        <w:rPr>
          <w:rFonts w:cs="Arial"/>
          <w:color w:val="000000"/>
        </w:rPr>
        <w:br/>
      </w:r>
      <w:r>
        <w:rPr>
          <w:rFonts w:cs="Arial"/>
          <w:color w:val="000000"/>
          <w:shd w:val="clear" w:color="auto" w:fill="FFFFFF"/>
        </w:rPr>
        <w:t>Ve studii byly pro vyhodnocení souvislosti narcismu a schopností být zaměstnán využity F-testy. V první podmínce (hodnocení celého rozhovoru) vyšlo F(1,48) = 45.5, v druhé podmínce (pouze přepis) vyšlo F(1,81)=  78.1, a ve třetí podmínce (</w:t>
      </w:r>
      <w:r>
        <w:rPr>
          <w:rFonts w:cs="Arial"/>
          <w:color w:val="000000"/>
        </w:rPr>
        <w:t>přepisy r</w:t>
      </w:r>
      <w:r>
        <w:rPr>
          <w:rFonts w:cs="Arial"/>
          <w:color w:val="000000"/>
        </w:rPr>
        <w:t xml:space="preserve">ozhovorů obsahující i informace výsledků dotazníků) F(1,86) = .68 . Je tedy zřejmé, že měl narcismus významný vliv (kromě poslední podmínky, kde narcisté a nenarcisté dopadli podobně). Narcisté v porovnání se skromnými uchazeči se stejnou kvalifikací byli </w:t>
      </w:r>
      <w:r>
        <w:rPr>
          <w:rFonts w:cs="Arial"/>
          <w:color w:val="000000"/>
        </w:rPr>
        <w:t>ohodnoceni jako více „hireable“, tzn. více schopni být zaměstnáni.</w:t>
      </w:r>
    </w:p>
    <w:p w14:paraId="6395A056" w14:textId="77777777" w:rsidR="00533804" w:rsidRDefault="00BA1E40">
      <w:pPr>
        <w:rPr>
          <w:rFonts w:cs="Arial"/>
          <w:color w:val="000000"/>
          <w:shd w:val="clear" w:color="auto" w:fill="FFFFFF"/>
        </w:rPr>
      </w:pPr>
      <w:r>
        <w:t>Samotný název popularizačního článku může čtenáře slovy „odměňuje“ a „trestá“ vyděsit. Autor zřejmě zvolil takto silná slova, aby přiměl čtenáře přečíst si článek a dozvědět se, co tím přes</w:t>
      </w:r>
      <w:r>
        <w:t xml:space="preserve">ně myslel. Z článku se dozvídáme, že byli znevýhodněni skromnější uchazeči pocházející z východní Asie se stejnou kvalifikací oproti narcistům, kteří měli během pohovoru lepší sebeprezentaci, nedozvíme se </w:t>
      </w:r>
      <w:commentRangeStart w:id="0"/>
      <w:r>
        <w:t>ale</w:t>
      </w:r>
      <w:commentRangeEnd w:id="0"/>
      <w:r>
        <w:commentReference w:id="0"/>
      </w:r>
      <w:r>
        <w:t xml:space="preserve"> o kolik. Z článku víme, jak se narcistické c</w:t>
      </w:r>
      <w:r>
        <w:t>hování projevovalo (oční kontakt, vtipkování…). Nedozvídáme se ale, o jakou práci šlo (domnívám se, že sebeprezentace hraje rozdílnou roli při ucházení se o práci pokladače betonu, či o práci marketingového ředitele – ve výzkumu šlo o post asistenta – osta</w:t>
      </w:r>
      <w:r>
        <w:t xml:space="preserve">tně i v samotné studii upozorňují na fakt, že výsledky jsou relevantní pouze při situacích, kdy se uchazeči hlásí na vysoké pracovní posty). </w:t>
      </w:r>
    </w:p>
    <w:p w14:paraId="7E34E3F9" w14:textId="77777777" w:rsidR="00533804" w:rsidRDefault="00BA1E40">
      <w:pPr>
        <w:rPr>
          <w:rFonts w:cs="Arial"/>
          <w:color w:val="000000"/>
          <w:shd w:val="clear" w:color="auto" w:fill="FFFFFF"/>
        </w:rPr>
      </w:pPr>
      <w:r>
        <w:t>Z článku jsem nabyla dojmu, že novinář pouze přečetl abstrakty a závěry studie. Neuvádí žádné konkrétní výsledky (</w:t>
      </w:r>
      <w:r>
        <w:t xml:space="preserve">např. korelaci mezi jednotlivými proměnnými). Novinář v prezentaci statistik selhal. Statistiku interpretoval pouze pomocí slov „více“, nepoužil žádná čísla. „A University of British Columbia study finds that narcissistic applicants are more successful in </w:t>
      </w:r>
      <w:r>
        <w:t xml:space="preserve">job interviews than equally qualified candidates who act more modestly </w:t>
      </w:r>
      <w:r>
        <w:rPr>
          <w:i/>
        </w:rPr>
        <w:t>.</w:t>
      </w:r>
      <w:r>
        <w:t>As a result, the study found that people rated narcissists as more attractive candidates for the position.“</w:t>
      </w:r>
      <w:r>
        <w:rPr>
          <w:rFonts w:cs="Arial"/>
          <w:i/>
          <w:color w:val="000000"/>
          <w:shd w:val="clear" w:color="auto" w:fill="FFFFFF"/>
        </w:rPr>
        <w:t>(</w:t>
      </w:r>
      <w:r>
        <w:rPr>
          <w:rFonts w:cs="Arial"/>
          <w:color w:val="000000"/>
          <w:shd w:val="clear" w:color="auto" w:fill="FFFFFF"/>
        </w:rPr>
        <w:t>Phys.org, 2014) V původní studii jsou výsledky zpracované do grafů. V grafec</w:t>
      </w:r>
      <w:r>
        <w:rPr>
          <w:rFonts w:cs="Arial"/>
          <w:color w:val="000000"/>
          <w:shd w:val="clear" w:color="auto" w:fill="FFFFFF"/>
        </w:rPr>
        <w:t>h se vždy porovnává míra narcismus uchazeče s jeho schopností být zaměstnán. Z grafů se můžeme dozvědět, že ve všech případech byly narcisté hodnoceni jako více „zaměstnání schopní“.</w:t>
      </w:r>
      <w:r>
        <w:t xml:space="preserve"> The researchers also found that participants of Japanese, </w:t>
      </w:r>
      <w:r>
        <w:lastRenderedPageBreak/>
        <w:t>Chinese and Kor</w:t>
      </w:r>
      <w:r>
        <w:t xml:space="preserve">ean heritage exhibited lower levels of narcissism, and were less likely to receive "definitely hire" ratings as a result.“ </w:t>
      </w:r>
      <w:r>
        <w:rPr>
          <w:rFonts w:cs="Arial"/>
          <w:color w:val="000000"/>
          <w:shd w:val="clear" w:color="auto" w:fill="FFFFFF"/>
        </w:rPr>
        <w:t>(Phys.org, 2014) Výsledky těchto porovnání odkazují na grafy z původní studie uvedené v </w:t>
      </w:r>
      <w:commentRangeStart w:id="1"/>
      <w:r>
        <w:rPr>
          <w:rFonts w:cs="Arial"/>
          <w:color w:val="000000"/>
          <w:shd w:val="clear" w:color="auto" w:fill="FFFFFF"/>
        </w:rPr>
        <w:t>Příloze</w:t>
      </w:r>
      <w:commentRangeEnd w:id="1"/>
      <w:r>
        <w:commentReference w:id="1"/>
      </w:r>
      <w:r>
        <w:rPr>
          <w:rFonts w:cs="Arial"/>
          <w:color w:val="000000"/>
          <w:shd w:val="clear" w:color="auto" w:fill="FFFFFF"/>
        </w:rPr>
        <w:t>. Čtenář ale v článku žádná data k </w:t>
      </w:r>
      <w:r>
        <w:rPr>
          <w:rFonts w:cs="Arial"/>
          <w:color w:val="000000"/>
          <w:shd w:val="clear" w:color="auto" w:fill="FFFFFF"/>
        </w:rPr>
        <w:t xml:space="preserve">dispozici nemá, takže se při jeho čtení nedozví přesné rozdíly mezi narcisty a osobami s nízkým sebevědomím. Domnívám se, že pokud by novinář využil grafy ve svém článku nebo je lépe interpretoval, dokázal by si čtenář vytvořit jasnější představu o vztahu </w:t>
      </w:r>
      <w:r>
        <w:rPr>
          <w:rFonts w:cs="Arial"/>
          <w:color w:val="000000"/>
          <w:shd w:val="clear" w:color="auto" w:fill="FFFFFF"/>
        </w:rPr>
        <w:t>mezi schopností být zaměstnán a narcismem.</w:t>
      </w:r>
    </w:p>
    <w:p w14:paraId="4E1AB467" w14:textId="77777777" w:rsidR="00533804" w:rsidRDefault="00BA1E40">
      <w:r>
        <w:t>Na závěr studie i článku se snaží autoři uklidnit čtenáře, kteří by mohli nabýt dojmu, že nejsou-li narcisté, tak mají mizivou šanci na získání práce. Autor článku cituje Paulhusovo doporučení pro zaměstnavatele:„</w:t>
      </w:r>
      <w:r>
        <w:rPr>
          <w:rFonts w:cs="Arial"/>
          <w:color w:val="000000"/>
          <w:shd w:val="clear" w:color="auto" w:fill="FFFFFF"/>
        </w:rPr>
        <w:t xml:space="preserve">Instead of superficial charm, interviewers must analyze candidates' potential long-term fit in the organization."(Paulhus et al., 2013) </w:t>
      </w:r>
      <w:r>
        <w:t>To je známkou dobré studie. Náročnějšímu čtenáři, který chce znát přesné výstupy z uvedené studie, ale nezbývá nic jinéh</w:t>
      </w:r>
      <w:r>
        <w:t>o, než se s ní sám seznámit. Její název uvádí novinář pod svým článkem.</w:t>
      </w:r>
    </w:p>
    <w:p w14:paraId="7187B173" w14:textId="77777777" w:rsidR="00533804" w:rsidRDefault="00533804"/>
    <w:p w14:paraId="7DAF8767" w14:textId="77777777" w:rsidR="00533804" w:rsidRPr="00045B10" w:rsidRDefault="00533804">
      <w:pPr>
        <w:rPr>
          <w:i/>
        </w:rPr>
      </w:pPr>
      <w:bookmarkStart w:id="2" w:name="_GoBack"/>
    </w:p>
    <w:p w14:paraId="51EA79B8" w14:textId="77777777" w:rsidR="00533804" w:rsidRPr="00045B10" w:rsidRDefault="00BA1E40">
      <w:pPr>
        <w:rPr>
          <w:i/>
        </w:rPr>
      </w:pPr>
      <w:r w:rsidRPr="00045B10">
        <w:rPr>
          <w:i/>
        </w:rPr>
        <w:t>Opravu přijímám.</w:t>
      </w:r>
    </w:p>
    <w:p w14:paraId="2B4C7910" w14:textId="77777777" w:rsidR="00533804" w:rsidRPr="00045B10" w:rsidRDefault="00BA1E40">
      <w:pPr>
        <w:rPr>
          <w:i/>
        </w:rPr>
      </w:pPr>
      <w:r w:rsidRPr="00045B10">
        <w:rPr>
          <w:i/>
        </w:rPr>
        <w:t>SJ</w:t>
      </w:r>
    </w:p>
    <w:p w14:paraId="2FCD1FE6" w14:textId="77777777" w:rsidR="00533804" w:rsidRPr="00045B10" w:rsidRDefault="00533804">
      <w:pPr>
        <w:rPr>
          <w:i/>
        </w:rPr>
      </w:pPr>
    </w:p>
    <w:bookmarkEnd w:id="2"/>
    <w:p w14:paraId="6B4D8029" w14:textId="77777777" w:rsidR="00533804" w:rsidRDefault="00533804"/>
    <w:p w14:paraId="173A9B49" w14:textId="77777777" w:rsidR="00533804" w:rsidRDefault="00533804"/>
    <w:p w14:paraId="3E63F2B2" w14:textId="77777777" w:rsidR="00533804" w:rsidRDefault="00BA1E40">
      <w:r>
        <w:rPr>
          <w:b/>
        </w:rPr>
        <w:t>ZDROJE</w:t>
      </w:r>
      <w:r>
        <w:t>:</w:t>
      </w:r>
    </w:p>
    <w:p w14:paraId="1B6272D4" w14:textId="77777777" w:rsidR="00533804" w:rsidRDefault="00BA1E40">
      <w:r>
        <w:rPr>
          <w:rFonts w:cs="Arial"/>
          <w:shd w:val="clear" w:color="auto" w:fill="FFFFFF"/>
        </w:rPr>
        <w:t>Paulhus, D. L., Westlake, B. G., Calvez, S. S., &amp; Harms, P. D. (2013). Self</w:t>
      </w:r>
      <w:r>
        <w:rPr>
          <w:rFonts w:cs="Cambria Math"/>
          <w:shd w:val="clear" w:color="auto" w:fill="FFFFFF"/>
        </w:rPr>
        <w:t>‐</w:t>
      </w:r>
      <w:r>
        <w:rPr>
          <w:rFonts w:cs="Arial"/>
          <w:shd w:val="clear" w:color="auto" w:fill="FFFFFF"/>
        </w:rPr>
        <w:t>presentation style in job interviews: the role of personality and culture.</w:t>
      </w:r>
      <w:r>
        <w:rPr>
          <w:rStyle w:val="apple-converted-space"/>
          <w:rFonts w:cs="Arial"/>
          <w:shd w:val="clear" w:color="auto" w:fill="FFFFFF"/>
        </w:rPr>
        <w:t> </w:t>
      </w:r>
      <w:r>
        <w:rPr>
          <w:rFonts w:cs="Arial"/>
          <w:i/>
          <w:iCs/>
          <w:shd w:val="clear" w:color="auto" w:fill="FFFFFF"/>
        </w:rPr>
        <w:t>Journal of Applied Social Psychology</w:t>
      </w:r>
      <w:r>
        <w:rPr>
          <w:rFonts w:cs="Arial"/>
          <w:shd w:val="clear" w:color="auto" w:fill="FFFFFF"/>
        </w:rPr>
        <w:t>,</w:t>
      </w:r>
      <w:r>
        <w:rPr>
          <w:rStyle w:val="apple-converted-space"/>
          <w:rFonts w:cs="Arial"/>
          <w:shd w:val="clear" w:color="auto" w:fill="FFFFFF"/>
        </w:rPr>
        <w:t> </w:t>
      </w:r>
      <w:r>
        <w:rPr>
          <w:rFonts w:cs="Arial"/>
          <w:i/>
          <w:iCs/>
          <w:shd w:val="clear" w:color="auto" w:fill="FFFFFF"/>
        </w:rPr>
        <w:t>43</w:t>
      </w:r>
      <w:r>
        <w:rPr>
          <w:rFonts w:cs="Arial"/>
          <w:shd w:val="clear" w:color="auto" w:fill="FFFFFF"/>
        </w:rPr>
        <w:t xml:space="preserve">(10), 2042-2059. </w:t>
      </w:r>
      <w:hyperlink r:id="rId9" w:tgtFrame="_blank" w:history="1">
        <w:r>
          <w:rPr>
            <w:rStyle w:val="Hypertextovodkaz"/>
            <w:rFonts w:cs="Arial"/>
            <w:b/>
            <w:bCs/>
            <w:color w:val="auto"/>
            <w:shd w:val="clear" w:color="auto" w:fill="FFFFFF"/>
          </w:rPr>
          <w:t>DOI: 10.1111/jasp.12157</w:t>
        </w:r>
      </w:hyperlink>
    </w:p>
    <w:p w14:paraId="2ADBF287" w14:textId="77777777" w:rsidR="00533804" w:rsidRDefault="00BA1E4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Job interviews reward narcissists, punish applicants from modest cultures. (2014). 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Phys.org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Retrieved from: h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ttp://phys.org/news/2014-06-job-reward-narcissists-applicants-modest.html</w:t>
      </w:r>
    </w:p>
    <w:p w14:paraId="52F3F1C5" w14:textId="77777777" w:rsidR="00533804" w:rsidRDefault="00BA1E40">
      <w:pPr>
        <w:tabs>
          <w:tab w:val="left" w:pos="7132"/>
        </w:tabs>
        <w:rPr>
          <w:b/>
        </w:rPr>
      </w:pPr>
      <w:commentRangeStart w:id="3"/>
      <w:r>
        <w:rPr>
          <w:b/>
          <w:noProof/>
          <w:lang w:eastAsia="cs-CZ"/>
        </w:rPr>
        <w:drawing>
          <wp:anchor distT="0" distB="0" distL="114300" distR="114300" simplePos="0" relativeHeight="2" behindDoc="0" locked="0" layoutInCell="1" allowOverlap="1" wp14:anchorId="51493A32" wp14:editId="014A70D3">
            <wp:simplePos x="0" y="0"/>
            <wp:positionH relativeFrom="margin">
              <wp:align>left</wp:align>
            </wp:positionH>
            <wp:positionV relativeFrom="paragraph">
              <wp:posOffset>352689</wp:posOffset>
            </wp:positionV>
            <wp:extent cx="2532380" cy="2414270"/>
            <wp:effectExtent l="0" t="0" r="1270" b="5080"/>
            <wp:wrapSquare wrapText="bothSides"/>
            <wp:docPr id="102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2414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commentRangeEnd w:id="3"/>
      <w:r>
        <w:commentReference w:id="3"/>
      </w:r>
      <w:r>
        <w:rPr>
          <w:b/>
        </w:rPr>
        <w:t>Příloha</w:t>
      </w:r>
    </w:p>
    <w:p w14:paraId="738EEC67" w14:textId="77777777" w:rsidR="00533804" w:rsidRDefault="00533804">
      <w:pPr>
        <w:tabs>
          <w:tab w:val="left" w:pos="7132"/>
        </w:tabs>
        <w:rPr>
          <w:noProof/>
          <w:lang w:eastAsia="cs-CZ"/>
        </w:rPr>
      </w:pPr>
    </w:p>
    <w:p w14:paraId="4D102374" w14:textId="77777777" w:rsidR="00533804" w:rsidRDefault="00533804">
      <w:pPr>
        <w:tabs>
          <w:tab w:val="left" w:pos="7132"/>
        </w:tabs>
        <w:rPr>
          <w:noProof/>
          <w:lang w:eastAsia="cs-CZ"/>
        </w:rPr>
      </w:pPr>
    </w:p>
    <w:p w14:paraId="7F2CF2AD" w14:textId="77777777" w:rsidR="00533804" w:rsidRDefault="00533804">
      <w:pPr>
        <w:tabs>
          <w:tab w:val="left" w:pos="7132"/>
        </w:tabs>
        <w:rPr>
          <w:noProof/>
          <w:lang w:eastAsia="cs-CZ"/>
        </w:rPr>
      </w:pPr>
    </w:p>
    <w:p w14:paraId="7A66D95F" w14:textId="77777777" w:rsidR="00533804" w:rsidRDefault="00533804">
      <w:pPr>
        <w:tabs>
          <w:tab w:val="left" w:pos="7132"/>
        </w:tabs>
        <w:rPr>
          <w:noProof/>
          <w:lang w:eastAsia="cs-CZ"/>
        </w:rPr>
      </w:pPr>
    </w:p>
    <w:p w14:paraId="56ADFB89" w14:textId="77777777" w:rsidR="00533804" w:rsidRDefault="00BA1E40">
      <w:pPr>
        <w:tabs>
          <w:tab w:val="left" w:pos="7132"/>
        </w:tabs>
      </w:pPr>
      <w:r>
        <w:rPr>
          <w:noProof/>
          <w:lang w:eastAsia="cs-CZ"/>
        </w:rPr>
        <w:lastRenderedPageBreak/>
        <w:drawing>
          <wp:inline distT="0" distB="0" distL="0" distR="0" wp14:anchorId="1FD70E45" wp14:editId="184B28B7">
            <wp:extent cx="5760720" cy="5199380"/>
            <wp:effectExtent l="0" t="0" r="0" b="1270"/>
            <wp:docPr id="1028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9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380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J" w:date="2015-06-02T07:57:00Z" w:initials="SJ">
    <w:p w14:paraId="4A1B49BD" w14:textId="77777777" w:rsidR="00533804" w:rsidRDefault="00BA1E40">
      <w:r>
        <w:annotationRef/>
      </w:r>
      <w:r>
        <w:t>Ano.</w:t>
      </w:r>
    </w:p>
  </w:comment>
  <w:comment w:id="1" w:author="SJ" w:date="2015-06-02T08:03:00Z" w:initials="SJ">
    <w:p w14:paraId="13E8BE3D" w14:textId="77777777" w:rsidR="00533804" w:rsidRDefault="00BA1E40">
      <w:r>
        <w:annotationRef/>
      </w:r>
      <w:r>
        <w:t>Přitom by bylo snadné graf reprodukovat (byť tenhle není z těch lepších).</w:t>
      </w:r>
    </w:p>
  </w:comment>
  <w:comment w:id="3" w:author="SJ" w:date="2015-06-02T08:07:00Z" w:initials="SJ">
    <w:p w14:paraId="62D6F72F" w14:textId="77777777" w:rsidR="00533804" w:rsidRDefault="00BA1E40">
      <w:r>
        <w:annotationRef/>
      </w:r>
      <w:r>
        <w:t xml:space="preserve">Taky </w:t>
      </w:r>
      <w:r>
        <w:t>stálo z zmínku, že efekt etnika byl větší než efekt narcismu.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1B49BD" w15:done="0"/>
  <w15:commentEx w15:paraId="13E8BE3D" w15:done="0"/>
  <w15:commentEx w15:paraId="62D6F72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67482" w14:textId="77777777" w:rsidR="00BA1E40" w:rsidRDefault="00BA1E40">
      <w:pPr>
        <w:spacing w:after="0" w:line="240" w:lineRule="auto"/>
      </w:pPr>
      <w:r>
        <w:separator/>
      </w:r>
    </w:p>
  </w:endnote>
  <w:endnote w:type="continuationSeparator" w:id="0">
    <w:p w14:paraId="47621171" w14:textId="77777777" w:rsidR="00BA1E40" w:rsidRDefault="00BA1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2E4CE" w14:textId="77777777" w:rsidR="00533804" w:rsidRDefault="00533804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44864" w14:textId="77777777" w:rsidR="00BA1E40" w:rsidRDefault="00BA1E40">
      <w:pPr>
        <w:spacing w:after="0" w:line="240" w:lineRule="auto"/>
      </w:pPr>
      <w:r>
        <w:separator/>
      </w:r>
    </w:p>
  </w:footnote>
  <w:footnote w:type="continuationSeparator" w:id="0">
    <w:p w14:paraId="558BEBB1" w14:textId="77777777" w:rsidR="00BA1E40" w:rsidRDefault="00BA1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38B68" w14:textId="77777777" w:rsidR="00533804" w:rsidRDefault="00BA1E40">
    <w:pPr>
      <w:jc w:val="center"/>
    </w:pPr>
    <w:r>
      <w:t>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04"/>
    <w:rsid w:val="00045B10"/>
    <w:rsid w:val="00533804"/>
    <w:rsid w:val="00BA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AF2A"/>
  <w15:docId w15:val="{63BB7856-7D59-43D9-8835-8DAECAC2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://dx.doi.org/10.1111/jasp.1215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4</Pages>
  <Words>855</Words>
  <Characters>5047</Characters>
  <Application>Microsoft Office Word</Application>
  <DocSecurity>0</DocSecurity>
  <Lines>42</Lines>
  <Paragraphs>11</Paragraphs>
  <ScaleCrop>false</ScaleCrop>
  <Company>FSS MU</Company>
  <LinksUpToDate>false</LinksUpToDate>
  <CharactersWithSpaces>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Hejlová</dc:creator>
  <cp:lastModifiedBy>Standa Ježek</cp:lastModifiedBy>
  <cp:revision>16</cp:revision>
  <dcterms:created xsi:type="dcterms:W3CDTF">2015-05-29T16:22:00Z</dcterms:created>
  <dcterms:modified xsi:type="dcterms:W3CDTF">2015-06-10T08:30:00Z</dcterms:modified>
</cp:coreProperties>
</file>