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A6" w:rsidRPr="00234832" w:rsidRDefault="00EE1AA7">
      <w:r w:rsidRPr="00234832"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Pr="00234832" w:rsidRDefault="00FB13A6"/>
    <w:p w:rsidR="00FB13A6" w:rsidRPr="00234832" w:rsidRDefault="00FB13A6"/>
    <w:p w:rsidR="00FB13A6" w:rsidRPr="00234832" w:rsidRDefault="00FB13A6"/>
    <w:p w:rsidR="00FB13A6" w:rsidRPr="00234832" w:rsidRDefault="00FB13A6"/>
    <w:p w:rsidR="00FB13A6" w:rsidRPr="00234832" w:rsidRDefault="00FB13A6"/>
    <w:p w:rsidR="00FB13A6" w:rsidRPr="00234832" w:rsidRDefault="00FB13A6"/>
    <w:p w:rsidR="00FB13A6" w:rsidRPr="00234832" w:rsidRDefault="00FB13A6"/>
    <w:p w:rsidR="00FB13A6" w:rsidRPr="00234832" w:rsidRDefault="00E06028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Inteligence: Venkov vs.</w:t>
      </w:r>
      <w:r w:rsidR="004808FC">
        <w:rPr>
          <w:b/>
          <w:smallCaps/>
          <w:sz w:val="40"/>
        </w:rPr>
        <w:t xml:space="preserve"> Město</w:t>
      </w:r>
    </w:p>
    <w:p w:rsidR="00FB13A6" w:rsidRPr="00234832" w:rsidRDefault="00FB13A6"/>
    <w:p w:rsidR="00FB13A6" w:rsidRPr="00234832" w:rsidRDefault="00FB13A6"/>
    <w:p w:rsidR="00FB13A6" w:rsidRPr="00234832" w:rsidRDefault="004808FC" w:rsidP="001E0034">
      <w:pPr>
        <w:jc w:val="center"/>
        <w:rPr>
          <w:smallCaps/>
          <w:sz w:val="32"/>
        </w:rPr>
      </w:pPr>
      <w:r>
        <w:rPr>
          <w:smallCaps/>
          <w:sz w:val="32"/>
        </w:rPr>
        <w:t>Statistická analýza dat, PSY117</w:t>
      </w: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4808FC">
      <w:pPr>
        <w:jc w:val="center"/>
        <w:rPr>
          <w:b/>
          <w:sz w:val="28"/>
        </w:rPr>
      </w:pPr>
      <w:r>
        <w:rPr>
          <w:b/>
          <w:sz w:val="28"/>
        </w:rPr>
        <w:t>Anna Rabelová</w:t>
      </w:r>
    </w:p>
    <w:p w:rsidR="00FB13A6" w:rsidRPr="00234832" w:rsidRDefault="004808FC">
      <w:pPr>
        <w:jc w:val="center"/>
        <w:rPr>
          <w:sz w:val="28"/>
        </w:rPr>
      </w:pPr>
      <w:r>
        <w:rPr>
          <w:sz w:val="28"/>
        </w:rPr>
        <w:t>439534</w:t>
      </w:r>
      <w:r w:rsidR="00FB13A6" w:rsidRPr="00234832">
        <w:rPr>
          <w:sz w:val="28"/>
        </w:rPr>
        <w:t xml:space="preserve">, </w:t>
      </w:r>
      <w:r>
        <w:rPr>
          <w:sz w:val="28"/>
        </w:rPr>
        <w:t>psychologie</w:t>
      </w: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FB13A6" w:rsidRPr="00234832" w:rsidRDefault="00FB13A6">
      <w:pPr>
        <w:jc w:val="center"/>
        <w:rPr>
          <w:sz w:val="28"/>
        </w:rPr>
      </w:pPr>
    </w:p>
    <w:p w:rsidR="004808FC" w:rsidRDefault="004808FC">
      <w:pPr>
        <w:tabs>
          <w:tab w:val="right" w:pos="8931"/>
        </w:tabs>
        <w:rPr>
          <w:sz w:val="24"/>
        </w:rPr>
      </w:pPr>
      <w:bookmarkStart w:id="0" w:name="Text5"/>
    </w:p>
    <w:bookmarkEnd w:id="0"/>
    <w:p w:rsidR="00FB13A6" w:rsidRPr="00234832" w:rsidRDefault="00FB13A6">
      <w:pPr>
        <w:tabs>
          <w:tab w:val="right" w:pos="8931"/>
        </w:tabs>
        <w:rPr>
          <w:sz w:val="24"/>
        </w:rPr>
      </w:pPr>
    </w:p>
    <w:p w:rsidR="004808FC" w:rsidRDefault="00FB13A6">
      <w:pPr>
        <w:tabs>
          <w:tab w:val="right" w:pos="8931"/>
        </w:tabs>
        <w:rPr>
          <w:sz w:val="24"/>
        </w:rPr>
      </w:pPr>
      <w:r w:rsidRPr="00234832">
        <w:rPr>
          <w:sz w:val="24"/>
        </w:rPr>
        <w:tab/>
      </w:r>
    </w:p>
    <w:p w:rsidR="00FB13A6" w:rsidRPr="00234832" w:rsidRDefault="00FB13A6">
      <w:pPr>
        <w:tabs>
          <w:tab w:val="right" w:pos="8931"/>
        </w:tabs>
        <w:rPr>
          <w:sz w:val="24"/>
        </w:rPr>
      </w:pPr>
    </w:p>
    <w:p w:rsidR="00FB13A6" w:rsidRPr="00234832" w:rsidRDefault="00FB13A6">
      <w:pPr>
        <w:tabs>
          <w:tab w:val="right" w:pos="8931"/>
        </w:tabs>
        <w:rPr>
          <w:sz w:val="24"/>
        </w:rPr>
      </w:pPr>
      <w:r w:rsidRPr="00234832">
        <w:rPr>
          <w:sz w:val="24"/>
        </w:rPr>
        <w:tab/>
      </w:r>
    </w:p>
    <w:p w:rsidR="00040377" w:rsidRPr="00234832" w:rsidRDefault="00FB13A6">
      <w:pPr>
        <w:tabs>
          <w:tab w:val="right" w:pos="8931"/>
        </w:tabs>
        <w:jc w:val="center"/>
        <w:rPr>
          <w:sz w:val="24"/>
        </w:rPr>
      </w:pPr>
      <w:r w:rsidRPr="00234832">
        <w:rPr>
          <w:sz w:val="24"/>
        </w:rPr>
        <w:t xml:space="preserve">Fakulta sociálních studií MU, </w:t>
      </w:r>
      <w:r w:rsidR="004808FC">
        <w:rPr>
          <w:sz w:val="24"/>
        </w:rPr>
        <w:t>2014/2015</w:t>
      </w:r>
    </w:p>
    <w:p w:rsidR="00040377" w:rsidRPr="00234832" w:rsidRDefault="00040377" w:rsidP="0084308D">
      <w:pPr>
        <w:overflowPunct/>
        <w:autoSpaceDE/>
        <w:autoSpaceDN/>
        <w:adjustRightInd/>
        <w:spacing w:line="360" w:lineRule="auto"/>
        <w:textAlignment w:val="auto"/>
        <w:rPr>
          <w:sz w:val="26"/>
        </w:rPr>
      </w:pPr>
    </w:p>
    <w:p w:rsidR="003D621D" w:rsidRDefault="00040377" w:rsidP="0084308D">
      <w:pPr>
        <w:tabs>
          <w:tab w:val="right" w:pos="8931"/>
        </w:tabs>
        <w:spacing w:line="360" w:lineRule="auto"/>
        <w:jc w:val="both"/>
        <w:rPr>
          <w:sz w:val="26"/>
        </w:rPr>
      </w:pPr>
      <w:r w:rsidRPr="00234832">
        <w:rPr>
          <w:sz w:val="26"/>
        </w:rPr>
        <w:lastRenderedPageBreak/>
        <w:t xml:space="preserve">V této práci se věnuji úvaze nad použitím statistik v běžně dostupných populárních médiích. Porovnám zde sdělení vyplývající z článku </w:t>
      </w:r>
      <w:r w:rsidRPr="00234832">
        <w:rPr>
          <w:i/>
          <w:sz w:val="26"/>
        </w:rPr>
        <w:t xml:space="preserve">Chytřejší lidé žijí ve městech, odhalil výzkum. Proč to tak je? </w:t>
      </w:r>
      <w:r w:rsidRPr="00234832">
        <w:rPr>
          <w:sz w:val="26"/>
        </w:rPr>
        <w:t xml:space="preserve">z internetového </w:t>
      </w:r>
      <w:r w:rsidR="004E3DE3" w:rsidRPr="00234832">
        <w:rPr>
          <w:sz w:val="26"/>
        </w:rPr>
        <w:t>informačního portálu iprima.cz a výsledky výzkumu M.</w:t>
      </w:r>
      <w:r w:rsidR="003D621D">
        <w:rPr>
          <w:sz w:val="26"/>
        </w:rPr>
        <w:t xml:space="preserve"> Jokely publikovaného roku 2014, na který se článek odvolává.</w:t>
      </w:r>
    </w:p>
    <w:p w:rsidR="004E3DE3" w:rsidRPr="00234832" w:rsidRDefault="004E3DE3" w:rsidP="0084308D">
      <w:pPr>
        <w:tabs>
          <w:tab w:val="right" w:pos="8931"/>
        </w:tabs>
        <w:spacing w:line="360" w:lineRule="auto"/>
        <w:jc w:val="both"/>
        <w:rPr>
          <w:sz w:val="26"/>
        </w:rPr>
      </w:pPr>
    </w:p>
    <w:p w:rsidR="009071E9" w:rsidRDefault="0084308D" w:rsidP="0084308D">
      <w:pPr>
        <w:tabs>
          <w:tab w:val="right" w:pos="8931"/>
        </w:tabs>
        <w:spacing w:line="360" w:lineRule="auto"/>
        <w:jc w:val="both"/>
        <w:rPr>
          <w:rFonts w:cs="Helvetica"/>
          <w:sz w:val="26"/>
          <w:szCs w:val="30"/>
        </w:rPr>
      </w:pPr>
      <w:r w:rsidRPr="00234832">
        <w:rPr>
          <w:rFonts w:cs="Helvetica"/>
          <w:sz w:val="26"/>
          <w:szCs w:val="30"/>
        </w:rPr>
        <w:t>Markus Jokel</w:t>
      </w:r>
      <w:r w:rsidR="00880572">
        <w:rPr>
          <w:rFonts w:cs="Helvetica"/>
          <w:sz w:val="26"/>
          <w:szCs w:val="30"/>
        </w:rPr>
        <w:t xml:space="preserve">a </w:t>
      </w:r>
      <w:r w:rsidRPr="00234832">
        <w:rPr>
          <w:rFonts w:cs="Helvetica"/>
          <w:sz w:val="26"/>
          <w:szCs w:val="30"/>
        </w:rPr>
        <w:t xml:space="preserve">se ve své studii zabývá otázkou vztahu kognitivních schopností v adolescenci/ranné dospělosti a rezidenční mobility v dospělosti. Rezidenční mobilita znamená stěhování se jedince v rámci čtyř </w:t>
      </w:r>
      <w:r w:rsidR="00811DF3">
        <w:rPr>
          <w:rFonts w:cs="Helvetica"/>
          <w:sz w:val="26"/>
          <w:szCs w:val="30"/>
        </w:rPr>
        <w:t>rezidenčních oblastí</w:t>
      </w:r>
      <w:r w:rsidR="00062A0E">
        <w:rPr>
          <w:rFonts w:cs="Helvetica"/>
          <w:sz w:val="26"/>
          <w:szCs w:val="30"/>
        </w:rPr>
        <w:t xml:space="preserve"> </w:t>
      </w:r>
      <w:r w:rsidRPr="00234832">
        <w:rPr>
          <w:rFonts w:cs="Helvetica"/>
          <w:sz w:val="26"/>
          <w:szCs w:val="30"/>
        </w:rPr>
        <w:t>typických pro USA: venkov R</w:t>
      </w:r>
      <w:r w:rsidRPr="00234832">
        <w:rPr>
          <w:rStyle w:val="Znakapoznpodarou"/>
          <w:rFonts w:cs="Helvetica"/>
          <w:sz w:val="26"/>
          <w:szCs w:val="30"/>
        </w:rPr>
        <w:footnoteReference w:id="1"/>
      </w:r>
      <w:r w:rsidRPr="00234832">
        <w:rPr>
          <w:rFonts w:cs="Helvetica"/>
          <w:sz w:val="26"/>
          <w:szCs w:val="30"/>
        </w:rPr>
        <w:t>, předměstí S</w:t>
      </w:r>
      <w:r w:rsidRPr="00234832">
        <w:rPr>
          <w:rStyle w:val="Znakapoznpodarou"/>
          <w:rFonts w:cs="Helvetica"/>
          <w:sz w:val="26"/>
          <w:szCs w:val="30"/>
        </w:rPr>
        <w:footnoteReference w:id="2"/>
      </w:r>
      <w:r w:rsidRPr="00234832">
        <w:rPr>
          <w:rFonts w:cs="Helvetica"/>
          <w:sz w:val="26"/>
          <w:szCs w:val="30"/>
        </w:rPr>
        <w:t>, širší město U</w:t>
      </w:r>
      <w:r w:rsidRPr="00234832">
        <w:rPr>
          <w:rStyle w:val="Znakapoznpodarou"/>
          <w:rFonts w:cs="Helvetica"/>
          <w:sz w:val="26"/>
          <w:szCs w:val="30"/>
        </w:rPr>
        <w:footnoteReference w:id="3"/>
      </w:r>
      <w:r w:rsidRPr="00234832">
        <w:rPr>
          <w:rFonts w:cs="Helvetica"/>
          <w:sz w:val="26"/>
          <w:szCs w:val="30"/>
        </w:rPr>
        <w:t xml:space="preserve"> a centrum C</w:t>
      </w:r>
      <w:r w:rsidRPr="00234832">
        <w:rPr>
          <w:rStyle w:val="Znakapoznpodarou"/>
          <w:rFonts w:cs="Helvetica"/>
          <w:sz w:val="26"/>
          <w:szCs w:val="30"/>
        </w:rPr>
        <w:footnoteReference w:id="4"/>
      </w:r>
      <w:r w:rsidR="00811DF3">
        <w:rPr>
          <w:rFonts w:cs="Helvetica"/>
          <w:sz w:val="26"/>
          <w:szCs w:val="30"/>
        </w:rPr>
        <w:t xml:space="preserve">. (Sleduje se stěhování </w:t>
      </w:r>
      <w:r w:rsidRPr="00234832">
        <w:rPr>
          <w:rFonts w:cs="Helvetica"/>
          <w:sz w:val="26"/>
          <w:szCs w:val="30"/>
        </w:rPr>
        <w:t>z jedné oblasti do druhé nebo nevystěhování se z původní</w:t>
      </w:r>
      <w:r w:rsidR="003D621D">
        <w:rPr>
          <w:rFonts w:cs="Helvetica"/>
          <w:sz w:val="26"/>
          <w:szCs w:val="30"/>
        </w:rPr>
        <w:t xml:space="preserve"> oblasti</w:t>
      </w:r>
      <w:r w:rsidR="0098763C" w:rsidRPr="00234832">
        <w:rPr>
          <w:rFonts w:cs="Helvetica"/>
          <w:sz w:val="26"/>
          <w:szCs w:val="30"/>
        </w:rPr>
        <w:t>.</w:t>
      </w:r>
      <w:r w:rsidR="004F30CA" w:rsidRPr="00234832">
        <w:rPr>
          <w:rFonts w:cs="Helvetica"/>
          <w:sz w:val="26"/>
          <w:szCs w:val="30"/>
        </w:rPr>
        <w:t>)</w:t>
      </w:r>
      <w:r w:rsidR="0098763C" w:rsidRPr="00234832">
        <w:rPr>
          <w:rFonts w:cs="Helvetica"/>
          <w:sz w:val="26"/>
          <w:szCs w:val="30"/>
        </w:rPr>
        <w:t xml:space="preserve"> Autor též zohledňuje věk, vzdělání, ekonomickou situaci a rodinný stav. </w:t>
      </w:r>
      <w:r w:rsidR="00811DF3">
        <w:rPr>
          <w:rFonts w:cs="Helvetica"/>
          <w:sz w:val="26"/>
          <w:szCs w:val="30"/>
        </w:rPr>
        <w:t xml:space="preserve">Roku 1980 bylo změřeno IQ 12 686 osob ve věku </w:t>
      </w:r>
      <w:r w:rsidR="00811DF3" w:rsidRPr="00234832">
        <w:rPr>
          <w:rFonts w:cs="Helvetica"/>
          <w:sz w:val="26"/>
          <w:szCs w:val="30"/>
        </w:rPr>
        <w:t>15-23</w:t>
      </w:r>
      <w:r w:rsidR="00811DF3" w:rsidRPr="00234832">
        <w:rPr>
          <w:rStyle w:val="Znakapoznpodarou"/>
          <w:rFonts w:cs="Helvetica"/>
          <w:sz w:val="26"/>
          <w:szCs w:val="30"/>
        </w:rPr>
        <w:footnoteReference w:id="5"/>
      </w:r>
      <w:r w:rsidR="00811DF3">
        <w:rPr>
          <w:rFonts w:cs="Helvetica"/>
          <w:sz w:val="26"/>
          <w:szCs w:val="30"/>
        </w:rPr>
        <w:t xml:space="preserve"> let a byl</w:t>
      </w:r>
      <w:r w:rsidR="009071E9">
        <w:rPr>
          <w:rFonts w:cs="Helvetica"/>
          <w:sz w:val="26"/>
          <w:szCs w:val="30"/>
        </w:rPr>
        <w:t>y</w:t>
      </w:r>
      <w:r w:rsidR="00811DF3">
        <w:rPr>
          <w:rFonts w:cs="Helvetica"/>
          <w:sz w:val="26"/>
          <w:szCs w:val="30"/>
        </w:rPr>
        <w:t xml:space="preserve"> spočten</w:t>
      </w:r>
      <w:r w:rsidR="009071E9">
        <w:rPr>
          <w:rFonts w:cs="Helvetica"/>
          <w:sz w:val="26"/>
          <w:szCs w:val="30"/>
        </w:rPr>
        <w:t>y</w:t>
      </w:r>
      <w:r w:rsidR="00811DF3">
        <w:rPr>
          <w:rFonts w:cs="Helvetica"/>
          <w:sz w:val="26"/>
          <w:szCs w:val="30"/>
        </w:rPr>
        <w:t xml:space="preserve"> průměr</w:t>
      </w:r>
      <w:r w:rsidR="009071E9">
        <w:rPr>
          <w:rFonts w:cs="Helvetica"/>
          <w:sz w:val="26"/>
          <w:szCs w:val="30"/>
        </w:rPr>
        <w:t>y</w:t>
      </w:r>
      <w:r w:rsidR="00811DF3">
        <w:rPr>
          <w:rFonts w:cs="Helvetica"/>
          <w:sz w:val="26"/>
          <w:szCs w:val="30"/>
        </w:rPr>
        <w:t xml:space="preserve"> IQ </w:t>
      </w:r>
      <w:r w:rsidR="00062A0E">
        <w:rPr>
          <w:rFonts w:cs="Helvetica"/>
          <w:sz w:val="26"/>
          <w:szCs w:val="30"/>
        </w:rPr>
        <w:t xml:space="preserve">v </w:t>
      </w:r>
      <w:r w:rsidR="00811DF3">
        <w:rPr>
          <w:rFonts w:cs="Helvetica"/>
          <w:sz w:val="26"/>
          <w:szCs w:val="30"/>
        </w:rPr>
        <w:t xml:space="preserve">jednotlivých </w:t>
      </w:r>
      <w:r w:rsidR="00062A0E">
        <w:rPr>
          <w:rFonts w:cs="Helvetica"/>
          <w:sz w:val="26"/>
          <w:szCs w:val="30"/>
        </w:rPr>
        <w:t>rezidenčních oblastech. Roku 1996 byl</w:t>
      </w:r>
      <w:r w:rsidR="009071E9">
        <w:rPr>
          <w:rFonts w:cs="Helvetica"/>
          <w:sz w:val="26"/>
          <w:szCs w:val="30"/>
        </w:rPr>
        <w:t>y</w:t>
      </w:r>
      <w:r w:rsidR="00062A0E">
        <w:rPr>
          <w:rFonts w:cs="Helvetica"/>
          <w:sz w:val="26"/>
          <w:szCs w:val="30"/>
        </w:rPr>
        <w:t xml:space="preserve"> spočten</w:t>
      </w:r>
      <w:r w:rsidR="009071E9">
        <w:rPr>
          <w:rFonts w:cs="Helvetica"/>
          <w:sz w:val="26"/>
          <w:szCs w:val="30"/>
        </w:rPr>
        <w:t>y</w:t>
      </w:r>
      <w:r w:rsidR="00062A0E">
        <w:rPr>
          <w:rFonts w:cs="Helvetica"/>
          <w:sz w:val="26"/>
          <w:szCs w:val="30"/>
        </w:rPr>
        <w:t xml:space="preserve"> průměr</w:t>
      </w:r>
      <w:r w:rsidR="009071E9">
        <w:rPr>
          <w:rFonts w:cs="Helvetica"/>
          <w:sz w:val="26"/>
          <w:szCs w:val="30"/>
        </w:rPr>
        <w:t>y</w:t>
      </w:r>
      <w:r w:rsidR="00062A0E">
        <w:rPr>
          <w:rFonts w:cs="Helvetica"/>
          <w:sz w:val="26"/>
          <w:szCs w:val="30"/>
        </w:rPr>
        <w:t xml:space="preserve"> IQ jednotlivých skupin lidí podle toho, kam se z které oblasti přestěhovali.</w:t>
      </w:r>
      <w:r w:rsidR="00C61A5B">
        <w:rPr>
          <w:rStyle w:val="Znakapoznpodarou"/>
          <w:rFonts w:cs="Helvetica"/>
          <w:sz w:val="26"/>
          <w:szCs w:val="30"/>
        </w:rPr>
        <w:footnoteReference w:id="6"/>
      </w:r>
      <w:r w:rsidR="009071E9">
        <w:rPr>
          <w:rFonts w:cs="Helvetica"/>
          <w:sz w:val="26"/>
          <w:szCs w:val="30"/>
        </w:rPr>
        <w:t xml:space="preserve"> Pro tyto průměry byly určeny 95% CI, které jsou směrodatné v zhodnocení statistické významno</w:t>
      </w:r>
      <w:r w:rsidR="00161F31">
        <w:rPr>
          <w:rFonts w:cs="Helvetica"/>
          <w:sz w:val="26"/>
          <w:szCs w:val="30"/>
        </w:rPr>
        <w:t>s</w:t>
      </w:r>
      <w:r w:rsidR="009071E9">
        <w:rPr>
          <w:rFonts w:cs="Helvetica"/>
          <w:sz w:val="26"/>
          <w:szCs w:val="30"/>
        </w:rPr>
        <w:t>ti jejich rozdílů.</w:t>
      </w:r>
    </w:p>
    <w:p w:rsidR="006407AC" w:rsidRDefault="006407AC" w:rsidP="006407AC">
      <w:pPr>
        <w:tabs>
          <w:tab w:val="right" w:pos="8931"/>
        </w:tabs>
        <w:spacing w:line="360" w:lineRule="auto"/>
        <w:jc w:val="both"/>
        <w:rPr>
          <w:rFonts w:cs="Helvetica"/>
          <w:sz w:val="26"/>
          <w:szCs w:val="30"/>
        </w:rPr>
      </w:pPr>
    </w:p>
    <w:p w:rsidR="00582675" w:rsidRDefault="003718D4" w:rsidP="006407AC">
      <w:pPr>
        <w:tabs>
          <w:tab w:val="right" w:pos="8931"/>
        </w:tabs>
        <w:spacing w:line="360" w:lineRule="auto"/>
        <w:jc w:val="both"/>
        <w:rPr>
          <w:rFonts w:cs="Helvetica"/>
          <w:sz w:val="26"/>
          <w:szCs w:val="30"/>
        </w:rPr>
      </w:pPr>
      <w:r>
        <w:rPr>
          <w:rFonts w:cs="Helvetica"/>
          <w:sz w:val="26"/>
          <w:szCs w:val="30"/>
        </w:rPr>
        <w:t xml:space="preserve">Domnívám se, že není </w:t>
      </w:r>
      <w:r w:rsidR="006407AC">
        <w:rPr>
          <w:rFonts w:cs="Helvetica"/>
          <w:sz w:val="26"/>
          <w:szCs w:val="30"/>
        </w:rPr>
        <w:t>třeba shrnovat článek samostatně, jelikož v následujícím textu rozebírám</w:t>
      </w:r>
      <w:r>
        <w:rPr>
          <w:rFonts w:cs="Helvetica"/>
          <w:sz w:val="26"/>
          <w:szCs w:val="30"/>
        </w:rPr>
        <w:t xml:space="preserve"> téměř všechny jeho tvrzení.</w:t>
      </w:r>
    </w:p>
    <w:p w:rsidR="0031523B" w:rsidRDefault="003B211D" w:rsidP="0084308D">
      <w:pPr>
        <w:tabs>
          <w:tab w:val="right" w:pos="8931"/>
        </w:tabs>
        <w:spacing w:line="360" w:lineRule="auto"/>
        <w:jc w:val="both"/>
        <w:rPr>
          <w:rFonts w:cs="Helvetica"/>
          <w:sz w:val="26"/>
          <w:szCs w:val="30"/>
        </w:rPr>
      </w:pPr>
      <w:r w:rsidRPr="00234832">
        <w:rPr>
          <w:rFonts w:cs="Helvetica"/>
          <w:sz w:val="26"/>
          <w:szCs w:val="30"/>
        </w:rPr>
        <w:t xml:space="preserve">V úvodu článku autor uvádí, že </w:t>
      </w:r>
      <w:r w:rsidR="00582675">
        <w:rPr>
          <w:rFonts w:cs="Helvetica"/>
          <w:sz w:val="26"/>
          <w:szCs w:val="30"/>
        </w:rPr>
        <w:t>jsou ve městech</w:t>
      </w:r>
      <w:r w:rsidRPr="00234832">
        <w:rPr>
          <w:rFonts w:cs="Helvetica"/>
          <w:sz w:val="26"/>
          <w:szCs w:val="30"/>
        </w:rPr>
        <w:t xml:space="preserve"> inteligentnější lidé. Ze studie vyplývá, že rozdíl percentilu průměrného IQ lidí žijících na venkově a lidí žijících v ostatních rezidenčních kategoriích (které se nejspíš dají považovat za "město") z roku 1980 je průkazný, protože 95% CI těchto percentilů se nepřekrývají</w:t>
      </w:r>
      <w:r w:rsidR="00234832" w:rsidRPr="00234832">
        <w:rPr>
          <w:rFonts w:cs="Helvetica"/>
          <w:sz w:val="26"/>
          <w:szCs w:val="30"/>
        </w:rPr>
        <w:t xml:space="preserve">. Nicméně </w:t>
      </w:r>
      <w:r w:rsidRPr="00234832">
        <w:rPr>
          <w:rFonts w:cs="Helvetica"/>
          <w:sz w:val="26"/>
          <w:szCs w:val="30"/>
        </w:rPr>
        <w:t xml:space="preserve">měření IQ proběhlo r. 1980 na osobách věku </w:t>
      </w:r>
      <w:r w:rsidR="00234832" w:rsidRPr="00234832">
        <w:rPr>
          <w:rFonts w:cs="Helvetica"/>
          <w:sz w:val="26"/>
          <w:szCs w:val="30"/>
        </w:rPr>
        <w:t>15-23</w:t>
      </w:r>
      <w:r w:rsidR="00B84D1E">
        <w:rPr>
          <w:rFonts w:cs="Helvetica"/>
          <w:sz w:val="26"/>
          <w:szCs w:val="30"/>
        </w:rPr>
        <w:t xml:space="preserve"> let</w:t>
      </w:r>
      <w:r w:rsidR="00234832" w:rsidRPr="00234832">
        <w:rPr>
          <w:rFonts w:cs="Helvetica"/>
          <w:sz w:val="26"/>
          <w:szCs w:val="30"/>
        </w:rPr>
        <w:t xml:space="preserve"> v USA. Tudíž není adekvátní podávat tuto informaci tak generalizova</w:t>
      </w:r>
      <w:r w:rsidR="00582675">
        <w:rPr>
          <w:rFonts w:cs="Helvetica"/>
          <w:sz w:val="26"/>
          <w:szCs w:val="30"/>
        </w:rPr>
        <w:t>ně, jelikož to vytváří dojem univerzálnosti.</w:t>
      </w:r>
    </w:p>
    <w:p w:rsidR="00234832" w:rsidRDefault="00234832" w:rsidP="0084308D">
      <w:pPr>
        <w:tabs>
          <w:tab w:val="right" w:pos="8931"/>
        </w:tabs>
        <w:spacing w:line="360" w:lineRule="auto"/>
        <w:jc w:val="both"/>
        <w:rPr>
          <w:rFonts w:cs="Helvetica"/>
          <w:sz w:val="26"/>
          <w:szCs w:val="30"/>
        </w:rPr>
      </w:pPr>
    </w:p>
    <w:p w:rsidR="003B211D" w:rsidRPr="001E474C" w:rsidRDefault="00821E4B" w:rsidP="001E474C">
      <w:pPr>
        <w:tabs>
          <w:tab w:val="right" w:pos="8931"/>
        </w:tabs>
        <w:spacing w:line="360" w:lineRule="auto"/>
        <w:jc w:val="both"/>
        <w:rPr>
          <w:rFonts w:cs="Helvetica"/>
          <w:sz w:val="26"/>
          <w:szCs w:val="30"/>
        </w:rPr>
      </w:pPr>
      <w:r>
        <w:rPr>
          <w:rFonts w:cs="Helvetica"/>
          <w:sz w:val="26"/>
          <w:szCs w:val="30"/>
        </w:rPr>
        <w:lastRenderedPageBreak/>
        <w:t>Iprima.cz v článku píše</w:t>
      </w:r>
      <w:r w:rsidR="00234832" w:rsidRPr="00B31FB4">
        <w:rPr>
          <w:rFonts w:cs="Helvetica"/>
          <w:sz w:val="26"/>
          <w:szCs w:val="30"/>
        </w:rPr>
        <w:t xml:space="preserve">, „že je prokazatelné, že ti, kdo míří do měst, mají vyšší inteligenci než ti, kteří zůstávají na vesnici“. To lze chápat tím způsobem, že všichni, kdo se stěhují z venkova do města jsou inteligentnější než ti, kteří se z venkova nepřestěhují. </w:t>
      </w:r>
      <w:r>
        <w:rPr>
          <w:rFonts w:cs="Helvetica"/>
          <w:sz w:val="26"/>
          <w:szCs w:val="30"/>
        </w:rPr>
        <w:t>Jokela uvádí</w:t>
      </w:r>
      <w:r w:rsidR="00234832" w:rsidRPr="00B31FB4">
        <w:rPr>
          <w:rFonts w:cs="Helvetica"/>
          <w:sz w:val="26"/>
          <w:szCs w:val="30"/>
        </w:rPr>
        <w:t>, že sice se percentil průměrného IQ ZO z venko</w:t>
      </w:r>
      <w:r w:rsidR="00E8060E">
        <w:rPr>
          <w:rFonts w:cs="Helvetica"/>
          <w:sz w:val="26"/>
          <w:szCs w:val="30"/>
        </w:rPr>
        <w:t>va, které se nestěhují, rovná 46</w:t>
      </w:r>
      <w:r w:rsidR="00234832" w:rsidRPr="00B31FB4">
        <w:rPr>
          <w:rFonts w:cs="Helvetica"/>
          <w:sz w:val="26"/>
          <w:szCs w:val="30"/>
        </w:rPr>
        <w:t xml:space="preserve"> a percentily průměrného IQ ZO z venkova, kte</w:t>
      </w:r>
      <w:r w:rsidR="00E8060E">
        <w:rPr>
          <w:rFonts w:cs="Helvetica"/>
          <w:sz w:val="26"/>
          <w:szCs w:val="30"/>
        </w:rPr>
        <w:t>ří se přestěhovali</w:t>
      </w:r>
      <w:r w:rsidR="00B77B05">
        <w:rPr>
          <w:rFonts w:cs="Helvetica"/>
          <w:sz w:val="26"/>
          <w:szCs w:val="30"/>
        </w:rPr>
        <w:t xml:space="preserve">, rovná 50-57 a </w:t>
      </w:r>
      <w:r w:rsidR="00234832" w:rsidRPr="00B31FB4">
        <w:rPr>
          <w:rFonts w:cs="Helvetica"/>
          <w:sz w:val="26"/>
          <w:szCs w:val="30"/>
        </w:rPr>
        <w:t xml:space="preserve">95% CI těchto hodnot se </w:t>
      </w:r>
      <w:r w:rsidR="00E8060E">
        <w:rPr>
          <w:rFonts w:cs="Helvetica"/>
          <w:sz w:val="26"/>
          <w:szCs w:val="30"/>
        </w:rPr>
        <w:t>ne</w:t>
      </w:r>
      <w:r w:rsidR="00B77B05">
        <w:rPr>
          <w:rFonts w:cs="Helvetica"/>
          <w:sz w:val="26"/>
          <w:szCs w:val="30"/>
        </w:rPr>
        <w:t>překrývají</w:t>
      </w:r>
      <w:r w:rsidR="0056310E">
        <w:rPr>
          <w:rFonts w:cs="Helvetica"/>
          <w:sz w:val="26"/>
          <w:szCs w:val="30"/>
        </w:rPr>
        <w:t xml:space="preserve"> (Příloha 1)</w:t>
      </w:r>
      <w:r w:rsidR="00B77B05">
        <w:rPr>
          <w:rFonts w:cs="Helvetica"/>
          <w:sz w:val="26"/>
          <w:szCs w:val="30"/>
        </w:rPr>
        <w:t>. To však stále vypovídá o průměrech, ne o jednotlivcích,</w:t>
      </w:r>
      <w:r w:rsidR="00234832" w:rsidRPr="00B31FB4">
        <w:rPr>
          <w:rFonts w:cs="Helvetica"/>
          <w:sz w:val="26"/>
          <w:szCs w:val="30"/>
        </w:rPr>
        <w:t xml:space="preserve"> tudíž ne každý, kdo se stěhuje z venkova do města je nutně inteligentnější než ten, který se z venkova do města nestěhuje. Autor tedy nepochopením zkreslil zásadní </w:t>
      </w:r>
      <w:r w:rsidR="00234832" w:rsidRPr="001E474C">
        <w:rPr>
          <w:rFonts w:cs="Helvetica"/>
          <w:sz w:val="26"/>
          <w:szCs w:val="30"/>
        </w:rPr>
        <w:t xml:space="preserve">informaci a </w:t>
      </w:r>
      <w:r w:rsidR="00DD0C07">
        <w:rPr>
          <w:rFonts w:cs="Helvetica"/>
          <w:sz w:val="26"/>
          <w:szCs w:val="30"/>
        </w:rPr>
        <w:t xml:space="preserve">vytvořil </w:t>
      </w:r>
      <w:r w:rsidR="00234832" w:rsidRPr="001E474C">
        <w:rPr>
          <w:rFonts w:cs="Helvetica"/>
          <w:sz w:val="26"/>
          <w:szCs w:val="30"/>
        </w:rPr>
        <w:t xml:space="preserve">urážlivý obrázek. </w:t>
      </w:r>
    </w:p>
    <w:p w:rsidR="003B211D" w:rsidRPr="001E474C" w:rsidRDefault="003B211D" w:rsidP="001E474C">
      <w:pPr>
        <w:tabs>
          <w:tab w:val="right" w:pos="8931"/>
        </w:tabs>
        <w:spacing w:line="360" w:lineRule="auto"/>
        <w:jc w:val="both"/>
        <w:rPr>
          <w:rFonts w:cs="Helvetica"/>
          <w:sz w:val="26"/>
          <w:szCs w:val="30"/>
        </w:rPr>
      </w:pPr>
    </w:p>
    <w:p w:rsidR="00B97B44" w:rsidRDefault="001E474C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  <w:r w:rsidRPr="001E474C">
        <w:rPr>
          <w:sz w:val="26"/>
        </w:rPr>
        <w:t xml:space="preserve">Autor článku navazuje, že </w:t>
      </w:r>
      <w:r w:rsidR="0051205F">
        <w:rPr>
          <w:rFonts w:cs="Helvetica"/>
          <w:sz w:val="26"/>
          <w:szCs w:val="30"/>
        </w:rPr>
        <w:t>„</w:t>
      </w:r>
      <w:r w:rsidRPr="001E474C">
        <w:rPr>
          <w:rFonts w:cs="Helvetica"/>
          <w:sz w:val="26"/>
          <w:szCs w:val="30"/>
        </w:rPr>
        <w:t>stejní lid</w:t>
      </w:r>
      <w:r w:rsidR="00161F31">
        <w:rPr>
          <w:rFonts w:cs="Helvetica"/>
          <w:sz w:val="26"/>
          <w:szCs w:val="30"/>
        </w:rPr>
        <w:t>é ale současně velmi často opouš</w:t>
      </w:r>
      <w:r w:rsidRPr="001E474C">
        <w:rPr>
          <w:rFonts w:cs="Helvetica"/>
          <w:sz w:val="26"/>
          <w:szCs w:val="30"/>
        </w:rPr>
        <w:t>těli velkoměsta s úmyslem žít v</w:t>
      </w:r>
      <w:r w:rsidR="0051205F">
        <w:rPr>
          <w:rFonts w:cs="Helvetica"/>
          <w:sz w:val="26"/>
          <w:szCs w:val="30"/>
        </w:rPr>
        <w:t> </w:t>
      </w:r>
      <w:r w:rsidRPr="001E474C">
        <w:rPr>
          <w:rFonts w:cs="Helvetica"/>
          <w:sz w:val="26"/>
          <w:szCs w:val="30"/>
        </w:rPr>
        <w:t>přírodě</w:t>
      </w:r>
      <w:r w:rsidR="0051205F">
        <w:rPr>
          <w:rFonts w:cs="Helvetica"/>
          <w:sz w:val="26"/>
          <w:szCs w:val="30"/>
        </w:rPr>
        <w:t>“</w:t>
      </w:r>
      <w:r w:rsidRPr="001E474C">
        <w:rPr>
          <w:rFonts w:cs="Helvetica"/>
          <w:sz w:val="26"/>
          <w:szCs w:val="30"/>
        </w:rPr>
        <w:t>. Není</w:t>
      </w:r>
      <w:r w:rsidR="0051205F">
        <w:rPr>
          <w:rFonts w:cs="Helvetica"/>
          <w:sz w:val="26"/>
          <w:szCs w:val="30"/>
        </w:rPr>
        <w:t xml:space="preserve"> </w:t>
      </w:r>
      <w:r w:rsidRPr="001E474C">
        <w:rPr>
          <w:rFonts w:cs="Helvetica"/>
          <w:sz w:val="26"/>
          <w:szCs w:val="30"/>
        </w:rPr>
        <w:t>zřejmé</w:t>
      </w:r>
      <w:r w:rsidR="0051205F">
        <w:rPr>
          <w:rFonts w:cs="Helvetica"/>
          <w:sz w:val="26"/>
          <w:szCs w:val="30"/>
        </w:rPr>
        <w:t>, co míní „</w:t>
      </w:r>
      <w:r w:rsidRPr="001E474C">
        <w:rPr>
          <w:rFonts w:cs="Helvetica"/>
          <w:sz w:val="26"/>
          <w:szCs w:val="30"/>
        </w:rPr>
        <w:t>stejn</w:t>
      </w:r>
      <w:r w:rsidR="0051205F">
        <w:rPr>
          <w:rFonts w:cs="Helvetica"/>
          <w:sz w:val="26"/>
          <w:szCs w:val="30"/>
        </w:rPr>
        <w:t>ými</w:t>
      </w:r>
      <w:r w:rsidRPr="001E474C">
        <w:rPr>
          <w:rFonts w:cs="Helvetica"/>
          <w:sz w:val="26"/>
          <w:szCs w:val="30"/>
        </w:rPr>
        <w:t xml:space="preserve"> lid</w:t>
      </w:r>
      <w:r w:rsidR="0051205F">
        <w:rPr>
          <w:rFonts w:cs="Helvetica"/>
          <w:sz w:val="26"/>
          <w:szCs w:val="30"/>
        </w:rPr>
        <w:t>mi“</w:t>
      </w:r>
      <w:r w:rsidRPr="001E474C">
        <w:rPr>
          <w:rFonts w:cs="Helvetica"/>
          <w:sz w:val="26"/>
          <w:szCs w:val="30"/>
        </w:rPr>
        <w:t xml:space="preserve">, ale pokud odkazuje na ty s vyšším IQ než je </w:t>
      </w:r>
      <w:r w:rsidR="001043A4">
        <w:rPr>
          <w:rFonts w:cs="Helvetica"/>
          <w:sz w:val="26"/>
          <w:szCs w:val="30"/>
        </w:rPr>
        <w:t xml:space="preserve">průměr </w:t>
      </w:r>
      <w:r w:rsidRPr="001E474C">
        <w:rPr>
          <w:rFonts w:cs="Helvetica"/>
          <w:sz w:val="26"/>
          <w:szCs w:val="30"/>
        </w:rPr>
        <w:t>jejich kategorie (R/S/U/C), pak jde o nedostatečně podložen</w:t>
      </w:r>
      <w:r w:rsidR="0051205F">
        <w:rPr>
          <w:rFonts w:cs="Helvetica"/>
          <w:sz w:val="26"/>
          <w:szCs w:val="30"/>
        </w:rPr>
        <w:t>ý výrok. R</w:t>
      </w:r>
      <w:r w:rsidRPr="001E474C">
        <w:rPr>
          <w:rFonts w:cs="Helvetica"/>
          <w:sz w:val="26"/>
          <w:szCs w:val="30"/>
        </w:rPr>
        <w:t>ozdí</w:t>
      </w:r>
      <w:r w:rsidR="0051205F">
        <w:rPr>
          <w:rFonts w:cs="Helvetica"/>
          <w:sz w:val="26"/>
          <w:szCs w:val="30"/>
        </w:rPr>
        <w:t>l mezi (a)</w:t>
      </w:r>
      <w:r w:rsidRPr="001E474C">
        <w:rPr>
          <w:rFonts w:cs="Helvetica"/>
          <w:sz w:val="26"/>
          <w:szCs w:val="30"/>
        </w:rPr>
        <w:t>percentilem průměrného IQ ZO z městských rezidenčních oblastí (S/U/C), kteří zůstali ve své</w:t>
      </w:r>
      <w:r w:rsidR="0051205F">
        <w:rPr>
          <w:rFonts w:cs="Helvetica"/>
          <w:sz w:val="26"/>
          <w:szCs w:val="30"/>
        </w:rPr>
        <w:t>m regionu a (b)</w:t>
      </w:r>
      <w:r w:rsidRPr="001E474C">
        <w:rPr>
          <w:rFonts w:cs="Helvetica"/>
          <w:sz w:val="26"/>
          <w:szCs w:val="30"/>
        </w:rPr>
        <w:t>percentilem průměrného IQ ZO z městských rezidenčních oblastí, kteří se přestě</w:t>
      </w:r>
      <w:r w:rsidR="0051205F">
        <w:rPr>
          <w:rFonts w:cs="Helvetica"/>
          <w:sz w:val="26"/>
          <w:szCs w:val="30"/>
        </w:rPr>
        <w:t>h</w:t>
      </w:r>
      <w:r w:rsidRPr="001E474C">
        <w:rPr>
          <w:rFonts w:cs="Helvetica"/>
          <w:sz w:val="26"/>
          <w:szCs w:val="30"/>
        </w:rPr>
        <w:t>ovali</w:t>
      </w:r>
      <w:r w:rsidR="0061145F">
        <w:rPr>
          <w:rFonts w:cs="Helvetica"/>
          <w:sz w:val="26"/>
          <w:szCs w:val="30"/>
        </w:rPr>
        <w:t xml:space="preserve"> na venkov, je 0-1 percentil (</w:t>
      </w:r>
      <w:r w:rsidR="00DD0C07">
        <w:rPr>
          <w:rFonts w:cs="Helvetica"/>
          <w:sz w:val="26"/>
          <w:szCs w:val="30"/>
        </w:rPr>
        <w:t xml:space="preserve">dle </w:t>
      </w:r>
      <w:r w:rsidRPr="001E474C">
        <w:rPr>
          <w:rFonts w:cs="Helvetica"/>
          <w:sz w:val="26"/>
          <w:szCs w:val="30"/>
        </w:rPr>
        <w:t xml:space="preserve">oblasti) a 95% </w:t>
      </w:r>
      <w:r w:rsidR="0061145F">
        <w:rPr>
          <w:rFonts w:cs="Helvetica"/>
          <w:sz w:val="26"/>
          <w:szCs w:val="30"/>
        </w:rPr>
        <w:t>CI</w:t>
      </w:r>
      <w:r w:rsidRPr="001E474C">
        <w:rPr>
          <w:rFonts w:cs="Helvetica"/>
          <w:sz w:val="26"/>
          <w:szCs w:val="30"/>
        </w:rPr>
        <w:t xml:space="preserve"> těchto percentilů se přek</w:t>
      </w:r>
      <w:r w:rsidR="0061145F">
        <w:rPr>
          <w:rFonts w:cs="Helvetica"/>
          <w:sz w:val="26"/>
          <w:szCs w:val="30"/>
        </w:rPr>
        <w:t>rývají, někdy i zcela</w:t>
      </w:r>
      <w:r w:rsidR="0008148B">
        <w:rPr>
          <w:rFonts w:cs="Helvetica"/>
          <w:sz w:val="26"/>
          <w:szCs w:val="30"/>
        </w:rPr>
        <w:t xml:space="preserve"> (Příloha 1)</w:t>
      </w:r>
      <w:r w:rsidR="0061145F">
        <w:rPr>
          <w:rFonts w:cs="Helvetica"/>
          <w:sz w:val="26"/>
          <w:szCs w:val="30"/>
        </w:rPr>
        <w:t>. Pokud výrok znamená</w:t>
      </w:r>
      <w:r w:rsidRPr="001E474C">
        <w:rPr>
          <w:rFonts w:cs="Helvetica"/>
          <w:sz w:val="26"/>
          <w:szCs w:val="30"/>
        </w:rPr>
        <w:t xml:space="preserve">, že se nejinteligentnější lidé z města stěhují na venkov více než kamkoliv jinam (kvůli slovu </w:t>
      </w:r>
      <w:r w:rsidRPr="001E474C">
        <w:rPr>
          <w:rFonts w:cs="Helvetica"/>
          <w:i/>
          <w:iCs/>
          <w:sz w:val="26"/>
          <w:szCs w:val="30"/>
        </w:rPr>
        <w:t>často</w:t>
      </w:r>
      <w:r w:rsidRPr="001E474C">
        <w:rPr>
          <w:rFonts w:cs="Helvetica"/>
          <w:sz w:val="26"/>
          <w:szCs w:val="30"/>
        </w:rPr>
        <w:t xml:space="preserve">), pak je výrok zcela nepravdivý. </w:t>
      </w:r>
      <w:r w:rsidR="0061145F">
        <w:rPr>
          <w:rFonts w:cs="Helvetica"/>
          <w:sz w:val="26"/>
          <w:szCs w:val="30"/>
        </w:rPr>
        <w:t>ZO</w:t>
      </w:r>
      <w:r w:rsidRPr="001E474C">
        <w:rPr>
          <w:rFonts w:cs="Helvetica"/>
          <w:sz w:val="26"/>
          <w:szCs w:val="30"/>
        </w:rPr>
        <w:t xml:space="preserve"> z měst</w:t>
      </w:r>
      <w:r w:rsidR="00161F31">
        <w:rPr>
          <w:rFonts w:cs="Helvetica"/>
          <w:sz w:val="26"/>
          <w:szCs w:val="30"/>
        </w:rPr>
        <w:t>s</w:t>
      </w:r>
      <w:r w:rsidRPr="001E474C">
        <w:rPr>
          <w:rFonts w:cs="Helvetica"/>
          <w:sz w:val="26"/>
          <w:szCs w:val="30"/>
        </w:rPr>
        <w:t>kých rezidenčních oblastí, které se stěhují do jiných městských rezidenčních oblastí, mají</w:t>
      </w:r>
      <w:r w:rsidR="0061145F">
        <w:rPr>
          <w:rFonts w:cs="Helvetica"/>
          <w:sz w:val="26"/>
          <w:szCs w:val="30"/>
        </w:rPr>
        <w:t xml:space="preserve"> totiž</w:t>
      </w:r>
      <w:r w:rsidRPr="001E474C">
        <w:rPr>
          <w:rFonts w:cs="Helvetica"/>
          <w:sz w:val="26"/>
          <w:szCs w:val="30"/>
        </w:rPr>
        <w:t xml:space="preserve"> podle studie v průměru vyšší IQ než ZO z městských rezidenčních oblastí, které se stěhují na venkov.</w:t>
      </w:r>
      <w:r w:rsidR="0061145F">
        <w:rPr>
          <w:rFonts w:cs="Helvetica"/>
          <w:sz w:val="26"/>
          <w:szCs w:val="30"/>
        </w:rPr>
        <w:t xml:space="preserve"> (Studie mimochodem nesleduje důvody stěhování.) V </w:t>
      </w:r>
      <w:r w:rsidRPr="001E474C">
        <w:rPr>
          <w:rFonts w:cs="Helvetica"/>
          <w:sz w:val="26"/>
          <w:szCs w:val="30"/>
        </w:rPr>
        <w:t xml:space="preserve">návaznosti </w:t>
      </w:r>
      <w:r w:rsidR="0061145F">
        <w:rPr>
          <w:rFonts w:cs="Helvetica"/>
          <w:sz w:val="26"/>
          <w:szCs w:val="30"/>
        </w:rPr>
        <w:t>autor píše, že „</w:t>
      </w:r>
      <w:r w:rsidRPr="001E474C">
        <w:rPr>
          <w:rFonts w:cs="Helvetica"/>
          <w:sz w:val="26"/>
          <w:szCs w:val="30"/>
        </w:rPr>
        <w:t>vědci o</w:t>
      </w:r>
      <w:r w:rsidR="0061145F">
        <w:rPr>
          <w:rFonts w:cs="Helvetica"/>
          <w:sz w:val="26"/>
          <w:szCs w:val="30"/>
        </w:rPr>
        <w:t xml:space="preserve"> této korelaci už dlouho věděli“</w:t>
      </w:r>
      <w:r w:rsidRPr="001E474C">
        <w:rPr>
          <w:rFonts w:cs="Helvetica"/>
          <w:sz w:val="26"/>
          <w:szCs w:val="30"/>
        </w:rPr>
        <w:t xml:space="preserve">, čímž v podstatě zneužívá </w:t>
      </w:r>
      <w:r w:rsidR="0061145F">
        <w:rPr>
          <w:rFonts w:cs="Helvetica"/>
          <w:sz w:val="26"/>
          <w:szCs w:val="30"/>
        </w:rPr>
        <w:t xml:space="preserve">vědecký „zvuk“  pojmu </w:t>
      </w:r>
      <w:r w:rsidR="0061145F">
        <w:rPr>
          <w:rFonts w:cs="Helvetica"/>
          <w:i/>
          <w:sz w:val="26"/>
          <w:szCs w:val="30"/>
        </w:rPr>
        <w:t>korelace</w:t>
      </w:r>
      <w:r w:rsidR="0061145F">
        <w:rPr>
          <w:rFonts w:cs="Helvetica"/>
          <w:sz w:val="26"/>
          <w:szCs w:val="30"/>
        </w:rPr>
        <w:t xml:space="preserve">, aby článek vyzněl odborněji. </w:t>
      </w:r>
      <w:r w:rsidR="00DD0C07">
        <w:rPr>
          <w:rFonts w:cs="Helvetica"/>
          <w:sz w:val="26"/>
          <w:szCs w:val="30"/>
        </w:rPr>
        <w:t>Vlastně však není jasné, o které</w:t>
      </w:r>
      <w:r w:rsidR="0061145F">
        <w:rPr>
          <w:rFonts w:cs="Helvetica"/>
          <w:sz w:val="26"/>
          <w:szCs w:val="30"/>
        </w:rPr>
        <w:t xml:space="preserve"> korelaci píše.</w:t>
      </w:r>
    </w:p>
    <w:p w:rsidR="00FA4DC4" w:rsidRPr="00203E33" w:rsidRDefault="00FA4DC4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</w:p>
    <w:p w:rsidR="00AA3681" w:rsidRDefault="00203E33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  <w:r w:rsidRPr="00203E33">
        <w:rPr>
          <w:rFonts w:cs="Helvetica"/>
          <w:sz w:val="26"/>
          <w:szCs w:val="30"/>
        </w:rPr>
        <w:t>Zlatým hřebem článku je „skutečnost“, že rozdíl mezi průměrnou inteligencí ve městech a na venkově činí 12 bodů</w:t>
      </w:r>
      <w:r w:rsidR="008132F1">
        <w:rPr>
          <w:rFonts w:cs="Helvetica"/>
          <w:sz w:val="26"/>
          <w:szCs w:val="30"/>
        </w:rPr>
        <w:t xml:space="preserve">. </w:t>
      </w:r>
      <w:r w:rsidR="00552D70">
        <w:rPr>
          <w:rFonts w:cs="Helvetica"/>
          <w:sz w:val="26"/>
          <w:szCs w:val="30"/>
        </w:rPr>
        <w:t>Opět</w:t>
      </w:r>
      <w:r w:rsidRPr="00203E33">
        <w:rPr>
          <w:rFonts w:cs="Helvetica"/>
          <w:sz w:val="26"/>
          <w:szCs w:val="30"/>
        </w:rPr>
        <w:t xml:space="preserve"> není jasné o jaký</w:t>
      </w:r>
      <w:r w:rsidR="008132F1">
        <w:rPr>
          <w:rFonts w:cs="Helvetica"/>
          <w:sz w:val="26"/>
          <w:szCs w:val="30"/>
        </w:rPr>
        <w:t>ch bodech je</w:t>
      </w:r>
      <w:r w:rsidRPr="00203E33">
        <w:rPr>
          <w:rFonts w:cs="Helvetica"/>
          <w:sz w:val="26"/>
          <w:szCs w:val="30"/>
        </w:rPr>
        <w:t xml:space="preserve"> řeč a zdá se, že </w:t>
      </w:r>
      <w:r w:rsidR="008132F1">
        <w:rPr>
          <w:rFonts w:cs="Helvetica"/>
          <w:sz w:val="26"/>
          <w:szCs w:val="30"/>
        </w:rPr>
        <w:t>se autor snažil napsat jakékoliv číslo</w:t>
      </w:r>
      <w:r w:rsidR="00552D70">
        <w:rPr>
          <w:rFonts w:cs="Helvetica"/>
          <w:sz w:val="26"/>
          <w:szCs w:val="30"/>
        </w:rPr>
        <w:t>, aby vytvořil dojem velkého rozdílu</w:t>
      </w:r>
      <w:r w:rsidRPr="00203E33">
        <w:rPr>
          <w:rFonts w:cs="Helvetica"/>
          <w:sz w:val="26"/>
          <w:szCs w:val="30"/>
        </w:rPr>
        <w:t xml:space="preserve">. Nicméně, pokud měl na mysli ve studii užívané percentily </w:t>
      </w:r>
      <w:r w:rsidR="00676DF2">
        <w:rPr>
          <w:rFonts w:cs="Helvetica"/>
          <w:sz w:val="26"/>
          <w:szCs w:val="30"/>
        </w:rPr>
        <w:t>IQ</w:t>
      </w:r>
      <w:r w:rsidRPr="00203E33">
        <w:rPr>
          <w:rFonts w:cs="Helvetica"/>
          <w:sz w:val="26"/>
          <w:szCs w:val="30"/>
        </w:rPr>
        <w:t>, je možné, že zamě</w:t>
      </w:r>
      <w:r w:rsidR="00676DF2">
        <w:rPr>
          <w:rFonts w:cs="Helvetica"/>
          <w:sz w:val="26"/>
          <w:szCs w:val="30"/>
        </w:rPr>
        <w:t>nil informace:</w:t>
      </w:r>
      <w:r w:rsidRPr="00203E33">
        <w:rPr>
          <w:rFonts w:cs="Helvetica"/>
          <w:sz w:val="26"/>
          <w:szCs w:val="30"/>
        </w:rPr>
        <w:t xml:space="preserve"> 12 percentilů průměrného IQ totiž činí rozdíl</w:t>
      </w:r>
      <w:r w:rsidR="00552D70">
        <w:rPr>
          <w:rFonts w:cs="Helvetica"/>
          <w:sz w:val="26"/>
          <w:szCs w:val="30"/>
        </w:rPr>
        <w:t xml:space="preserve"> percentilů průměrného IQ (a) ZO z </w:t>
      </w:r>
      <w:r w:rsidR="00552D70">
        <w:rPr>
          <w:rFonts w:cs="Helvetica"/>
          <w:sz w:val="26"/>
          <w:szCs w:val="30"/>
        </w:rPr>
        <w:lastRenderedPageBreak/>
        <w:t>venkova, které</w:t>
      </w:r>
      <w:r w:rsidRPr="00203E33">
        <w:rPr>
          <w:rFonts w:cs="Helvetica"/>
          <w:sz w:val="26"/>
          <w:szCs w:val="30"/>
        </w:rPr>
        <w:t xml:space="preserve"> se z venkova nepřestěh</w:t>
      </w:r>
      <w:r w:rsidR="00552D70">
        <w:rPr>
          <w:rFonts w:cs="Helvetica"/>
          <w:sz w:val="26"/>
          <w:szCs w:val="30"/>
        </w:rPr>
        <w:t xml:space="preserve">ovali a (b) ZO z venkova, které </w:t>
      </w:r>
      <w:r w:rsidRPr="00203E33">
        <w:rPr>
          <w:rFonts w:cs="Helvetica"/>
          <w:sz w:val="26"/>
          <w:szCs w:val="30"/>
        </w:rPr>
        <w:t xml:space="preserve">se přestěhovali do centra města. Co se týče skutečných rozdílů průměrných </w:t>
      </w:r>
      <w:r w:rsidR="00676DF2">
        <w:rPr>
          <w:rFonts w:cs="Helvetica"/>
          <w:sz w:val="26"/>
          <w:szCs w:val="30"/>
        </w:rPr>
        <w:t xml:space="preserve">IQ </w:t>
      </w:r>
      <w:r w:rsidRPr="00203E33">
        <w:rPr>
          <w:rFonts w:cs="Helvetica"/>
          <w:sz w:val="26"/>
          <w:szCs w:val="30"/>
        </w:rPr>
        <w:t>ZO z města a z venkova,</w:t>
      </w:r>
      <w:r w:rsidR="00EB5DB0">
        <w:rPr>
          <w:rFonts w:cs="Helvetica"/>
          <w:sz w:val="26"/>
          <w:szCs w:val="30"/>
        </w:rPr>
        <w:t xml:space="preserve"> pak se čísla pohybují mezi 3,9-</w:t>
      </w:r>
      <w:r w:rsidRPr="00203E33">
        <w:rPr>
          <w:rFonts w:cs="Helvetica"/>
          <w:sz w:val="26"/>
          <w:szCs w:val="30"/>
        </w:rPr>
        <w:t>6 percentilů (</w:t>
      </w:r>
      <w:r w:rsidR="006746E4">
        <w:rPr>
          <w:rFonts w:cs="Helvetica"/>
          <w:sz w:val="26"/>
          <w:szCs w:val="30"/>
        </w:rPr>
        <w:t xml:space="preserve">dle </w:t>
      </w:r>
      <w:r w:rsidR="00552D70">
        <w:rPr>
          <w:rFonts w:cs="Helvetica"/>
          <w:sz w:val="26"/>
          <w:szCs w:val="30"/>
        </w:rPr>
        <w:t xml:space="preserve">oblasti </w:t>
      </w:r>
      <w:r w:rsidR="006746E4">
        <w:rPr>
          <w:rFonts w:cs="Helvetica"/>
          <w:sz w:val="26"/>
          <w:szCs w:val="30"/>
        </w:rPr>
        <w:t>srovnané</w:t>
      </w:r>
      <w:r w:rsidRPr="00203E33">
        <w:rPr>
          <w:rFonts w:cs="Helvetica"/>
          <w:sz w:val="26"/>
          <w:szCs w:val="30"/>
        </w:rPr>
        <w:t xml:space="preserve"> s venkovem)</w:t>
      </w:r>
      <w:r w:rsidR="00E8431F">
        <w:rPr>
          <w:rFonts w:cs="Helvetica"/>
          <w:sz w:val="26"/>
          <w:szCs w:val="30"/>
        </w:rPr>
        <w:t xml:space="preserve">. </w:t>
      </w:r>
      <w:r w:rsidR="00957643">
        <w:rPr>
          <w:rFonts w:cs="Helvetica"/>
          <w:sz w:val="26"/>
          <w:szCs w:val="30"/>
        </w:rPr>
        <w:t>Tudíž je výrok</w:t>
      </w:r>
      <w:r w:rsidR="00C0258B">
        <w:rPr>
          <w:rFonts w:cs="Helvetica"/>
          <w:sz w:val="26"/>
          <w:szCs w:val="30"/>
        </w:rPr>
        <w:t xml:space="preserve"> zc</w:t>
      </w:r>
      <w:r w:rsidR="00E8431F">
        <w:rPr>
          <w:rFonts w:cs="Helvetica"/>
          <w:sz w:val="26"/>
          <w:szCs w:val="30"/>
        </w:rPr>
        <w:t>ela nepravdivý</w:t>
      </w:r>
      <w:r w:rsidR="00AA3681">
        <w:rPr>
          <w:rFonts w:cs="Helvetica"/>
          <w:sz w:val="26"/>
          <w:szCs w:val="30"/>
        </w:rPr>
        <w:t xml:space="preserve">. </w:t>
      </w:r>
    </w:p>
    <w:p w:rsidR="00AA3681" w:rsidRDefault="00AA3681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</w:p>
    <w:p w:rsidR="008F76DB" w:rsidRPr="00874E39" w:rsidRDefault="00874E39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  <w:r w:rsidRPr="00874E39">
        <w:rPr>
          <w:rFonts w:cs="Helvetica"/>
          <w:sz w:val="26"/>
          <w:szCs w:val="30"/>
        </w:rPr>
        <w:t>Mezi největší ne</w:t>
      </w:r>
      <w:r w:rsidR="00A62B34">
        <w:rPr>
          <w:rFonts w:cs="Helvetica"/>
          <w:sz w:val="26"/>
          <w:szCs w:val="30"/>
        </w:rPr>
        <w:t>výhody článku z iprima.cz řadím</w:t>
      </w:r>
      <w:r w:rsidRPr="00874E39">
        <w:rPr>
          <w:rFonts w:cs="Helvetica"/>
          <w:sz w:val="26"/>
          <w:szCs w:val="30"/>
        </w:rPr>
        <w:t xml:space="preserve"> to</w:t>
      </w:r>
      <w:r w:rsidR="00A62B34">
        <w:rPr>
          <w:rFonts w:cs="Helvetica"/>
          <w:sz w:val="26"/>
          <w:szCs w:val="30"/>
        </w:rPr>
        <w:t>,</w:t>
      </w:r>
      <w:r w:rsidR="0057281D">
        <w:rPr>
          <w:rFonts w:cs="Helvetica"/>
          <w:sz w:val="26"/>
          <w:szCs w:val="30"/>
        </w:rPr>
        <w:t xml:space="preserve"> že autor dosti</w:t>
      </w:r>
      <w:r w:rsidRPr="00874E39">
        <w:rPr>
          <w:rFonts w:cs="Helvetica"/>
          <w:sz w:val="26"/>
          <w:szCs w:val="30"/>
        </w:rPr>
        <w:t xml:space="preserve"> nezdůraznil, že výsledky studie můžeme vztahovat pouze k USA (už třeba kvůli tomu, že typické město v U</w:t>
      </w:r>
      <w:r w:rsidR="00083C3F">
        <w:rPr>
          <w:rFonts w:cs="Helvetica"/>
          <w:sz w:val="26"/>
          <w:szCs w:val="30"/>
        </w:rPr>
        <w:t xml:space="preserve">SA není srovnatelné s českým), </w:t>
      </w:r>
      <w:r w:rsidRPr="00874E39">
        <w:rPr>
          <w:rFonts w:cs="Helvetica"/>
          <w:sz w:val="26"/>
          <w:szCs w:val="30"/>
        </w:rPr>
        <w:t>že ZO byly (na počátku) ve věku 15</w:t>
      </w:r>
      <w:r w:rsidR="00083C3F">
        <w:rPr>
          <w:rFonts w:cs="Helvetica"/>
          <w:sz w:val="26"/>
          <w:szCs w:val="30"/>
        </w:rPr>
        <w:t xml:space="preserve">-23 a výsledky podle slov Jokely nelze generalizovat. </w:t>
      </w:r>
      <w:r w:rsidRPr="00874E39">
        <w:rPr>
          <w:rFonts w:cs="Helvetica"/>
          <w:sz w:val="26"/>
          <w:szCs w:val="30"/>
        </w:rPr>
        <w:t>Autor článku naví</w:t>
      </w:r>
      <w:r w:rsidR="00A62B34">
        <w:rPr>
          <w:rFonts w:cs="Helvetica"/>
          <w:sz w:val="26"/>
          <w:szCs w:val="30"/>
        </w:rPr>
        <w:t xml:space="preserve">c nedefinoval správně jednotky a </w:t>
      </w:r>
      <w:r w:rsidRPr="00874E39">
        <w:rPr>
          <w:rFonts w:cs="Helvetica"/>
          <w:sz w:val="26"/>
          <w:szCs w:val="30"/>
        </w:rPr>
        <w:t>nepracoval s intervaly spolehlivosti, čímž zanedbal nejpodstatnější informace. Zdá s</w:t>
      </w:r>
      <w:r w:rsidR="00A62B34">
        <w:rPr>
          <w:rFonts w:cs="Helvetica"/>
          <w:sz w:val="26"/>
          <w:szCs w:val="30"/>
        </w:rPr>
        <w:t>e, že studie byla v článku zneuž</w:t>
      </w:r>
      <w:r w:rsidRPr="00874E39">
        <w:rPr>
          <w:rFonts w:cs="Helvetica"/>
          <w:sz w:val="26"/>
          <w:szCs w:val="30"/>
        </w:rPr>
        <w:t>ita, aby zpráva působila věrohodněji a mohl</w:t>
      </w:r>
      <w:r w:rsidR="00A62B34">
        <w:rPr>
          <w:rFonts w:cs="Helvetica"/>
          <w:sz w:val="26"/>
          <w:szCs w:val="30"/>
        </w:rPr>
        <w:t>a snáze vyvolat bulvární</w:t>
      </w:r>
      <w:r w:rsidRPr="00874E39">
        <w:rPr>
          <w:rFonts w:cs="Helvetica"/>
          <w:sz w:val="26"/>
          <w:szCs w:val="30"/>
        </w:rPr>
        <w:t xml:space="preserve"> kontrove</w:t>
      </w:r>
      <w:r w:rsidR="00161F31">
        <w:rPr>
          <w:rFonts w:cs="Helvetica"/>
          <w:sz w:val="26"/>
          <w:szCs w:val="30"/>
        </w:rPr>
        <w:t>r</w:t>
      </w:r>
      <w:r w:rsidRPr="00874E39">
        <w:rPr>
          <w:rFonts w:cs="Helvetica"/>
          <w:sz w:val="26"/>
          <w:szCs w:val="30"/>
        </w:rPr>
        <w:t xml:space="preserve">zi tématu inteligence "vidláků" a "pražáků". </w:t>
      </w:r>
    </w:p>
    <w:p w:rsidR="00A161A5" w:rsidRDefault="00A161A5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</w:p>
    <w:p w:rsidR="000A17D4" w:rsidRPr="00E51CFE" w:rsidRDefault="00A161A5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  <w:r w:rsidRPr="00E51CFE">
        <w:rPr>
          <w:rFonts w:cs="Helvetica"/>
          <w:sz w:val="26"/>
          <w:szCs w:val="30"/>
        </w:rPr>
        <w:t>Celá práce</w:t>
      </w:r>
      <w:r w:rsidR="000A17D4" w:rsidRPr="00E51CFE">
        <w:rPr>
          <w:rFonts w:cs="Helvetica"/>
          <w:sz w:val="26"/>
          <w:szCs w:val="30"/>
        </w:rPr>
        <w:t xml:space="preserve"> se odkazuje na tyto dva texty:</w:t>
      </w:r>
    </w:p>
    <w:p w:rsidR="000A17D4" w:rsidRPr="00E51CFE" w:rsidRDefault="000A17D4" w:rsidP="000A17D4">
      <w:pPr>
        <w:overflowPunct/>
        <w:autoSpaceDE/>
        <w:autoSpaceDN/>
        <w:adjustRightInd/>
        <w:textAlignment w:val="auto"/>
        <w:rPr>
          <w:sz w:val="26"/>
          <w:lang w:eastAsia="en-US"/>
        </w:rPr>
      </w:pPr>
      <w:r w:rsidRPr="00E51CFE">
        <w:rPr>
          <w:sz w:val="26"/>
          <w:lang w:eastAsia="en-US"/>
        </w:rPr>
        <w:t xml:space="preserve">Jokela, M. (2014). Flow of cognitive capital across rural and urban United States. </w:t>
      </w:r>
      <w:r w:rsidRPr="00E51CFE">
        <w:rPr>
          <w:i/>
          <w:sz w:val="26"/>
          <w:lang w:eastAsia="en-US"/>
        </w:rPr>
        <w:t>Intelligence</w:t>
      </w:r>
      <w:r w:rsidRPr="00E51CFE">
        <w:rPr>
          <w:sz w:val="26"/>
          <w:lang w:eastAsia="en-US"/>
        </w:rPr>
        <w:t xml:space="preserve">, </w:t>
      </w:r>
      <w:r w:rsidRPr="00E51CFE">
        <w:rPr>
          <w:i/>
          <w:sz w:val="26"/>
          <w:lang w:eastAsia="en-US"/>
        </w:rPr>
        <w:t>46</w:t>
      </w:r>
      <w:r w:rsidRPr="00E51CFE">
        <w:rPr>
          <w:sz w:val="26"/>
          <w:lang w:eastAsia="en-US"/>
        </w:rPr>
        <w:t>, 47-53. doi:10.1016/j.intell.2014.05.003</w:t>
      </w:r>
    </w:p>
    <w:p w:rsidR="000A17D4" w:rsidRPr="00E51CFE" w:rsidRDefault="000A17D4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</w:p>
    <w:p w:rsidR="00E51CFE" w:rsidRPr="00E51CFE" w:rsidRDefault="00E51CFE" w:rsidP="00E51CFE">
      <w:pPr>
        <w:overflowPunct/>
        <w:autoSpaceDE/>
        <w:autoSpaceDN/>
        <w:adjustRightInd/>
        <w:textAlignment w:val="auto"/>
        <w:rPr>
          <w:sz w:val="26"/>
          <w:lang w:eastAsia="en-US"/>
        </w:rPr>
      </w:pPr>
      <w:r w:rsidRPr="00E51CFE">
        <w:rPr>
          <w:sz w:val="26"/>
          <w:lang w:eastAsia="en-US"/>
        </w:rPr>
        <w:t xml:space="preserve">Zoom.iprima.cz,. (2015). </w:t>
      </w:r>
      <w:r w:rsidRPr="00E51CFE">
        <w:rPr>
          <w:i/>
          <w:sz w:val="26"/>
          <w:lang w:eastAsia="en-US"/>
        </w:rPr>
        <w:t>Chytřejší lidé žijí ve městech, odhalil výzkum. Proč to tak je? | Prima ZOOM</w:t>
      </w:r>
      <w:r w:rsidRPr="00E51CFE">
        <w:rPr>
          <w:sz w:val="26"/>
          <w:lang w:eastAsia="en-US"/>
        </w:rPr>
        <w:t>. Retrieved 1 May 2015, from http://zoom.iprima.cz/clanky/chytrejsi-lide-ziji-ve-mestech-odhalil-vyzkum-proc-to-tak-je</w:t>
      </w:r>
    </w:p>
    <w:p w:rsidR="00A3605C" w:rsidRDefault="00A3605C">
      <w:pPr>
        <w:overflowPunct/>
        <w:autoSpaceDE/>
        <w:autoSpaceDN/>
        <w:adjustRightInd/>
        <w:textAlignment w:val="auto"/>
        <w:rPr>
          <w:rFonts w:cs="Helvetica"/>
          <w:sz w:val="26"/>
          <w:szCs w:val="30"/>
        </w:rPr>
      </w:pPr>
      <w:r>
        <w:rPr>
          <w:rFonts w:cs="Helvetica"/>
          <w:sz w:val="26"/>
          <w:szCs w:val="30"/>
        </w:rPr>
        <w:br w:type="page"/>
      </w:r>
    </w:p>
    <w:p w:rsidR="00A3605C" w:rsidRDefault="00A3605C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  <w:r>
        <w:rPr>
          <w:rFonts w:cs="Helvetica"/>
          <w:sz w:val="26"/>
          <w:szCs w:val="30"/>
        </w:rPr>
        <w:lastRenderedPageBreak/>
        <w:t>Příloha 1</w:t>
      </w:r>
    </w:p>
    <w:p w:rsidR="0056310E" w:rsidRDefault="0056310E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  <w:r>
        <w:rPr>
          <w:rFonts w:cs="Helvetica"/>
          <w:noProof/>
          <w:sz w:val="26"/>
          <w:szCs w:val="30"/>
        </w:rPr>
        <w:drawing>
          <wp:inline distT="0" distB="0" distL="0" distR="0">
            <wp:extent cx="5750560" cy="3962400"/>
            <wp:effectExtent l="25400" t="0" r="0" b="0"/>
            <wp:docPr id="2" name="Picture 1" descr="::::::Desktop:Screen shot 2015-05-01 at 9.02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esktop:Screen shot 2015-05-01 at 9.02.39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sz w:val="26"/>
          <w:szCs w:val="30"/>
        </w:rPr>
      </w:pPr>
    </w:p>
    <w:p w:rsidR="009940F0" w:rsidRPr="009940F0" w:rsidRDefault="009940F0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i/>
          <w:sz w:val="26"/>
          <w:szCs w:val="30"/>
        </w:rPr>
      </w:pPr>
      <w:r w:rsidRPr="009940F0">
        <w:rPr>
          <w:rFonts w:cs="Helvetica"/>
          <w:i/>
          <w:sz w:val="26"/>
          <w:szCs w:val="30"/>
        </w:rPr>
        <w:t>Dobrý práca. Prácu prijímam.</w:t>
      </w:r>
    </w:p>
    <w:p w:rsidR="009940F0" w:rsidRDefault="009940F0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i/>
          <w:sz w:val="26"/>
          <w:szCs w:val="30"/>
        </w:rPr>
      </w:pPr>
      <w:proofErr w:type="gramStart"/>
      <w:r w:rsidRPr="009940F0">
        <w:rPr>
          <w:rFonts w:cs="Helvetica"/>
          <w:i/>
          <w:sz w:val="26"/>
          <w:szCs w:val="30"/>
        </w:rPr>
        <w:t>L.G.</w:t>
      </w:r>
      <w:proofErr w:type="gramEnd"/>
    </w:p>
    <w:p w:rsidR="006D024D" w:rsidRDefault="006D024D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i/>
          <w:sz w:val="26"/>
          <w:szCs w:val="30"/>
        </w:rPr>
      </w:pPr>
    </w:p>
    <w:p w:rsidR="006D024D" w:rsidRDefault="006D024D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i/>
          <w:sz w:val="26"/>
          <w:szCs w:val="30"/>
        </w:rPr>
      </w:pPr>
      <w:r>
        <w:rPr>
          <w:rFonts w:cs="Helvetica"/>
          <w:i/>
          <w:sz w:val="26"/>
          <w:szCs w:val="30"/>
        </w:rPr>
        <w:t xml:space="preserve">A já dodávám. To je mi ale vykutálený článek. On totiž milý pan autor použil percentilovou škálu, aby vyvolal dojem velkých rozdílů. U normálně rozložené proměnné ty percentily kolem průměru naskakují zatraceně rychle. Když si přepočítáte ty percentily na IQ skóry, tak zjistíte, že 46 je IQ98 a 57 je IQ103. Větší rozdíly na grafu, který jste uvedla, nejsou. </w:t>
      </w:r>
      <w:proofErr w:type="spellStart"/>
      <w:r w:rsidR="00314644">
        <w:rPr>
          <w:rFonts w:cs="Helvetica"/>
          <w:i/>
          <w:sz w:val="26"/>
          <w:szCs w:val="30"/>
        </w:rPr>
        <w:t>Fér</w:t>
      </w:r>
      <w:proofErr w:type="spellEnd"/>
      <w:r w:rsidR="00314644">
        <w:rPr>
          <w:rFonts w:cs="Helvetica"/>
          <w:i/>
          <w:sz w:val="26"/>
          <w:szCs w:val="30"/>
        </w:rPr>
        <w:t xml:space="preserve"> se nehraje ani v původní studii.</w:t>
      </w:r>
    </w:p>
    <w:p w:rsidR="00314644" w:rsidRPr="009940F0" w:rsidRDefault="00314644" w:rsidP="0061145F">
      <w:pPr>
        <w:widowControl w:val="0"/>
        <w:tabs>
          <w:tab w:val="left" w:pos="2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verflowPunct/>
        <w:spacing w:line="360" w:lineRule="auto"/>
        <w:jc w:val="both"/>
        <w:textAlignment w:val="auto"/>
        <w:rPr>
          <w:rFonts w:cs="Helvetica"/>
          <w:i/>
          <w:sz w:val="26"/>
          <w:szCs w:val="30"/>
        </w:rPr>
      </w:pPr>
      <w:r>
        <w:rPr>
          <w:rFonts w:cs="Helvetica"/>
          <w:i/>
          <w:sz w:val="26"/>
          <w:szCs w:val="30"/>
        </w:rPr>
        <w:t>SJ</w:t>
      </w:r>
      <w:bookmarkStart w:id="1" w:name="_GoBack"/>
      <w:bookmarkEnd w:id="1"/>
    </w:p>
    <w:sectPr w:rsidR="00314644" w:rsidRPr="009940F0" w:rsidSect="000B528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B8" w:rsidRDefault="005148B8">
      <w:r>
        <w:separator/>
      </w:r>
    </w:p>
  </w:endnote>
  <w:endnote w:type="continuationSeparator" w:id="0">
    <w:p w:rsidR="005148B8" w:rsidRDefault="0051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B8" w:rsidRDefault="005148B8">
      <w:r>
        <w:separator/>
      </w:r>
    </w:p>
  </w:footnote>
  <w:footnote w:type="continuationSeparator" w:id="0">
    <w:p w:rsidR="005148B8" w:rsidRDefault="005148B8">
      <w:r>
        <w:continuationSeparator/>
      </w:r>
    </w:p>
  </w:footnote>
  <w:footnote w:id="1">
    <w:p w:rsidR="000A17D4" w:rsidRDefault="000A17D4">
      <w:pPr>
        <w:pStyle w:val="Textpoznpodarou"/>
      </w:pPr>
      <w:r>
        <w:rPr>
          <w:rStyle w:val="Znakapoznpodarou"/>
        </w:rPr>
        <w:footnoteRef/>
      </w:r>
      <w:r>
        <w:t xml:space="preserve"> rural area</w:t>
      </w:r>
    </w:p>
  </w:footnote>
  <w:footnote w:id="2">
    <w:p w:rsidR="000A17D4" w:rsidRDefault="000A17D4">
      <w:pPr>
        <w:pStyle w:val="Textpoznpodarou"/>
      </w:pPr>
      <w:r>
        <w:rPr>
          <w:rStyle w:val="Znakapoznpodarou"/>
        </w:rPr>
        <w:footnoteRef/>
      </w:r>
      <w:r>
        <w:t xml:space="preserve"> suburban area</w:t>
      </w:r>
    </w:p>
  </w:footnote>
  <w:footnote w:id="3">
    <w:p w:rsidR="000A17D4" w:rsidRDefault="000A17D4">
      <w:pPr>
        <w:pStyle w:val="Textpoznpodarou"/>
      </w:pPr>
      <w:r>
        <w:rPr>
          <w:rStyle w:val="Znakapoznpodarou"/>
        </w:rPr>
        <w:footnoteRef/>
      </w:r>
      <w:r>
        <w:t xml:space="preserve"> urban area</w:t>
      </w:r>
    </w:p>
  </w:footnote>
  <w:footnote w:id="4">
    <w:p w:rsidR="000A17D4" w:rsidRDefault="000A17D4">
      <w:pPr>
        <w:pStyle w:val="Textpoznpodarou"/>
      </w:pPr>
      <w:r>
        <w:rPr>
          <w:rStyle w:val="Znakapoznpodarou"/>
        </w:rPr>
        <w:footnoteRef/>
      </w:r>
      <w:r>
        <w:t xml:space="preserve"> central city</w:t>
      </w:r>
    </w:p>
  </w:footnote>
  <w:footnote w:id="5">
    <w:p w:rsidR="000A17D4" w:rsidRDefault="000A17D4" w:rsidP="00811DF3">
      <w:pPr>
        <w:pStyle w:val="Textpoznpodarou"/>
      </w:pPr>
      <w:r>
        <w:rPr>
          <w:rStyle w:val="Znakapoznpodarou"/>
        </w:rPr>
        <w:footnoteRef/>
      </w:r>
      <w:r>
        <w:t xml:space="preserve"> M=18,6 let, SD=2,3 let</w:t>
      </w:r>
    </w:p>
  </w:footnote>
  <w:footnote w:id="6">
    <w:p w:rsidR="000A17D4" w:rsidRDefault="000A17D4">
      <w:pPr>
        <w:pStyle w:val="Textpoznpodarou"/>
      </w:pPr>
      <w:r>
        <w:rPr>
          <w:rStyle w:val="Znakapoznpodarou"/>
        </w:rPr>
        <w:footnoteRef/>
      </w:r>
      <w:r>
        <w:t xml:space="preserve"> 16 skupin; skupina je určená tím, z které oblasti do které se člověk přestěhoval, např. venkov =&gt; předměstí, předměstí =&gt; centrum, širší město =&gt; širší město atd.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C"/>
    <w:rsid w:val="00040377"/>
    <w:rsid w:val="00062A0E"/>
    <w:rsid w:val="0008148B"/>
    <w:rsid w:val="00083C3F"/>
    <w:rsid w:val="000A17D4"/>
    <w:rsid w:val="000B528A"/>
    <w:rsid w:val="000C23AC"/>
    <w:rsid w:val="000E3340"/>
    <w:rsid w:val="001043A4"/>
    <w:rsid w:val="001361EC"/>
    <w:rsid w:val="00161F31"/>
    <w:rsid w:val="001E0034"/>
    <w:rsid w:val="001E474C"/>
    <w:rsid w:val="00203E33"/>
    <w:rsid w:val="00234832"/>
    <w:rsid w:val="00314644"/>
    <w:rsid w:val="0031523B"/>
    <w:rsid w:val="00330DC5"/>
    <w:rsid w:val="003718D4"/>
    <w:rsid w:val="00397B7F"/>
    <w:rsid w:val="003B211D"/>
    <w:rsid w:val="003D621D"/>
    <w:rsid w:val="004808FC"/>
    <w:rsid w:val="004E3DE3"/>
    <w:rsid w:val="004F30CA"/>
    <w:rsid w:val="00501B08"/>
    <w:rsid w:val="0051205F"/>
    <w:rsid w:val="005148B8"/>
    <w:rsid w:val="00552D70"/>
    <w:rsid w:val="0056310E"/>
    <w:rsid w:val="0057281D"/>
    <w:rsid w:val="00582675"/>
    <w:rsid w:val="005B4CA6"/>
    <w:rsid w:val="0061145F"/>
    <w:rsid w:val="006407AC"/>
    <w:rsid w:val="006746E4"/>
    <w:rsid w:val="00676DF2"/>
    <w:rsid w:val="006D024D"/>
    <w:rsid w:val="0080009B"/>
    <w:rsid w:val="00811DF3"/>
    <w:rsid w:val="008132F1"/>
    <w:rsid w:val="00821E4B"/>
    <w:rsid w:val="0084308D"/>
    <w:rsid w:val="00874E39"/>
    <w:rsid w:val="00880572"/>
    <w:rsid w:val="008F76DB"/>
    <w:rsid w:val="009071E9"/>
    <w:rsid w:val="00957643"/>
    <w:rsid w:val="0098763C"/>
    <w:rsid w:val="009940F0"/>
    <w:rsid w:val="009D07D8"/>
    <w:rsid w:val="00A161A5"/>
    <w:rsid w:val="00A3605C"/>
    <w:rsid w:val="00A43B11"/>
    <w:rsid w:val="00A62B34"/>
    <w:rsid w:val="00A77809"/>
    <w:rsid w:val="00A93BD8"/>
    <w:rsid w:val="00AA3681"/>
    <w:rsid w:val="00AF4C48"/>
    <w:rsid w:val="00B31FB4"/>
    <w:rsid w:val="00B77B05"/>
    <w:rsid w:val="00B84D1E"/>
    <w:rsid w:val="00B97B44"/>
    <w:rsid w:val="00BD3904"/>
    <w:rsid w:val="00C0258B"/>
    <w:rsid w:val="00C61A5B"/>
    <w:rsid w:val="00CC491C"/>
    <w:rsid w:val="00DD0C07"/>
    <w:rsid w:val="00E06028"/>
    <w:rsid w:val="00E51CFE"/>
    <w:rsid w:val="00E8060E"/>
    <w:rsid w:val="00E8431F"/>
    <w:rsid w:val="00E951E8"/>
    <w:rsid w:val="00EA0B97"/>
    <w:rsid w:val="00EB5DB0"/>
    <w:rsid w:val="00EE1AA7"/>
    <w:rsid w:val="00FA1D5E"/>
    <w:rsid w:val="00FA4DC4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86368-4089-45CE-9E3F-964D9E02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28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08D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08D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84308D"/>
    <w:rPr>
      <w:vertAlign w:val="superscript"/>
    </w:rPr>
  </w:style>
  <w:style w:type="character" w:customStyle="1" w:styleId="selectable">
    <w:name w:val="selectable"/>
    <w:basedOn w:val="Standardnpsmoodstavce"/>
    <w:rsid w:val="000A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870</Words>
  <Characters>5133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/>
    </vt:vector>
  </TitlesOfParts>
  <Company>psychologie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Gálová</dc:creator>
  <cp:lastModifiedBy>Standa Ježek</cp:lastModifiedBy>
  <cp:revision>3</cp:revision>
  <cp:lastPrinted>2000-04-04T09:01:00Z</cp:lastPrinted>
  <dcterms:created xsi:type="dcterms:W3CDTF">2015-05-13T08:21:00Z</dcterms:created>
  <dcterms:modified xsi:type="dcterms:W3CDTF">2015-05-17T20:20:00Z</dcterms:modified>
</cp:coreProperties>
</file>