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D4AF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4"/>
          <w:szCs w:val="24"/>
        </w:rPr>
      </w:pPr>
      <w:r w:rsidRPr="006A20AD">
        <w:rPr>
          <w:rFonts w:ascii="Times New Roman" w:eastAsia="Batang" w:hAnsi="Times New Roman"/>
          <w:b/>
          <w:sz w:val="24"/>
          <w:szCs w:val="24"/>
        </w:rPr>
        <w:t>Lucie Veselá, UČO 113379</w:t>
      </w:r>
    </w:p>
    <w:p w14:paraId="216D2A5F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4"/>
          <w:szCs w:val="24"/>
        </w:rPr>
      </w:pPr>
      <w:r w:rsidRPr="006A20AD">
        <w:rPr>
          <w:rFonts w:ascii="Times New Roman" w:eastAsia="Batang" w:hAnsi="Times New Roman"/>
          <w:b/>
          <w:sz w:val="24"/>
          <w:szCs w:val="24"/>
        </w:rPr>
        <w:t xml:space="preserve">PSY 717, </w:t>
      </w:r>
      <w:r w:rsidR="006F75B5" w:rsidRPr="006A20AD">
        <w:rPr>
          <w:rFonts w:ascii="Times New Roman" w:eastAsia="Batang" w:hAnsi="Times New Roman"/>
          <w:b/>
          <w:sz w:val="24"/>
          <w:szCs w:val="24"/>
        </w:rPr>
        <w:t>jaro 2015</w:t>
      </w:r>
    </w:p>
    <w:p w14:paraId="73FF4E75" w14:textId="77777777" w:rsidR="00BE1D3B" w:rsidRPr="004F66F2" w:rsidRDefault="00BE1D3B" w:rsidP="00BE1D3B">
      <w:pPr>
        <w:ind w:firstLine="0"/>
        <w:rPr>
          <w:rFonts w:ascii="Times New Roman" w:eastAsia="Batang" w:hAnsi="Times New Roman"/>
          <w:b/>
        </w:rPr>
      </w:pPr>
    </w:p>
    <w:p w14:paraId="2471D771" w14:textId="77777777" w:rsidR="00BE1D3B" w:rsidRPr="006A20AD" w:rsidRDefault="00BE1D3B" w:rsidP="00BE1D3B">
      <w:pPr>
        <w:ind w:firstLine="0"/>
        <w:rPr>
          <w:rFonts w:ascii="Times New Roman" w:eastAsia="Batang" w:hAnsi="Times New Roman"/>
          <w:b/>
          <w:sz w:val="26"/>
          <w:szCs w:val="26"/>
        </w:rPr>
      </w:pPr>
      <w:r w:rsidRPr="006A20AD">
        <w:rPr>
          <w:rFonts w:ascii="Times New Roman" w:eastAsia="Batang" w:hAnsi="Times New Roman"/>
          <w:b/>
          <w:sz w:val="26"/>
          <w:szCs w:val="26"/>
        </w:rPr>
        <w:t xml:space="preserve">Zamyšlení se nad komunikováním statistiky v médiích </w:t>
      </w:r>
    </w:p>
    <w:p w14:paraId="3E62C41F" w14:textId="77777777" w:rsidR="00A5388D" w:rsidRDefault="00A5388D" w:rsidP="0065408A">
      <w:pPr>
        <w:pStyle w:val="Nadpis1"/>
        <w:ind w:firstLine="0"/>
      </w:pPr>
      <w:proofErr w:type="spellStart"/>
      <w:r>
        <w:t>Sexting</w:t>
      </w:r>
      <w:proofErr w:type="spellEnd"/>
      <w:r>
        <w:t>: teenageři ukazují své nahé fotky většinou z nudy</w:t>
      </w:r>
      <w:r>
        <w:br/>
      </w:r>
    </w:p>
    <w:p w14:paraId="6E0AAA55" w14:textId="77777777" w:rsidR="00C05547" w:rsidRPr="00C05547" w:rsidRDefault="00C05547" w:rsidP="00C05547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Článek</w:t>
      </w:r>
    </w:p>
    <w:p w14:paraId="2A356D40" w14:textId="77777777" w:rsidR="00C05547" w:rsidRDefault="00534B88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Dne 8. 3. 2012 byl</w:t>
      </w:r>
      <w:r w:rsidR="00C05547">
        <w:rPr>
          <w:rFonts w:ascii="Times New Roman" w:eastAsia="Batang" w:hAnsi="Times New Roman"/>
          <w:sz w:val="22"/>
          <w:szCs w:val="22"/>
        </w:rPr>
        <w:t>y zveřejněny</w:t>
      </w:r>
      <w:r>
        <w:rPr>
          <w:rFonts w:ascii="Times New Roman" w:eastAsia="Batang" w:hAnsi="Times New Roman"/>
          <w:sz w:val="22"/>
          <w:szCs w:val="22"/>
        </w:rPr>
        <w:t xml:space="preserve"> na webových stránkách </w:t>
      </w:r>
      <w:hyperlink r:id="rId5" w:history="1">
        <w:r w:rsidRPr="00C22778">
          <w:rPr>
            <w:rStyle w:val="Hypertextovodkaz"/>
            <w:rFonts w:ascii="Times New Roman" w:eastAsia="Batang" w:hAnsi="Times New Roman"/>
            <w:sz w:val="22"/>
            <w:szCs w:val="22"/>
          </w:rPr>
          <w:t>www.denik.cz</w:t>
        </w:r>
      </w:hyperlink>
      <w:r>
        <w:rPr>
          <w:rFonts w:ascii="Times New Roman" w:eastAsia="Batang" w:hAnsi="Times New Roman"/>
          <w:sz w:val="22"/>
          <w:szCs w:val="22"/>
        </w:rPr>
        <w:t xml:space="preserve"> informace plynoucí z výzkumu provedeného Centrem prevence rizikové virtuální komunikace Pedagogické fakulty Univerzity Palackého v Olomouci. </w:t>
      </w:r>
    </w:p>
    <w:p w14:paraId="5EACF927" w14:textId="77777777" w:rsidR="00C05547" w:rsidRDefault="00C05547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2CDF4342" w14:textId="77777777" w:rsidR="00C05547" w:rsidRPr="00C05547" w:rsidRDefault="00C05547" w:rsidP="00BE1D3B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Studie</w:t>
      </w:r>
    </w:p>
    <w:p w14:paraId="0C23F8A5" w14:textId="77777777" w:rsidR="00534B88" w:rsidRDefault="00C05547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Výzkum </w:t>
      </w:r>
      <w:r w:rsidR="00534B88">
        <w:rPr>
          <w:rFonts w:ascii="Times New Roman" w:eastAsia="Batang" w:hAnsi="Times New Roman"/>
          <w:sz w:val="22"/>
          <w:szCs w:val="22"/>
        </w:rPr>
        <w:t xml:space="preserve">byl zaměřen na výskyt rizikového chování u českých dětí v oblasti informačních a komunikačních technologií. Studie byla zaměřena na zkoumání více oblastí –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kyberšikana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,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, sdílení a zasílání osobních údajů, znalost prostředí sociálních sítí a rizikovosti chování na internetu. Z těchto témat článek prezentoval pouze jednu část, a to výzkum </w:t>
      </w:r>
      <w:proofErr w:type="spellStart"/>
      <w:r w:rsidR="00534B88">
        <w:rPr>
          <w:rFonts w:ascii="Times New Roman" w:eastAsia="Batang" w:hAnsi="Times New Roman"/>
          <w:sz w:val="22"/>
          <w:szCs w:val="22"/>
        </w:rPr>
        <w:t>sextingu</w:t>
      </w:r>
      <w:proofErr w:type="spellEnd"/>
      <w:r w:rsidR="00534B88">
        <w:rPr>
          <w:rFonts w:ascii="Times New Roman" w:eastAsia="Batang" w:hAnsi="Times New Roman"/>
          <w:sz w:val="22"/>
          <w:szCs w:val="22"/>
        </w:rPr>
        <w:t xml:space="preserve">. </w:t>
      </w:r>
      <w:r w:rsidR="00B06788">
        <w:rPr>
          <w:rFonts w:ascii="Times New Roman" w:eastAsia="Batang" w:hAnsi="Times New Roman"/>
          <w:sz w:val="22"/>
          <w:szCs w:val="22"/>
        </w:rPr>
        <w:t>Budu tedy srovnávat pouze tuto oblast výzkumu.</w:t>
      </w:r>
    </w:p>
    <w:p w14:paraId="5B069839" w14:textId="56ACED47" w:rsidR="007E19EC" w:rsidRDefault="007E19EC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Celý výzkumný s</w:t>
      </w:r>
      <w:r w:rsidR="00B06788">
        <w:rPr>
          <w:rFonts w:ascii="Times New Roman" w:eastAsia="Batang" w:hAnsi="Times New Roman"/>
          <w:sz w:val="22"/>
          <w:szCs w:val="22"/>
        </w:rPr>
        <w:t>oubor byl tvořen uživateli Internetu a mobilních telefonů z řad žáků základních a středních škol v celé České republice. Věk resp</w:t>
      </w:r>
      <w:r w:rsidR="00437C9C">
        <w:rPr>
          <w:rFonts w:ascii="Times New Roman" w:eastAsia="Batang" w:hAnsi="Times New Roman"/>
          <w:sz w:val="22"/>
          <w:szCs w:val="22"/>
        </w:rPr>
        <w:t>ondentů byl omezen 11 – 17 lety.</w:t>
      </w:r>
      <w:r w:rsidR="00B06788">
        <w:rPr>
          <w:rFonts w:ascii="Times New Roman" w:eastAsia="Batang" w:hAnsi="Times New Roman"/>
          <w:sz w:val="22"/>
          <w:szCs w:val="22"/>
        </w:rPr>
        <w:t xml:space="preserve"> Celkem bylo do výzkumu zapojeno 10 830 školáků.</w:t>
      </w:r>
    </w:p>
    <w:p w14:paraId="270AAB16" w14:textId="77777777" w:rsidR="007E19EC" w:rsidRDefault="007E19EC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5F521F71" w14:textId="323DEEE7" w:rsidR="00C05547" w:rsidRDefault="00C05547" w:rsidP="00BE1D3B">
      <w:pPr>
        <w:ind w:firstLine="0"/>
        <w:rPr>
          <w:rFonts w:ascii="Times New Roman" w:eastAsia="Batang" w:hAnsi="Times New Roman"/>
          <w:b/>
          <w:sz w:val="22"/>
          <w:szCs w:val="22"/>
        </w:rPr>
      </w:pPr>
      <w:r w:rsidRPr="00C05547">
        <w:rPr>
          <w:rFonts w:ascii="Times New Roman" w:eastAsia="Batang" w:hAnsi="Times New Roman"/>
          <w:b/>
          <w:sz w:val="22"/>
          <w:szCs w:val="22"/>
        </w:rPr>
        <w:t>Prezentace zjištěných údajů v</w:t>
      </w:r>
      <w:r w:rsidR="007868CA">
        <w:rPr>
          <w:rFonts w:ascii="Times New Roman" w:eastAsia="Batang" w:hAnsi="Times New Roman"/>
          <w:b/>
          <w:sz w:val="22"/>
          <w:szCs w:val="22"/>
        </w:rPr>
        <w:t> </w:t>
      </w:r>
      <w:r w:rsidRPr="00C05547">
        <w:rPr>
          <w:rFonts w:ascii="Times New Roman" w:eastAsia="Batang" w:hAnsi="Times New Roman"/>
          <w:b/>
          <w:sz w:val="22"/>
          <w:szCs w:val="22"/>
        </w:rPr>
        <w:t>článku</w:t>
      </w:r>
    </w:p>
    <w:p w14:paraId="6C8D1195" w14:textId="2D8E02DC" w:rsidR="005247C8" w:rsidRDefault="007868CA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br/>
      </w:r>
      <w:r w:rsidR="005247C8">
        <w:rPr>
          <w:rFonts w:ascii="Times New Roman" w:eastAsia="Batang" w:hAnsi="Times New Roman"/>
          <w:sz w:val="22"/>
          <w:szCs w:val="22"/>
        </w:rPr>
        <w:t xml:space="preserve">V rámci výzkumu byly </w:t>
      </w:r>
      <w:r w:rsidR="0081116C">
        <w:rPr>
          <w:rFonts w:ascii="Times New Roman" w:eastAsia="Batang" w:hAnsi="Times New Roman"/>
          <w:sz w:val="22"/>
          <w:szCs w:val="22"/>
        </w:rPr>
        <w:t xml:space="preserve">v oblasti </w:t>
      </w:r>
      <w:proofErr w:type="spellStart"/>
      <w:r w:rsidR="0081116C">
        <w:rPr>
          <w:rFonts w:ascii="Times New Roman" w:eastAsia="Batang" w:hAnsi="Times New Roman"/>
          <w:sz w:val="22"/>
          <w:szCs w:val="22"/>
        </w:rPr>
        <w:t>sextingu</w:t>
      </w:r>
      <w:proofErr w:type="spellEnd"/>
      <w:r w:rsidR="0081116C">
        <w:rPr>
          <w:rFonts w:ascii="Times New Roman" w:eastAsia="Batang" w:hAnsi="Times New Roman"/>
          <w:sz w:val="22"/>
          <w:szCs w:val="22"/>
        </w:rPr>
        <w:t xml:space="preserve"> zkoumány tyto výzkumné otázky:</w:t>
      </w:r>
    </w:p>
    <w:p w14:paraId="7AE871AB" w14:textId="77777777" w:rsid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Jaké množství dětí umístilo své sexuálně laděné materiály na internet?</w:t>
      </w:r>
    </w:p>
    <w:p w14:paraId="425DA6BB" w14:textId="77777777" w:rsid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Kolik dětí odeslalo jiným osobám své vlastní sexuálně laděné materiály?</w:t>
      </w:r>
    </w:p>
    <w:p w14:paraId="1DD22648" w14:textId="77777777" w:rsidR="0081116C" w:rsidRPr="0081116C" w:rsidRDefault="0081116C" w:rsidP="0081116C">
      <w:pPr>
        <w:pStyle w:val="Odstavecseseznamem"/>
        <w:numPr>
          <w:ilvl w:val="0"/>
          <w:numId w:val="1"/>
        </w:numPr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Kolik dětí vnímá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 jako rizikový a riskantní?</w:t>
      </w:r>
    </w:p>
    <w:p w14:paraId="063F1261" w14:textId="77777777" w:rsidR="00E545C4" w:rsidRDefault="00E545C4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5C6D1B8C" w14:textId="5CB88332" w:rsidR="008E540E" w:rsidRDefault="008E540E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 xml:space="preserve">Do článku jsou vybrány pouze údaje z první a třetí výzkumné otázky, tedy rizikovost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sextingu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 a umísťování sexuálně laděných materiálů na internet. Přitom v článku je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 popisován komplexně jako </w:t>
      </w:r>
      <w:r w:rsidRPr="008E540E">
        <w:rPr>
          <w:rFonts w:ascii="Times New Roman" w:eastAsia="Batang" w:hAnsi="Times New Roman"/>
          <w:sz w:val="22"/>
          <w:szCs w:val="22"/>
        </w:rPr>
        <w:t>elektronické šíření textových zpráv, vlastních fotografií či vlastního videa se sexuálním obsahem, ke kterému dochází v prostředí virtuálních elektronických médií – zejména internetu.</w:t>
      </w:r>
      <w:r>
        <w:rPr>
          <w:rFonts w:ascii="Times New Roman" w:eastAsia="Batang" w:hAnsi="Times New Roman"/>
          <w:sz w:val="22"/>
          <w:szCs w:val="22"/>
        </w:rPr>
        <w:t xml:space="preserve"> Pokud si tedy autorka z článku vybrala pouze statistiky týkající se dvou výzkumných otázek, neměly by být prezentovány komplexně, jako procento českých dětí, které provozují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. </w:t>
      </w:r>
    </w:p>
    <w:p w14:paraId="19BA9E37" w14:textId="615B8EAF" w:rsidR="008E540E" w:rsidRDefault="008E540E" w:rsidP="007868CA">
      <w:pPr>
        <w:ind w:firstLine="0"/>
        <w:rPr>
          <w:rFonts w:ascii="Times New Roman" w:eastAsia="Batang" w:hAnsi="Times New Roman"/>
          <w:sz w:val="22"/>
          <w:szCs w:val="22"/>
        </w:rPr>
      </w:pPr>
      <w:r>
        <w:br/>
      </w:r>
      <w:r w:rsidR="007868CA" w:rsidRPr="007868CA">
        <w:rPr>
          <w:rFonts w:ascii="Times New Roman" w:eastAsia="Batang" w:hAnsi="Times New Roman"/>
          <w:sz w:val="22"/>
          <w:szCs w:val="22"/>
        </w:rPr>
        <w:t xml:space="preserve">V článku je uvedeno, že „téměř sedmdesát pět procent respondentů si uvědomuje, že je </w:t>
      </w:r>
      <w:proofErr w:type="spellStart"/>
      <w:r w:rsidR="007868CA" w:rsidRPr="007868CA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7868CA" w:rsidRPr="007868CA">
        <w:rPr>
          <w:rFonts w:ascii="Times New Roman" w:eastAsia="Batang" w:hAnsi="Times New Roman"/>
          <w:sz w:val="22"/>
          <w:szCs w:val="22"/>
        </w:rPr>
        <w:t xml:space="preserve"> rizikový a riskantní, ale stále zůstává velké procento těch, kteří se zveřejňováním svých sexuálních materiálů na internetu vystavují velkému nebezpečí.“ </w:t>
      </w:r>
      <w:r>
        <w:rPr>
          <w:rFonts w:ascii="Times New Roman" w:eastAsia="Batang" w:hAnsi="Times New Roman"/>
          <w:sz w:val="22"/>
          <w:szCs w:val="22"/>
        </w:rPr>
        <w:t xml:space="preserve"> Na konci článku je tato úvodní věta ještě potvrzena „</w:t>
      </w:r>
      <w:r w:rsidRPr="008E540E">
        <w:rPr>
          <w:rFonts w:ascii="Times New Roman" w:eastAsia="Batang" w:hAnsi="Times New Roman"/>
          <w:sz w:val="22"/>
          <w:szCs w:val="22"/>
        </w:rPr>
        <w:t>Problém je v tom, že ví, že je to rizikové, přesto to udělají.“</w:t>
      </w:r>
    </w:p>
    <w:p w14:paraId="40D03EC2" w14:textId="11226EA1" w:rsidR="007868CA" w:rsidRDefault="007868CA" w:rsidP="007868CA">
      <w:pPr>
        <w:ind w:firstLine="0"/>
        <w:rPr>
          <w:rFonts w:ascii="Times New Roman" w:eastAsia="Batang" w:hAnsi="Times New Roman"/>
          <w:sz w:val="22"/>
          <w:szCs w:val="22"/>
        </w:rPr>
      </w:pPr>
      <w:r w:rsidRPr="007868CA">
        <w:rPr>
          <w:rFonts w:ascii="Times New Roman" w:eastAsia="Batang" w:hAnsi="Times New Roman"/>
          <w:sz w:val="22"/>
          <w:szCs w:val="22"/>
        </w:rPr>
        <w:t>Dále jsou přepsány relativní četnosti počtu dětí, které sexuální materiály na web vystavují: „Vlastní sexuální materiály, na kterých jsou teenageři částečně svlečení nebo úplně nazí, umístilo loni na internet 8,25 procent mladých, přičemž 57,71 procent tvořili chlapci a 42,49 procent dívky.“</w:t>
      </w:r>
      <w:r>
        <w:rPr>
          <w:rFonts w:ascii="Times New Roman" w:eastAsia="Batang" w:hAnsi="Times New Roman"/>
          <w:sz w:val="22"/>
          <w:szCs w:val="22"/>
        </w:rPr>
        <w:t xml:space="preserve"> Když se podíváme do původní studie, zjistíme, že nebezpečnost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sextingu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 si uvědomuje 73,10 % respondentů. </w:t>
      </w:r>
      <w:r>
        <w:rPr>
          <w:rFonts w:ascii="Times New Roman" w:eastAsia="Batang" w:hAnsi="Times New Roman"/>
          <w:sz w:val="22"/>
          <w:szCs w:val="22"/>
        </w:rPr>
        <w:lastRenderedPageBreak/>
        <w:t xml:space="preserve">Údaj byl v článku mírně zaokrouhlen, což v tomto případě nevadí. Článek však v tomto případě slučuje dvě zkoumané oblasti </w:t>
      </w:r>
      <w:proofErr w:type="spellStart"/>
      <w:r>
        <w:rPr>
          <w:rFonts w:ascii="Times New Roman" w:eastAsia="Batang" w:hAnsi="Times New Roman"/>
          <w:sz w:val="22"/>
          <w:szCs w:val="22"/>
        </w:rPr>
        <w:t>sextingu</w:t>
      </w:r>
      <w:proofErr w:type="spellEnd"/>
      <w:r>
        <w:rPr>
          <w:rFonts w:ascii="Times New Roman" w:eastAsia="Batang" w:hAnsi="Times New Roman"/>
          <w:sz w:val="22"/>
          <w:szCs w:val="22"/>
        </w:rPr>
        <w:t xml:space="preserve">, a to odesílání sexuálně laděných materiálů jiným osobám a umísťování sexuálně laděných materiálů na internet. </w:t>
      </w:r>
      <w:r w:rsidR="00E47AB4">
        <w:rPr>
          <w:rFonts w:ascii="Times New Roman" w:eastAsia="Batang" w:hAnsi="Times New Roman"/>
          <w:sz w:val="22"/>
          <w:szCs w:val="22"/>
        </w:rPr>
        <w:t xml:space="preserve">Odesílání sexuálně laděných materiálů jiným osobám se však dále nevěnuje. </w:t>
      </w:r>
      <w:r>
        <w:rPr>
          <w:rFonts w:ascii="Times New Roman" w:eastAsia="Batang" w:hAnsi="Times New Roman"/>
          <w:sz w:val="22"/>
          <w:szCs w:val="22"/>
        </w:rPr>
        <w:t xml:space="preserve">Úvodní věta zbytečně situaci zkresluje. Pokud situaci obrátíme, tedy, že </w:t>
      </w:r>
      <w:r w:rsidR="00CE7315">
        <w:rPr>
          <w:rFonts w:ascii="Times New Roman" w:eastAsia="Batang" w:hAnsi="Times New Roman"/>
          <w:sz w:val="22"/>
          <w:szCs w:val="22"/>
        </w:rPr>
        <w:t>26,9 % dětí</w:t>
      </w:r>
      <w:r w:rsidR="00EE5AE0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="00EE5AE0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EE5AE0">
        <w:rPr>
          <w:rFonts w:ascii="Times New Roman" w:eastAsia="Batang" w:hAnsi="Times New Roman"/>
          <w:sz w:val="22"/>
          <w:szCs w:val="22"/>
        </w:rPr>
        <w:t xml:space="preserve"> jako nebezpečný nevnímá, můžeme v tomto kontextu srovnat jednotlivé údaje. Tedy</w:t>
      </w:r>
      <w:r w:rsidR="00CE7315">
        <w:rPr>
          <w:rFonts w:ascii="Times New Roman" w:eastAsia="Batang" w:hAnsi="Times New Roman"/>
          <w:sz w:val="22"/>
          <w:szCs w:val="22"/>
        </w:rPr>
        <w:t xml:space="preserve"> že své sexuální materiály umístilo </w:t>
      </w:r>
      <w:r w:rsidR="00EE5AE0">
        <w:rPr>
          <w:rFonts w:ascii="Times New Roman" w:eastAsia="Batang" w:hAnsi="Times New Roman"/>
          <w:sz w:val="22"/>
          <w:szCs w:val="22"/>
        </w:rPr>
        <w:t>na internet 8,25 % respondentů a j</w:t>
      </w:r>
      <w:r w:rsidR="00CE7315">
        <w:rPr>
          <w:rFonts w:ascii="Times New Roman" w:eastAsia="Batang" w:hAnsi="Times New Roman"/>
          <w:sz w:val="22"/>
          <w:szCs w:val="22"/>
        </w:rPr>
        <w:t>iným osobám je pak odeslalo 9,7 % respondentů. Nepovažuji za vhodné použití věty, že velké</w:t>
      </w:r>
      <w:r w:rsidR="00EE5AE0">
        <w:rPr>
          <w:rFonts w:ascii="Times New Roman" w:eastAsia="Batang" w:hAnsi="Times New Roman"/>
          <w:sz w:val="22"/>
          <w:szCs w:val="22"/>
        </w:rPr>
        <w:t xml:space="preserve"> procento materiály zveřejňuje, když je fakticky zveřejňuje 8, 25 % dětí. </w:t>
      </w:r>
      <w:r w:rsidR="00CE7315">
        <w:rPr>
          <w:rFonts w:ascii="Times New Roman" w:eastAsia="Batang" w:hAnsi="Times New Roman"/>
          <w:sz w:val="22"/>
          <w:szCs w:val="22"/>
        </w:rPr>
        <w:t xml:space="preserve">Ve studii není nikde uvedeno, kolik dětí považuje </w:t>
      </w:r>
      <w:proofErr w:type="spellStart"/>
      <w:r w:rsidR="00CE7315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CE7315">
        <w:rPr>
          <w:rFonts w:ascii="Times New Roman" w:eastAsia="Batang" w:hAnsi="Times New Roman"/>
          <w:sz w:val="22"/>
          <w:szCs w:val="22"/>
        </w:rPr>
        <w:t xml:space="preserve"> za nebezpečný, ale přesto své sexuální materiály sdílí na internetu, příp. je zasílá jiným osobám. Nedozvíme se tedy, zda těch celkově </w:t>
      </w:r>
      <w:r w:rsidR="004D1B13">
        <w:rPr>
          <w:rFonts w:ascii="Times New Roman" w:eastAsia="Batang" w:hAnsi="Times New Roman"/>
          <w:sz w:val="22"/>
          <w:szCs w:val="22"/>
        </w:rPr>
        <w:t>17,95 % (pokud vezmeme nej</w:t>
      </w:r>
      <w:r w:rsidR="00E47AB4">
        <w:rPr>
          <w:rFonts w:ascii="Times New Roman" w:eastAsia="Batang" w:hAnsi="Times New Roman"/>
          <w:sz w:val="22"/>
          <w:szCs w:val="22"/>
        </w:rPr>
        <w:t>širší možnost</w:t>
      </w:r>
      <w:r w:rsidR="004D1B13">
        <w:rPr>
          <w:rFonts w:ascii="Times New Roman" w:eastAsia="Batang" w:hAnsi="Times New Roman"/>
          <w:sz w:val="22"/>
          <w:szCs w:val="22"/>
        </w:rPr>
        <w:t xml:space="preserve">, kdy žáci fotografie buď sdílí, nebo </w:t>
      </w:r>
      <w:r w:rsidR="00E545C4">
        <w:rPr>
          <w:rFonts w:ascii="Times New Roman" w:eastAsia="Batang" w:hAnsi="Times New Roman"/>
          <w:sz w:val="22"/>
          <w:szCs w:val="22"/>
        </w:rPr>
        <w:t xml:space="preserve">je </w:t>
      </w:r>
      <w:r w:rsidR="004D1B13">
        <w:rPr>
          <w:rFonts w:ascii="Times New Roman" w:eastAsia="Batang" w:hAnsi="Times New Roman"/>
          <w:sz w:val="22"/>
          <w:szCs w:val="22"/>
        </w:rPr>
        <w:t>zasíl</w:t>
      </w:r>
      <w:r w:rsidR="00E545C4">
        <w:rPr>
          <w:rFonts w:ascii="Times New Roman" w:eastAsia="Batang" w:hAnsi="Times New Roman"/>
          <w:sz w:val="22"/>
          <w:szCs w:val="22"/>
        </w:rPr>
        <w:t>ají</w:t>
      </w:r>
      <w:r w:rsidR="004D1B13">
        <w:rPr>
          <w:rFonts w:ascii="Times New Roman" w:eastAsia="Batang" w:hAnsi="Times New Roman"/>
          <w:sz w:val="22"/>
          <w:szCs w:val="22"/>
        </w:rPr>
        <w:t xml:space="preserve"> a relativní četnosti jednoduše sečteme) žáků, kteří provozují </w:t>
      </w:r>
      <w:proofErr w:type="spellStart"/>
      <w:r w:rsidR="004D1B13">
        <w:rPr>
          <w:rFonts w:ascii="Times New Roman" w:eastAsia="Batang" w:hAnsi="Times New Roman"/>
          <w:sz w:val="22"/>
          <w:szCs w:val="22"/>
        </w:rPr>
        <w:t>sexting</w:t>
      </w:r>
      <w:proofErr w:type="spellEnd"/>
      <w:r w:rsidR="004D1B13">
        <w:rPr>
          <w:rFonts w:ascii="Times New Roman" w:eastAsia="Batang" w:hAnsi="Times New Roman"/>
          <w:sz w:val="22"/>
          <w:szCs w:val="22"/>
        </w:rPr>
        <w:t xml:space="preserve"> si uvědomují jeho nebezpečnost anebo jsou z té menší </w:t>
      </w:r>
      <w:r w:rsidR="00E545C4">
        <w:rPr>
          <w:rFonts w:ascii="Times New Roman" w:eastAsia="Batang" w:hAnsi="Times New Roman"/>
          <w:sz w:val="22"/>
          <w:szCs w:val="22"/>
        </w:rPr>
        <w:t xml:space="preserve">cca 27% </w:t>
      </w:r>
      <w:r w:rsidR="004D1B13">
        <w:rPr>
          <w:rFonts w:ascii="Times New Roman" w:eastAsia="Batang" w:hAnsi="Times New Roman"/>
          <w:sz w:val="22"/>
          <w:szCs w:val="22"/>
        </w:rPr>
        <w:t>skupiny, kteří si jeho nebezpečnost ani neuvědomují.</w:t>
      </w:r>
      <w:r w:rsidR="00E47AB4">
        <w:rPr>
          <w:rFonts w:ascii="Times New Roman" w:eastAsia="Batang" w:hAnsi="Times New Roman"/>
          <w:sz w:val="22"/>
          <w:szCs w:val="22"/>
        </w:rPr>
        <w:t xml:space="preserve"> A pokud jim</w:t>
      </w:r>
      <w:r w:rsidR="004D1B13">
        <w:rPr>
          <w:rFonts w:ascii="Times New Roman" w:eastAsia="Batang" w:hAnsi="Times New Roman"/>
          <w:sz w:val="22"/>
          <w:szCs w:val="22"/>
        </w:rPr>
        <w:t xml:space="preserve"> nějaké chování nepřipadá rizikové, proč by ho nedělali?</w:t>
      </w:r>
    </w:p>
    <w:p w14:paraId="5C28996D" w14:textId="0F0DE3E9" w:rsidR="007868CA" w:rsidRDefault="007868CA" w:rsidP="007868CA">
      <w:pPr>
        <w:ind w:firstLine="0"/>
      </w:pPr>
    </w:p>
    <w:p w14:paraId="0FE0A055" w14:textId="70FAD2BA" w:rsidR="00E47AB4" w:rsidRDefault="00553A74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>
        <w:rPr>
          <w:rFonts w:ascii="Times New Roman" w:eastAsia="Batang" w:hAnsi="Times New Roman"/>
          <w:sz w:val="22"/>
          <w:szCs w:val="22"/>
        </w:rPr>
        <w:t>V článku je uvedeno, že byly zastoupeny všechny kraje ČR.</w:t>
      </w:r>
      <w:r w:rsidR="00E47AB4">
        <w:rPr>
          <w:rFonts w:ascii="Times New Roman" w:eastAsia="Batang" w:hAnsi="Times New Roman"/>
          <w:sz w:val="22"/>
          <w:szCs w:val="22"/>
        </w:rPr>
        <w:t xml:space="preserve"> </w:t>
      </w:r>
      <w:r w:rsidR="007E19EC">
        <w:rPr>
          <w:rFonts w:ascii="Times New Roman" w:eastAsia="Batang" w:hAnsi="Times New Roman"/>
          <w:sz w:val="22"/>
          <w:szCs w:val="22"/>
        </w:rPr>
        <w:t xml:space="preserve">Jednotlivé kraje </w:t>
      </w:r>
      <w:r w:rsidR="00E47AB4">
        <w:rPr>
          <w:rFonts w:ascii="Times New Roman" w:eastAsia="Batang" w:hAnsi="Times New Roman"/>
          <w:sz w:val="22"/>
          <w:szCs w:val="22"/>
        </w:rPr>
        <w:t xml:space="preserve">jsou však zastoupeny </w:t>
      </w:r>
      <w:r w:rsidR="00B06788">
        <w:rPr>
          <w:rFonts w:ascii="Times New Roman" w:eastAsia="Batang" w:hAnsi="Times New Roman"/>
          <w:sz w:val="22"/>
          <w:szCs w:val="22"/>
        </w:rPr>
        <w:t>velmi nerovnoměrně</w:t>
      </w:r>
      <w:r w:rsidR="004C4E74">
        <w:rPr>
          <w:rFonts w:ascii="Times New Roman" w:eastAsia="Batang" w:hAnsi="Times New Roman"/>
          <w:sz w:val="22"/>
          <w:szCs w:val="22"/>
        </w:rPr>
        <w:t xml:space="preserve"> a dle mého názoru tedy není správné usuzovat z výsledků výzkumu na celou ČR.</w:t>
      </w:r>
      <w:r w:rsidR="00B06788">
        <w:rPr>
          <w:rFonts w:ascii="Times New Roman" w:eastAsia="Batang" w:hAnsi="Times New Roman"/>
          <w:sz w:val="22"/>
          <w:szCs w:val="22"/>
        </w:rPr>
        <w:t xml:space="preserve"> Například žáci z Libereckého kraje tvořili pouze 0,57 % vzorku</w:t>
      </w:r>
      <w:r w:rsidR="00E47AB4">
        <w:rPr>
          <w:rFonts w:ascii="Times New Roman" w:eastAsia="Batang" w:hAnsi="Times New Roman"/>
          <w:sz w:val="22"/>
          <w:szCs w:val="22"/>
        </w:rPr>
        <w:t xml:space="preserve"> (i když podíl obyvatel tohoto kraje na celé ČR činí 4,17)</w:t>
      </w:r>
      <w:r w:rsidR="00B06788">
        <w:rPr>
          <w:rFonts w:ascii="Times New Roman" w:eastAsia="Batang" w:hAnsi="Times New Roman"/>
          <w:sz w:val="22"/>
          <w:szCs w:val="22"/>
        </w:rPr>
        <w:t>, na druhé straně pak stál Moravskoslezský kraj s 29,6 %</w:t>
      </w:r>
      <w:r w:rsidR="00E47AB4">
        <w:rPr>
          <w:rFonts w:ascii="Times New Roman" w:eastAsia="Batang" w:hAnsi="Times New Roman"/>
          <w:sz w:val="22"/>
          <w:szCs w:val="22"/>
        </w:rPr>
        <w:t xml:space="preserve"> (podíl obyvatel tohoto kraje činí 11,71 %)</w:t>
      </w:r>
      <w:r w:rsidR="00B06788">
        <w:rPr>
          <w:rFonts w:ascii="Times New Roman" w:eastAsia="Batang" w:hAnsi="Times New Roman"/>
          <w:sz w:val="22"/>
          <w:szCs w:val="22"/>
        </w:rPr>
        <w:t xml:space="preserve">. </w:t>
      </w:r>
      <w:r w:rsidR="00E47AB4">
        <w:rPr>
          <w:rFonts w:ascii="Times New Roman" w:eastAsia="Batang" w:hAnsi="Times New Roman"/>
          <w:sz w:val="22"/>
          <w:szCs w:val="22"/>
        </w:rPr>
        <w:t xml:space="preserve">Tato nepřesnost ani případná výběrová chyba vzorku není v článku vůbec zmíněna. </w:t>
      </w:r>
      <w:r>
        <w:rPr>
          <w:rFonts w:ascii="Times New Roman" w:eastAsia="Batang" w:hAnsi="Times New Roman"/>
          <w:sz w:val="22"/>
          <w:szCs w:val="22"/>
        </w:rPr>
        <w:t xml:space="preserve">Relativní četnosti získané při výzkumu </w:t>
      </w:r>
      <w:r w:rsidR="00EE5AE0">
        <w:rPr>
          <w:rFonts w:ascii="Times New Roman" w:eastAsia="Batang" w:hAnsi="Times New Roman"/>
          <w:sz w:val="22"/>
          <w:szCs w:val="22"/>
        </w:rPr>
        <w:t xml:space="preserve">autorka </w:t>
      </w:r>
      <w:r>
        <w:rPr>
          <w:rFonts w:ascii="Times New Roman" w:eastAsia="Batang" w:hAnsi="Times New Roman"/>
          <w:sz w:val="22"/>
          <w:szCs w:val="22"/>
        </w:rPr>
        <w:t>indu</w:t>
      </w:r>
      <w:r w:rsidR="00E47AB4">
        <w:rPr>
          <w:rFonts w:ascii="Times New Roman" w:eastAsia="Batang" w:hAnsi="Times New Roman"/>
          <w:sz w:val="22"/>
          <w:szCs w:val="22"/>
        </w:rPr>
        <w:t>kuje na celou Českou republiku bez ohledu na případné nesrovnalosti.</w:t>
      </w:r>
    </w:p>
    <w:p w14:paraId="5269B8F5" w14:textId="77777777" w:rsidR="00E47AB4" w:rsidRDefault="00E47AB4" w:rsidP="00BE1D3B">
      <w:pPr>
        <w:ind w:firstLine="0"/>
        <w:rPr>
          <w:rFonts w:ascii="Times New Roman" w:eastAsia="Batang" w:hAnsi="Times New Roman"/>
          <w:sz w:val="22"/>
          <w:szCs w:val="22"/>
        </w:rPr>
      </w:pPr>
    </w:p>
    <w:p w14:paraId="7D8D6CDD" w14:textId="77777777" w:rsidR="00C05547" w:rsidRPr="006A20AD" w:rsidRDefault="001A77DE" w:rsidP="00BE1D3B">
      <w:pPr>
        <w:ind w:firstLine="0"/>
        <w:rPr>
          <w:rFonts w:ascii="Times New Roman" w:hAnsi="Times New Roman"/>
          <w:b/>
          <w:sz w:val="22"/>
          <w:szCs w:val="22"/>
        </w:rPr>
      </w:pPr>
      <w:r w:rsidRPr="006A20AD">
        <w:rPr>
          <w:rFonts w:ascii="Times New Roman" w:hAnsi="Times New Roman"/>
          <w:b/>
          <w:sz w:val="22"/>
          <w:szCs w:val="22"/>
        </w:rPr>
        <w:t>Shrnutí</w:t>
      </w:r>
    </w:p>
    <w:p w14:paraId="63C5FCF3" w14:textId="0554AD06" w:rsidR="00757F88" w:rsidRPr="00553A74" w:rsidRDefault="00553A74" w:rsidP="00BE1D3B">
      <w:pPr>
        <w:ind w:firstLine="0"/>
        <w:rPr>
          <w:rFonts w:ascii="Times New Roman" w:eastAsia="Batang" w:hAnsi="Times New Roman"/>
          <w:sz w:val="22"/>
          <w:szCs w:val="22"/>
        </w:rPr>
      </w:pPr>
      <w:r w:rsidRPr="00553A74">
        <w:rPr>
          <w:rFonts w:ascii="Times New Roman" w:eastAsia="Batang" w:hAnsi="Times New Roman"/>
          <w:sz w:val="22"/>
          <w:szCs w:val="22"/>
        </w:rPr>
        <w:t>Článek hodně vybírá statistiky z daného v</w:t>
      </w:r>
      <w:r w:rsidR="00A56C09">
        <w:rPr>
          <w:rFonts w:ascii="Times New Roman" w:eastAsia="Batang" w:hAnsi="Times New Roman"/>
          <w:sz w:val="22"/>
          <w:szCs w:val="22"/>
        </w:rPr>
        <w:t>ýběru a zobecňuje je jak na celou oblast</w:t>
      </w:r>
      <w:r w:rsidRPr="00553A74">
        <w:rPr>
          <w:rFonts w:ascii="Times New Roman" w:eastAsia="Batang" w:hAnsi="Times New Roman"/>
          <w:sz w:val="22"/>
          <w:szCs w:val="22"/>
        </w:rPr>
        <w:t xml:space="preserve"> </w:t>
      </w:r>
      <w:proofErr w:type="spellStart"/>
      <w:r w:rsidRPr="00553A74">
        <w:rPr>
          <w:rFonts w:ascii="Times New Roman" w:eastAsia="Batang" w:hAnsi="Times New Roman"/>
          <w:sz w:val="22"/>
          <w:szCs w:val="22"/>
        </w:rPr>
        <w:t>sexting</w:t>
      </w:r>
      <w:r w:rsidR="00A56C09">
        <w:rPr>
          <w:rFonts w:ascii="Times New Roman" w:eastAsia="Batang" w:hAnsi="Times New Roman"/>
          <w:sz w:val="22"/>
          <w:szCs w:val="22"/>
        </w:rPr>
        <w:t>u</w:t>
      </w:r>
      <w:proofErr w:type="spellEnd"/>
      <w:r w:rsidRPr="00553A74">
        <w:rPr>
          <w:rFonts w:ascii="Times New Roman" w:eastAsia="Batang" w:hAnsi="Times New Roman"/>
          <w:sz w:val="22"/>
          <w:szCs w:val="22"/>
        </w:rPr>
        <w:t xml:space="preserve"> tak na cel</w:t>
      </w:r>
      <w:r>
        <w:rPr>
          <w:rFonts w:ascii="Times New Roman" w:eastAsia="Batang" w:hAnsi="Times New Roman"/>
          <w:sz w:val="22"/>
          <w:szCs w:val="22"/>
        </w:rPr>
        <w:t>ou Českou republiku. Jednotlivé výsledky, tj. rel</w:t>
      </w:r>
      <w:r w:rsidR="00EE5AE0">
        <w:rPr>
          <w:rFonts w:ascii="Times New Roman" w:eastAsia="Batang" w:hAnsi="Times New Roman"/>
          <w:sz w:val="22"/>
          <w:szCs w:val="22"/>
        </w:rPr>
        <w:t>ativní četnosti jsou ze studie vy</w:t>
      </w:r>
      <w:r>
        <w:rPr>
          <w:rFonts w:ascii="Times New Roman" w:eastAsia="Batang" w:hAnsi="Times New Roman"/>
          <w:sz w:val="22"/>
          <w:szCs w:val="22"/>
        </w:rPr>
        <w:t xml:space="preserve">psány správně. Zobecňování však tyto výsledky zkresluje. Případnou nepřesnost statistik článek vůbec nezmiňuje. </w:t>
      </w:r>
    </w:p>
    <w:p w14:paraId="3B60A8F8" w14:textId="77777777" w:rsidR="00E545C4" w:rsidRDefault="00E545C4" w:rsidP="00BE1D3B">
      <w:pPr>
        <w:ind w:firstLine="0"/>
        <w:rPr>
          <w:rFonts w:ascii="Times New Roman" w:eastAsia="Batang" w:hAnsi="Times New Roman"/>
          <w:b/>
        </w:rPr>
      </w:pPr>
    </w:p>
    <w:p w14:paraId="3D85EFF6" w14:textId="77777777" w:rsidR="00757F88" w:rsidRPr="006A20AD" w:rsidRDefault="00757F88" w:rsidP="006A20AD">
      <w:pPr>
        <w:tabs>
          <w:tab w:val="center" w:pos="4536"/>
          <w:tab w:val="left" w:pos="7515"/>
          <w:tab w:val="right" w:pos="8931"/>
        </w:tabs>
        <w:autoSpaceDE w:val="0"/>
        <w:spacing w:line="36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6A20AD">
        <w:rPr>
          <w:rFonts w:ascii="Times New Roman" w:hAnsi="Times New Roman"/>
          <w:b/>
          <w:bCs/>
          <w:color w:val="000000"/>
          <w:sz w:val="22"/>
          <w:szCs w:val="22"/>
        </w:rPr>
        <w:t>Zdroje: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5653899B" w14:textId="77777777" w:rsidR="006A20AD" w:rsidRPr="006A20AD" w:rsidRDefault="006A20AD" w:rsidP="006A20AD">
      <w:pPr>
        <w:ind w:firstLine="0"/>
        <w:rPr>
          <w:rStyle w:val="Hypertextovodkaz"/>
          <w:rFonts w:ascii="Times New Roman" w:hAnsi="Times New Roman"/>
          <w:sz w:val="22"/>
          <w:szCs w:val="22"/>
        </w:rPr>
      </w:pPr>
      <w:r w:rsidRPr="006A20AD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Český statistický úřad. Stav obyvatel ve vybraném území.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 Citováno dne 30. 4. 2015. </w:t>
      </w:r>
      <w:r w:rsidRPr="006A20AD">
        <w:rPr>
          <w:rStyle w:val="Hypertextovodkaz"/>
          <w:rFonts w:ascii="Times New Roman" w:hAnsi="Times New Roman"/>
          <w:sz w:val="22"/>
          <w:szCs w:val="22"/>
        </w:rPr>
        <w:t>http://vdb.czso.cz/vdbvo/tabparam.jsp?childsel0=2&amp;cislotab=DEM1030CU&amp;kapitola_id=368&amp;voa=tabulka&amp;go_zobraz=1&amp;childsel0=2&amp;pro_7_35=CZ080&amp;aktualizuj=Aktualizovat</w:t>
      </w:r>
    </w:p>
    <w:p w14:paraId="5DD2E5F5" w14:textId="77777777" w:rsidR="006A20AD" w:rsidRDefault="006A20AD" w:rsidP="006A20AD">
      <w:pPr>
        <w:ind w:firstLine="0"/>
        <w:rPr>
          <w:rStyle w:val="Hypertextovodkaz"/>
          <w:rFonts w:ascii="Times New Roman" w:hAnsi="Times New Roman"/>
          <w:sz w:val="22"/>
          <w:szCs w:val="22"/>
        </w:rPr>
      </w:pPr>
      <w:r w:rsidRPr="006A20AD">
        <w:rPr>
          <w:rFonts w:ascii="Times New Roman" w:hAnsi="Times New Roman"/>
          <w:sz w:val="22"/>
          <w:szCs w:val="22"/>
        </w:rPr>
        <w:t xml:space="preserve">Kopecký, K. Výzkum E-Bezpečí 2012 – fakta o </w:t>
      </w:r>
      <w:proofErr w:type="spellStart"/>
      <w:r w:rsidRPr="006A20AD">
        <w:rPr>
          <w:rFonts w:ascii="Times New Roman" w:hAnsi="Times New Roman"/>
          <w:sz w:val="22"/>
          <w:szCs w:val="22"/>
        </w:rPr>
        <w:t>sextingu</w:t>
      </w:r>
      <w:proofErr w:type="spellEnd"/>
      <w:r w:rsidRPr="006A20AD">
        <w:rPr>
          <w:rFonts w:ascii="Times New Roman" w:hAnsi="Times New Roman"/>
          <w:sz w:val="22"/>
          <w:szCs w:val="22"/>
        </w:rPr>
        <w:t xml:space="preserve"> u českých dětí. Portál E-Bezpečí: Olomouc, 2011. Dostupné z: </w:t>
      </w:r>
      <w:hyperlink r:id="rId6" w:history="1">
        <w:r w:rsidRPr="006A20AD">
          <w:rPr>
            <w:rStyle w:val="Hypertextovodkaz"/>
            <w:rFonts w:ascii="Times New Roman" w:hAnsi="Times New Roman"/>
            <w:sz w:val="22"/>
            <w:szCs w:val="22"/>
          </w:rPr>
          <w:t>http://www.e-bezpeci.cz/index.php/veda-a-vyzkum/418-sexting2012</w:t>
        </w:r>
      </w:hyperlink>
    </w:p>
    <w:p w14:paraId="7ECCE25C" w14:textId="4BDF15D1" w:rsidR="006A20AD" w:rsidRPr="006A20AD" w:rsidRDefault="006A20AD" w:rsidP="006A20AD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Fonts w:ascii="Times New Roman" w:hAnsi="Times New Roman"/>
          <w:color w:val="000000"/>
          <w:sz w:val="22"/>
          <w:szCs w:val="22"/>
        </w:rPr>
      </w:pPr>
      <w:r w:rsidRPr="006A20AD">
        <w:rPr>
          <w:rFonts w:ascii="Times New Roman" w:hAnsi="Times New Roman"/>
          <w:color w:val="000000"/>
          <w:sz w:val="22"/>
          <w:szCs w:val="22"/>
        </w:rPr>
        <w:t xml:space="preserve">Nebezpečí internetové komunikace.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 Centrum prevence rizikové virtuální komunikace Univerzity Palackého v Olomouci. Citováno 30. 4. 2015. Dostupné z </w:t>
      </w:r>
      <w:hyperlink r:id="rId7" w:history="1">
        <w:r w:rsidRPr="006A20AD">
          <w:rPr>
            <w:rStyle w:val="Hypertextovodkaz"/>
            <w:rFonts w:ascii="Times New Roman" w:hAnsi="Times New Roman"/>
            <w:sz w:val="22"/>
            <w:szCs w:val="22"/>
          </w:rPr>
          <w:t>"http://www.e-bezpeci.cz/index.php/ke-stazeni/doc_download/39-nebezpei-internetove-komunikace-3-2011-2012"-3-2011-2012</w:t>
        </w:r>
      </w:hyperlink>
      <w:r w:rsidRPr="006A20A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3520E4D4" w14:textId="3CAC30A2" w:rsidR="00306586" w:rsidRDefault="006A20AD" w:rsidP="00437C9C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Style w:val="Hypertextovodkaz"/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Sexting</w:t>
      </w:r>
      <w:proofErr w:type="spellEnd"/>
      <w:r>
        <w:rPr>
          <w:rFonts w:ascii="Times New Roman" w:hAnsi="Times New Roman"/>
          <w:sz w:val="22"/>
          <w:szCs w:val="22"/>
        </w:rPr>
        <w:t>: teenageř</w:t>
      </w:r>
      <w:r w:rsidRPr="006A20AD">
        <w:rPr>
          <w:rFonts w:ascii="Times New Roman" w:hAnsi="Times New Roman"/>
          <w:sz w:val="22"/>
          <w:szCs w:val="22"/>
        </w:rPr>
        <w:t xml:space="preserve">i ukazují své nahé fotky většinou z nudy. </w:t>
      </w:r>
      <w:r w:rsidRPr="006A20AD">
        <w:rPr>
          <w:rFonts w:ascii="Times New Roman" w:hAnsi="Times New Roman"/>
          <w:iCs/>
          <w:color w:val="000000"/>
          <w:sz w:val="22"/>
          <w:szCs w:val="22"/>
        </w:rPr>
        <w:t>[online</w:t>
      </w:r>
      <w:r w:rsidRPr="006A20AD">
        <w:rPr>
          <w:rFonts w:ascii="Times New Roman" w:hAnsi="Times New Roman"/>
          <w:color w:val="000000"/>
          <w:sz w:val="22"/>
          <w:szCs w:val="22"/>
        </w:rPr>
        <w:t xml:space="preserve">]. Olomoucký deník. Citováno dne 30. 4. 2015. Dostupné z </w:t>
      </w:r>
      <w:hyperlink r:id="rId8" w:history="1">
        <w:r w:rsidR="00A5388D" w:rsidRPr="006A20AD">
          <w:rPr>
            <w:rStyle w:val="Hypertextovodkaz"/>
            <w:rFonts w:ascii="Times New Roman" w:hAnsi="Times New Roman"/>
            <w:sz w:val="22"/>
            <w:szCs w:val="22"/>
          </w:rPr>
          <w:t>http://olomoucky.denik.cz/zpravy_region/sexting-teenageri-ukazuji-sve-nahe-fotky-vetsinou-z-nudy-20120307.html</w:t>
        </w:r>
      </w:hyperlink>
    </w:p>
    <w:p w14:paraId="5C754E7D" w14:textId="77777777" w:rsidR="004C4795" w:rsidRDefault="004C4795" w:rsidP="00437C9C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Style w:val="Hypertextovodkaz"/>
          <w:rFonts w:ascii="Times New Roman" w:hAnsi="Times New Roman"/>
          <w:sz w:val="22"/>
          <w:szCs w:val="22"/>
        </w:rPr>
      </w:pPr>
    </w:p>
    <w:p w14:paraId="1B50F73E" w14:textId="77777777" w:rsidR="004C4795" w:rsidRDefault="004C4795" w:rsidP="00437C9C">
      <w:pPr>
        <w:tabs>
          <w:tab w:val="center" w:pos="4536"/>
          <w:tab w:val="left" w:pos="7515"/>
          <w:tab w:val="right" w:pos="8931"/>
        </w:tabs>
        <w:autoSpaceDE w:val="0"/>
        <w:spacing w:line="240" w:lineRule="auto"/>
        <w:ind w:firstLine="0"/>
        <w:rPr>
          <w:rStyle w:val="Hypertextovodkaz"/>
          <w:rFonts w:ascii="Times New Roman" w:hAnsi="Times New Roman"/>
          <w:sz w:val="22"/>
          <w:szCs w:val="22"/>
        </w:rPr>
      </w:pPr>
    </w:p>
    <w:p w14:paraId="3B161A36" w14:textId="5293588D" w:rsidR="004C4795" w:rsidRPr="004C4795" w:rsidRDefault="004C4795" w:rsidP="004C4795">
      <w:pPr>
        <w:rPr>
          <w:i/>
        </w:rPr>
      </w:pPr>
      <w:r w:rsidRPr="004C4795">
        <w:rPr>
          <w:i/>
        </w:rPr>
        <w:t>Opravu přijímám.</w:t>
      </w:r>
      <w:bookmarkStart w:id="0" w:name="_GoBack"/>
      <w:bookmarkEnd w:id="0"/>
    </w:p>
    <w:p w14:paraId="79B8ED70" w14:textId="4DCD2EB6" w:rsidR="004C4795" w:rsidRPr="004C4795" w:rsidRDefault="004C4795" w:rsidP="004C4795">
      <w:pPr>
        <w:rPr>
          <w:i/>
        </w:rPr>
      </w:pPr>
      <w:r w:rsidRPr="004C4795">
        <w:rPr>
          <w:i/>
        </w:rPr>
        <w:t>SJ</w:t>
      </w:r>
    </w:p>
    <w:sectPr w:rsidR="004C4795" w:rsidRPr="004C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48FE"/>
    <w:multiLevelType w:val="hybridMultilevel"/>
    <w:tmpl w:val="35DC8D84"/>
    <w:lvl w:ilvl="0" w:tplc="AED235B2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3B"/>
    <w:rsid w:val="001A77DE"/>
    <w:rsid w:val="00237359"/>
    <w:rsid w:val="00280CA8"/>
    <w:rsid w:val="002D5C4A"/>
    <w:rsid w:val="00306586"/>
    <w:rsid w:val="004207B0"/>
    <w:rsid w:val="004310DD"/>
    <w:rsid w:val="00437C9C"/>
    <w:rsid w:val="00442C65"/>
    <w:rsid w:val="004C4795"/>
    <w:rsid w:val="004C4E74"/>
    <w:rsid w:val="004D1B13"/>
    <w:rsid w:val="004F66F2"/>
    <w:rsid w:val="005247C8"/>
    <w:rsid w:val="00534B88"/>
    <w:rsid w:val="00553A74"/>
    <w:rsid w:val="0065408A"/>
    <w:rsid w:val="00670274"/>
    <w:rsid w:val="006A20AD"/>
    <w:rsid w:val="006F75B5"/>
    <w:rsid w:val="00705B12"/>
    <w:rsid w:val="00757F88"/>
    <w:rsid w:val="007868CA"/>
    <w:rsid w:val="007E19EC"/>
    <w:rsid w:val="0081116C"/>
    <w:rsid w:val="008E540E"/>
    <w:rsid w:val="00902ED7"/>
    <w:rsid w:val="00982167"/>
    <w:rsid w:val="00A5388D"/>
    <w:rsid w:val="00A56C09"/>
    <w:rsid w:val="00AB0141"/>
    <w:rsid w:val="00AB5310"/>
    <w:rsid w:val="00AD3ACF"/>
    <w:rsid w:val="00B06788"/>
    <w:rsid w:val="00B314CA"/>
    <w:rsid w:val="00BB49A0"/>
    <w:rsid w:val="00BE1D3B"/>
    <w:rsid w:val="00C05547"/>
    <w:rsid w:val="00C658B2"/>
    <w:rsid w:val="00CE7315"/>
    <w:rsid w:val="00D06A17"/>
    <w:rsid w:val="00D13A29"/>
    <w:rsid w:val="00D553B4"/>
    <w:rsid w:val="00D66623"/>
    <w:rsid w:val="00DB6D72"/>
    <w:rsid w:val="00E12D1C"/>
    <w:rsid w:val="00E47AB4"/>
    <w:rsid w:val="00E545C4"/>
    <w:rsid w:val="00ED1386"/>
    <w:rsid w:val="00E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CB49"/>
  <w15:docId w15:val="{11DFC2EB-0519-4561-8ADE-648D08CF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D3B"/>
    <w:pPr>
      <w:suppressAutoHyphens/>
      <w:spacing w:before="80" w:after="0" w:line="264" w:lineRule="auto"/>
      <w:ind w:firstLine="510"/>
      <w:jc w:val="both"/>
    </w:pPr>
    <w:rPr>
      <w:rFonts w:ascii="Century Schoolbook" w:eastAsia="Times New Roman" w:hAnsi="Century Schoolbook" w:cs="Times New Roman"/>
      <w:sz w:val="18"/>
      <w:szCs w:val="18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75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E1D3B"/>
    <w:pPr>
      <w:keepNext/>
      <w:tabs>
        <w:tab w:val="left" w:pos="0"/>
      </w:tabs>
      <w:spacing w:before="16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E1D3B"/>
    <w:rPr>
      <w:rFonts w:ascii="Century Schoolbook" w:eastAsia="Times New Roman" w:hAnsi="Century Schoolbook" w:cs="Times New Roman"/>
      <w:b/>
      <w:sz w:val="18"/>
      <w:szCs w:val="18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6F7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4F66F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408A"/>
    <w:rPr>
      <w:color w:val="800080" w:themeColor="followed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E19EC"/>
    <w:pPr>
      <w:pBdr>
        <w:bottom w:val="single" w:sz="6" w:space="1" w:color="auto"/>
      </w:pBdr>
      <w:suppressAutoHyphens w:val="0"/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E19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E19EC"/>
    <w:pPr>
      <w:pBdr>
        <w:top w:val="single" w:sz="6" w:space="1" w:color="auto"/>
      </w:pBdr>
      <w:suppressAutoHyphens w:val="0"/>
      <w:spacing w:before="0" w:line="240" w:lineRule="auto"/>
      <w:ind w:firstLine="0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E19EC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1116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49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9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9A0"/>
    <w:rPr>
      <w:rFonts w:ascii="Century Schoolbook" w:eastAsia="Times New Roman" w:hAnsi="Century Schoolbook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9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9A0"/>
    <w:rPr>
      <w:rFonts w:ascii="Century Schoolbook" w:eastAsia="Times New Roman" w:hAnsi="Century Schoolbook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9A0"/>
    <w:pPr>
      <w:spacing w:before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omoucky.denik.cz/zpravy_region/sexting-teenageri-ukazuji-sve-nahe-fotky-vetsinou-z-nudy-201203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Temp\%22http:\www.e-bezpeci.cz\index.php\ke-stazeni\doc_download\39-nebezpei-internetove-komunikace-3-2011-2012%22-3-2011-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bezpeci.cz/index.php/veda-a-vyzkum/418-sexting2012" TargetMode="External"/><Relationship Id="rId5" Type="http://schemas.openxmlformats.org/officeDocument/2006/relationships/hyperlink" Target="http://www.de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Veselá</dc:creator>
  <cp:keywords/>
  <dc:description/>
  <cp:lastModifiedBy>Standa Ježek</cp:lastModifiedBy>
  <cp:revision>13</cp:revision>
  <dcterms:created xsi:type="dcterms:W3CDTF">2015-05-26T13:32:00Z</dcterms:created>
  <dcterms:modified xsi:type="dcterms:W3CDTF">2015-06-10T19:17:00Z</dcterms:modified>
</cp:coreProperties>
</file>