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320D5" w14:textId="77777777" w:rsidR="005863BC" w:rsidRPr="005100A7" w:rsidRDefault="005100A7" w:rsidP="00510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A7">
        <w:rPr>
          <w:rFonts w:ascii="Times New Roman" w:hAnsi="Times New Roman" w:cs="Times New Roman"/>
          <w:b/>
          <w:sz w:val="28"/>
          <w:szCs w:val="28"/>
        </w:rPr>
        <w:t>PSYCHOLOGIE LEADERSHIPU – PSY525</w:t>
      </w:r>
    </w:p>
    <w:p w14:paraId="533F77A6" w14:textId="77777777" w:rsidR="005100A7" w:rsidRPr="005100A7" w:rsidRDefault="005100A7" w:rsidP="005100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00A7">
        <w:rPr>
          <w:rFonts w:ascii="Times New Roman" w:hAnsi="Times New Roman" w:cs="Times New Roman"/>
          <w:i/>
          <w:sz w:val="24"/>
          <w:szCs w:val="24"/>
        </w:rPr>
        <w:t>Příprava na diskusi</w:t>
      </w:r>
    </w:p>
    <w:p w14:paraId="44DE0734" w14:textId="77777777" w:rsidR="005100A7" w:rsidRDefault="005100A7" w:rsidP="005100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71EF3" w14:textId="77777777" w:rsidR="005100A7" w:rsidRDefault="005100A7" w:rsidP="005100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Původcem teorie transformačního (TF) a transakčního (TA) leadershipu je Burns (1978), který je zároveň považoval za dva protipóly jedné škály. Na jedné straně jsou transakční lídři, kteří vedou pomocí transakcí – podmíněné odměňování a aktivní (během chybování) či pasivní (po něm) korektivní reakce u odchylek. Na straně druhé jsou pak vedoucí, kteří své následovníky transformují – inspirují, mají idealizovaný vliv, intelektuálně stimulují a zastávají individuální přístup. Bass (1995) na Burnsovu teorii navázal a postuloval, že lídr může využívat jak principy TA, ta</w:t>
      </w:r>
      <w:r w:rsidR="00333D6B">
        <w:rPr>
          <w:rFonts w:ascii="Times New Roman" w:hAnsi="Times New Roman" w:cs="Times New Roman"/>
          <w:sz w:val="24"/>
          <w:szCs w:val="24"/>
        </w:rPr>
        <w:t>k principy TF.</w:t>
      </w:r>
    </w:p>
    <w:p w14:paraId="35FB0793" w14:textId="77777777" w:rsidR="005100A7" w:rsidRDefault="00CB3379" w:rsidP="005100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Například aktivní řízení při odchylkách logicky vyžaduje individuální přístup. Pokud někdo chybuje a TA vedoucí to s ním řeší, už jen tím navazuje osobní přístup, který je považován za jeden z principů TF</w:t>
      </w:r>
      <w:r w:rsidR="00A05051">
        <w:rPr>
          <w:rFonts w:ascii="Times New Roman" w:hAnsi="Times New Roman" w:cs="Times New Roman"/>
          <w:sz w:val="24"/>
          <w:szCs w:val="24"/>
        </w:rPr>
        <w:t xml:space="preserve"> (Bass &amp; Rigio, 2006)</w:t>
      </w:r>
      <w:r>
        <w:rPr>
          <w:rFonts w:ascii="Times New Roman" w:hAnsi="Times New Roman" w:cs="Times New Roman"/>
          <w:sz w:val="24"/>
          <w:szCs w:val="24"/>
        </w:rPr>
        <w:t xml:space="preserve">. Naproti tomu pasivní řízení je spíše dohledem, nežli vedením. Vedoucí řeší až akutní problémy. Můžeme tedy říci, že alespoň některé části obou přístupů jsou slučitelné. Ostatně Procházka, Vaculík a Smutný (2014) zjistili, že TF je </w:t>
      </w:r>
      <w:r w:rsidR="00B8659D">
        <w:rPr>
          <w:rFonts w:ascii="Times New Roman" w:hAnsi="Times New Roman" w:cs="Times New Roman"/>
          <w:sz w:val="24"/>
          <w:szCs w:val="24"/>
        </w:rPr>
        <w:t>mediátorem</w:t>
      </w:r>
      <w:r>
        <w:rPr>
          <w:rFonts w:ascii="Times New Roman" w:hAnsi="Times New Roman" w:cs="Times New Roman"/>
          <w:sz w:val="24"/>
          <w:szCs w:val="24"/>
        </w:rPr>
        <w:t xml:space="preserve"> vlivu TA na efektivitu lídra. TF tedy vlastně zprostředkovává </w:t>
      </w:r>
      <w:r w:rsidR="00B8659D">
        <w:rPr>
          <w:rFonts w:ascii="Times New Roman" w:hAnsi="Times New Roman" w:cs="Times New Roman"/>
          <w:sz w:val="24"/>
          <w:szCs w:val="24"/>
        </w:rPr>
        <w:t xml:space="preserve">vliv </w:t>
      </w:r>
      <w:commentRangeStart w:id="0"/>
      <w:r>
        <w:rPr>
          <w:rFonts w:ascii="Times New Roman" w:hAnsi="Times New Roman" w:cs="Times New Roman"/>
          <w:sz w:val="24"/>
          <w:szCs w:val="24"/>
        </w:rPr>
        <w:t>TA</w:t>
      </w:r>
      <w:commentRangeEnd w:id="0"/>
      <w:r w:rsidR="005A0D77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a ještě něco navíc. O tom paradoxně svědčí i jeden z rozdílů mezi nimi</w:t>
      </w:r>
      <w:r w:rsidR="00A05051">
        <w:rPr>
          <w:rFonts w:ascii="Times New Roman" w:hAnsi="Times New Roman" w:cs="Times New Roman"/>
          <w:sz w:val="24"/>
          <w:szCs w:val="24"/>
        </w:rPr>
        <w:t xml:space="preserve"> popsaný Hackmanem a Johnsonem (2009)</w:t>
      </w:r>
      <w:r>
        <w:rPr>
          <w:rFonts w:ascii="Times New Roman" w:hAnsi="Times New Roman" w:cs="Times New Roman"/>
          <w:sz w:val="24"/>
          <w:szCs w:val="24"/>
        </w:rPr>
        <w:t xml:space="preserve">. TA lídr se snaží zachovat status quo (např. chce udržet produktivitu, nechce poklesy). TF lídr se snaží zlepšovat, motivovat k vyšším výsledkům. Snaží se tedy kromě udržení vést k ještě něčemu navíc, k něčemu </w:t>
      </w:r>
      <w:r w:rsidR="00A05051">
        <w:rPr>
          <w:rFonts w:ascii="Times New Roman" w:hAnsi="Times New Roman" w:cs="Times New Roman"/>
          <w:sz w:val="24"/>
          <w:szCs w:val="24"/>
        </w:rPr>
        <w:t>za self-interestem.</w:t>
      </w:r>
    </w:p>
    <w:p w14:paraId="7A5E6E30" w14:textId="77777777" w:rsidR="00FF45E4" w:rsidRDefault="00BF216C" w:rsidP="005100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</w:t>
      </w:r>
      <w:r w:rsidR="00A05051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 xml:space="preserve">na efektivitu lídra </w:t>
      </w:r>
      <w:r w:rsidR="00A0505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tedy</w:t>
      </w:r>
      <w:r w:rsidR="00A05051">
        <w:rPr>
          <w:rFonts w:ascii="Times New Roman" w:hAnsi="Times New Roman" w:cs="Times New Roman"/>
          <w:sz w:val="24"/>
          <w:szCs w:val="24"/>
        </w:rPr>
        <w:t xml:space="preserve"> podmíněn TF. </w:t>
      </w:r>
      <w:r w:rsidR="00B8659D">
        <w:rPr>
          <w:rFonts w:ascii="Times New Roman" w:hAnsi="Times New Roman" w:cs="Times New Roman"/>
          <w:sz w:val="24"/>
          <w:szCs w:val="24"/>
        </w:rPr>
        <w:t xml:space="preserve"> O tom svědčí i fakt, že zatímco mezi TA a </w:t>
      </w:r>
      <w:r w:rsidR="00A05051">
        <w:rPr>
          <w:rFonts w:ascii="Times New Roman" w:hAnsi="Times New Roman" w:cs="Times New Roman"/>
          <w:sz w:val="24"/>
          <w:szCs w:val="24"/>
        </w:rPr>
        <w:t>leadership emergence, výkon</w:t>
      </w:r>
      <w:r w:rsidR="00B8659D">
        <w:rPr>
          <w:rFonts w:ascii="Times New Roman" w:hAnsi="Times New Roman" w:cs="Times New Roman"/>
          <w:sz w:val="24"/>
          <w:szCs w:val="24"/>
        </w:rPr>
        <w:t xml:space="preserve">em skupiny a vnímanou efektivitou </w:t>
      </w:r>
      <w:r w:rsidR="00A05051">
        <w:rPr>
          <w:rFonts w:ascii="Times New Roman" w:hAnsi="Times New Roman" w:cs="Times New Roman"/>
          <w:sz w:val="24"/>
          <w:szCs w:val="24"/>
        </w:rPr>
        <w:t>lídra</w:t>
      </w:r>
      <w:r w:rsidR="00B8659D">
        <w:rPr>
          <w:rFonts w:ascii="Times New Roman" w:hAnsi="Times New Roman" w:cs="Times New Roman"/>
          <w:sz w:val="24"/>
          <w:szCs w:val="24"/>
        </w:rPr>
        <w:t xml:space="preserve"> je vztah nejasný (</w:t>
      </w:r>
      <w:commentRangeStart w:id="1"/>
      <w:r w:rsidR="00B8659D">
        <w:rPr>
          <w:rFonts w:ascii="Times New Roman" w:hAnsi="Times New Roman" w:cs="Times New Roman"/>
          <w:sz w:val="24"/>
          <w:szCs w:val="24"/>
        </w:rPr>
        <w:t xml:space="preserve">podle různých studií pozitivní, negativní či nulový), </w:t>
      </w:r>
      <w:commentRangeEnd w:id="1"/>
      <w:r w:rsidR="005A0D77">
        <w:rPr>
          <w:rStyle w:val="Odkaznakoment"/>
        </w:rPr>
        <w:commentReference w:id="1"/>
      </w:r>
      <w:r w:rsidR="00B8659D">
        <w:rPr>
          <w:rFonts w:ascii="Times New Roman" w:hAnsi="Times New Roman" w:cs="Times New Roman"/>
          <w:sz w:val="24"/>
          <w:szCs w:val="24"/>
        </w:rPr>
        <w:t>TF má ke všem těmto ukazatelům efektivity lídra pozitivní vztah (Procházka et al., 2014). TF tedy může efektivitu lídra posilovat, a to zvlášť při současném používání principů TA (Awamleh, Evans, &amp; Mahate, 2005)</w:t>
      </w:r>
      <w:r w:rsidR="00A05051">
        <w:rPr>
          <w:rFonts w:ascii="Times New Roman" w:hAnsi="Times New Roman" w:cs="Times New Roman"/>
          <w:sz w:val="24"/>
          <w:szCs w:val="24"/>
        </w:rPr>
        <w:t>.</w:t>
      </w:r>
    </w:p>
    <w:p w14:paraId="13B614D6" w14:textId="77777777" w:rsidR="005122FC" w:rsidRDefault="00FF45E4" w:rsidP="005122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 TF lídr se snaží motivovat své následovníky ke společné vizi, k něčemu víc než osobnímu zaujetí, je logicky třeba, aby následovníci měli společnou sociální identitu. Aby vytvořili in-group, a to ideálně včetně lídra, který by měl takovouto identitu zformovat (</w:t>
      </w:r>
      <w:r w:rsidR="00CA122E">
        <w:rPr>
          <w:rFonts w:ascii="Times New Roman" w:hAnsi="Times New Roman" w:cs="Times New Roman"/>
          <w:sz w:val="24"/>
          <w:szCs w:val="24"/>
        </w:rPr>
        <w:t xml:space="preserve">Bass, 1990; </w:t>
      </w:r>
      <w:r>
        <w:rPr>
          <w:rFonts w:ascii="Times New Roman" w:hAnsi="Times New Roman" w:cs="Times New Roman"/>
          <w:sz w:val="24"/>
          <w:szCs w:val="24"/>
        </w:rPr>
        <w:t>Tajfel &amp; Turner, 1986). Poté si totiž mohou vytvořit společné hodnoty, ideály, praktiky – tedy sociální reprezentace (Moscovici, 1984).</w:t>
      </w:r>
      <w:r w:rsidR="00B85F9E">
        <w:rPr>
          <w:rFonts w:ascii="Times New Roman" w:hAnsi="Times New Roman" w:cs="Times New Roman"/>
          <w:sz w:val="24"/>
          <w:szCs w:val="24"/>
        </w:rPr>
        <w:t xml:space="preserve"> Aby byl TF efektivní, je také třeba dlouhodobého dohledu na well-being následovníků ze strany lídra. </w:t>
      </w:r>
      <w:r w:rsidR="00CA122E">
        <w:rPr>
          <w:rFonts w:ascii="Times New Roman" w:hAnsi="Times New Roman" w:cs="Times New Roman"/>
          <w:sz w:val="24"/>
          <w:szCs w:val="24"/>
        </w:rPr>
        <w:t>V</w:t>
      </w:r>
      <w:r w:rsidR="00B85F9E">
        <w:rPr>
          <w:rFonts w:ascii="Times New Roman" w:hAnsi="Times New Roman" w:cs="Times New Roman"/>
          <w:sz w:val="24"/>
          <w:szCs w:val="24"/>
        </w:rPr>
        <w:t>zhledem k identifikaci s</w:t>
      </w:r>
      <w:r w:rsidR="00CA122E">
        <w:rPr>
          <w:rFonts w:ascii="Times New Roman" w:hAnsi="Times New Roman" w:cs="Times New Roman"/>
          <w:sz w:val="24"/>
          <w:szCs w:val="24"/>
        </w:rPr>
        <w:t> vůdcem totiž část pozitivního sebehodnocení získávají práce z vedoucího, a tudíž bez dostatečné pozornosti může dojít k vyhoření (Freud, 2010; Judge, Locke, &amp; Durham, 1997; Kark, Shamir, &amp; Chen, 2003).</w:t>
      </w:r>
      <w:r w:rsidR="005122FC" w:rsidRPr="00512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A10B6" w14:textId="77777777" w:rsidR="005122FC" w:rsidRDefault="005122FC" w:rsidP="005122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můžeme (především u TA) uvažovat nad vlivem poměru náročnosti práce ku odměnám. Pokud následovníci nebudou odměnu slíbenou vedoucím vnímat jako dostatečnou, nebude je motivovat k potřebnému výkonu. Zjednodušeně bychom za tím mohli hledat teorii rovnosti – vklady musí být přibližně stejné jako zisky (Adams, 1963). </w:t>
      </w:r>
      <w:r w:rsidR="00F355DE">
        <w:rPr>
          <w:rFonts w:ascii="Times New Roman" w:hAnsi="Times New Roman" w:cs="Times New Roman"/>
          <w:sz w:val="24"/>
          <w:szCs w:val="24"/>
        </w:rPr>
        <w:t xml:space="preserve">Ve prospěch TA též hovoří goal setting theory, dle níž jasně vytyčené, specifické cíle vedou k lepším výsledkům (Locke &amp; Latham, 2006). </w:t>
      </w:r>
      <w:r>
        <w:rPr>
          <w:rFonts w:ascii="Times New Roman" w:hAnsi="Times New Roman" w:cs="Times New Roman"/>
          <w:sz w:val="24"/>
          <w:szCs w:val="24"/>
        </w:rPr>
        <w:t xml:space="preserve">Už z hlediska svého zaměření na práci s odchylkami je TA přístup také výhodnější oproti TF v krizových situacích a u krátkodobých cílů. Což je dle mého názoru dalším dokladem toho, že TA a TF přístup je ideální kombinovat, neboť i u dlouhodobě fungujících týmů se objevují krátkodobé cíle a </w:t>
      </w:r>
      <w:bookmarkStart w:id="2" w:name="_GoBack"/>
      <w:commentRangeStart w:id="3"/>
      <w:r>
        <w:rPr>
          <w:rFonts w:ascii="Times New Roman" w:hAnsi="Times New Roman" w:cs="Times New Roman"/>
          <w:sz w:val="24"/>
          <w:szCs w:val="24"/>
        </w:rPr>
        <w:t>krize</w:t>
      </w:r>
      <w:bookmarkEnd w:id="2"/>
      <w:commentRangeEnd w:id="3"/>
      <w:r w:rsidR="005A0D77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FEE15" w14:textId="77777777" w:rsidR="00FF45E4" w:rsidRPr="00D54F99" w:rsidRDefault="00D54F99" w:rsidP="00D54F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F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Zdroje</w:t>
      </w:r>
    </w:p>
    <w:p w14:paraId="280D7EE9" w14:textId="77777777" w:rsidR="00027B32" w:rsidRDefault="00027B32" w:rsidP="00027B32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7B32">
        <w:rPr>
          <w:rFonts w:ascii="Times New Roman" w:hAnsi="Times New Roman" w:cs="Times New Roman"/>
          <w:sz w:val="24"/>
          <w:szCs w:val="24"/>
          <w:lang w:val="en-US"/>
        </w:rPr>
        <w:t>Adams, J. S. (1963)</w:t>
      </w:r>
      <w:r>
        <w:rPr>
          <w:rFonts w:ascii="Times New Roman" w:hAnsi="Times New Roman" w:cs="Times New Roman"/>
          <w:sz w:val="24"/>
          <w:szCs w:val="24"/>
          <w:lang w:val="en-US"/>
        </w:rPr>
        <w:t>. Toward an U</w:t>
      </w:r>
      <w:r w:rsidRPr="00027B32">
        <w:rPr>
          <w:rFonts w:ascii="Times New Roman" w:hAnsi="Times New Roman" w:cs="Times New Roman"/>
          <w:sz w:val="24"/>
          <w:szCs w:val="24"/>
          <w:lang w:val="en-US"/>
        </w:rPr>
        <w:t xml:space="preserve">nderstanding of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7B32">
        <w:rPr>
          <w:rFonts w:ascii="Times New Roman" w:hAnsi="Times New Roman" w:cs="Times New Roman"/>
          <w:sz w:val="24"/>
          <w:szCs w:val="24"/>
          <w:lang w:val="en-US"/>
        </w:rPr>
        <w:t xml:space="preserve">nequity. </w:t>
      </w:r>
      <w:r w:rsidRPr="00027B32">
        <w:rPr>
          <w:rFonts w:ascii="Times New Roman" w:hAnsi="Times New Roman" w:cs="Times New Roman"/>
          <w:i/>
          <w:sz w:val="24"/>
          <w:szCs w:val="24"/>
          <w:lang w:val="en-US"/>
        </w:rPr>
        <w:t>Journal of Abnormal and Social Psychology, 67</w:t>
      </w:r>
      <w:r>
        <w:rPr>
          <w:rFonts w:ascii="Times New Roman" w:hAnsi="Times New Roman" w:cs="Times New Roman"/>
          <w:sz w:val="24"/>
          <w:szCs w:val="24"/>
          <w:lang w:val="en-US"/>
        </w:rPr>
        <w:t>(5)</w:t>
      </w:r>
      <w:r w:rsidRPr="00027B32">
        <w:rPr>
          <w:rFonts w:ascii="Times New Roman" w:hAnsi="Times New Roman" w:cs="Times New Roman"/>
          <w:sz w:val="24"/>
          <w:szCs w:val="24"/>
          <w:lang w:val="en-US"/>
        </w:rPr>
        <w:t>, 422-436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A7E0C" w14:textId="77777777" w:rsidR="00027B32" w:rsidRDefault="00142A17" w:rsidP="00027B32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>Awamleh, R., Evans, J., &amp; Mahate, A. (2005).</w:t>
      </w:r>
      <w:r w:rsidRPr="0095722B">
        <w:rPr>
          <w:lang w:val="en-US"/>
        </w:rPr>
        <w:t xml:space="preserve"> </w:t>
      </w:r>
      <w:r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A Test of Transformational and Transactional Leadership Styles on Employees’ Satisfaction and Performance in the UAE Banking Sector. </w:t>
      </w:r>
      <w:r w:rsidRPr="0095722B">
        <w:rPr>
          <w:rFonts w:ascii="Times New Roman" w:hAnsi="Times New Roman" w:cs="Times New Roman"/>
          <w:i/>
          <w:sz w:val="24"/>
          <w:szCs w:val="24"/>
          <w:lang w:val="en-US"/>
        </w:rPr>
        <w:t>Journal of Comparative International Management, 8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>(1), 3–</w:t>
      </w:r>
      <w:r w:rsidRPr="0095722B">
        <w:rPr>
          <w:rFonts w:ascii="Times New Roman" w:hAnsi="Times New Roman" w:cs="Times New Roman"/>
          <w:sz w:val="24"/>
          <w:szCs w:val="24"/>
          <w:lang w:val="en-US"/>
        </w:rPr>
        <w:t>19.</w:t>
      </w:r>
    </w:p>
    <w:p w14:paraId="7B525E2F" w14:textId="77777777" w:rsidR="00142A17" w:rsidRPr="0095722B" w:rsidRDefault="00142A17" w:rsidP="00142A1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Bass, B. M. (1990). </w:t>
      </w:r>
      <w:r w:rsidR="00027B32" w:rsidRPr="00027B32">
        <w:rPr>
          <w:rFonts w:ascii="Times New Roman" w:hAnsi="Times New Roman" w:cs="Times New Roman"/>
          <w:sz w:val="24"/>
          <w:szCs w:val="24"/>
          <w:lang w:val="en-US"/>
        </w:rPr>
        <w:t>From transactional to transformational leadership: Learning to share the vision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7B32" w:rsidRPr="00027B32">
        <w:rPr>
          <w:rFonts w:ascii="Times New Roman" w:hAnsi="Times New Roman" w:cs="Times New Roman"/>
          <w:i/>
          <w:sz w:val="24"/>
          <w:szCs w:val="24"/>
          <w:lang w:val="en-US"/>
        </w:rPr>
        <w:t>Organizational Dynamics, 18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>(3), 19–31.</w:t>
      </w:r>
    </w:p>
    <w:p w14:paraId="21F42A63" w14:textId="77777777" w:rsidR="007D1BAD" w:rsidRPr="0095722B" w:rsidRDefault="007D1BAD" w:rsidP="00142A1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>Bass</w:t>
      </w:r>
      <w:r w:rsidR="00142A17"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, B. M. (1995). Theory of Transformational Leadership Redux. </w:t>
      </w:r>
      <w:r w:rsidR="00142A17" w:rsidRPr="0095722B">
        <w:rPr>
          <w:rFonts w:ascii="Times New Roman" w:hAnsi="Times New Roman" w:cs="Times New Roman"/>
          <w:i/>
          <w:sz w:val="24"/>
          <w:szCs w:val="24"/>
          <w:lang w:val="en-US"/>
        </w:rPr>
        <w:t>Leadership Quarterly, 6</w:t>
      </w:r>
      <w:r w:rsidR="00142A17" w:rsidRPr="0095722B">
        <w:rPr>
          <w:rFonts w:ascii="Times New Roman" w:hAnsi="Times New Roman" w:cs="Times New Roman"/>
          <w:sz w:val="24"/>
          <w:szCs w:val="24"/>
          <w:lang w:val="en-US"/>
        </w:rPr>
        <w:t>(4), 463-478.</w:t>
      </w:r>
    </w:p>
    <w:p w14:paraId="2F0ACE70" w14:textId="77777777" w:rsidR="00142A17" w:rsidRPr="0095722B" w:rsidRDefault="00142A17" w:rsidP="0095722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>Bass, Rigio (2006).</w:t>
      </w:r>
      <w:r w:rsidR="0095722B" w:rsidRPr="0095722B">
        <w:rPr>
          <w:lang w:val="en-US"/>
        </w:rPr>
        <w:t xml:space="preserve"> </w:t>
      </w:r>
      <w:r w:rsidR="0095722B" w:rsidRPr="0095722B">
        <w:rPr>
          <w:rFonts w:ascii="Times New Roman" w:hAnsi="Times New Roman" w:cs="Times New Roman"/>
          <w:sz w:val="24"/>
          <w:szCs w:val="24"/>
          <w:lang w:val="en-US"/>
        </w:rPr>
        <w:t>Transformational leadership. New York, Taylor Francis Group.</w:t>
      </w:r>
    </w:p>
    <w:p w14:paraId="4C9E7A8D" w14:textId="77777777" w:rsidR="00D54F99" w:rsidRPr="0095722B" w:rsidRDefault="007D1BAD" w:rsidP="0095722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>Burns</w:t>
      </w:r>
      <w:r w:rsidR="00142A17"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 (1978).</w:t>
      </w:r>
      <w:r w:rsidR="0095722B" w:rsidRPr="0095722B">
        <w:rPr>
          <w:lang w:val="en-US"/>
        </w:rPr>
        <w:t xml:space="preserve"> </w:t>
      </w:r>
      <w:r w:rsidR="0095722B" w:rsidRPr="0095722B">
        <w:rPr>
          <w:rFonts w:ascii="Times New Roman" w:hAnsi="Times New Roman" w:cs="Times New Roman"/>
          <w:sz w:val="24"/>
          <w:szCs w:val="24"/>
          <w:lang w:val="en-US"/>
        </w:rPr>
        <w:t>Leadership. New York, Harper and Row.</w:t>
      </w:r>
    </w:p>
    <w:p w14:paraId="76D04138" w14:textId="77777777" w:rsidR="00142A17" w:rsidRPr="0095722B" w:rsidRDefault="00142A17" w:rsidP="00A96F0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>Freud</w:t>
      </w:r>
      <w:r w:rsidR="00A96F0B">
        <w:rPr>
          <w:rFonts w:ascii="Times New Roman" w:hAnsi="Times New Roman" w:cs="Times New Roman"/>
          <w:sz w:val="24"/>
          <w:szCs w:val="24"/>
          <w:lang w:val="en-US"/>
        </w:rPr>
        <w:t>, S.</w:t>
      </w:r>
      <w:r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 (2010).</w:t>
      </w:r>
      <w:r w:rsidR="00A96F0B" w:rsidRPr="00A96F0B">
        <w:t xml:space="preserve"> </w:t>
      </w:r>
      <w:r w:rsidR="00A96F0B" w:rsidRPr="00A96F0B">
        <w:rPr>
          <w:rFonts w:ascii="Times New Roman" w:hAnsi="Times New Roman" w:cs="Times New Roman"/>
          <w:sz w:val="24"/>
          <w:szCs w:val="24"/>
          <w:lang w:val="en-US"/>
        </w:rPr>
        <w:t>Group Psychology and the Analysis of the Ego</w:t>
      </w:r>
      <w:r w:rsidR="00A96F0B">
        <w:rPr>
          <w:rFonts w:ascii="Times New Roman" w:hAnsi="Times New Roman" w:cs="Times New Roman"/>
          <w:sz w:val="24"/>
          <w:szCs w:val="24"/>
          <w:lang w:val="en-US"/>
        </w:rPr>
        <w:t>. New York, Bartleby.com.</w:t>
      </w:r>
    </w:p>
    <w:p w14:paraId="2E6304EB" w14:textId="77777777" w:rsidR="00142A17" w:rsidRPr="0095722B" w:rsidRDefault="00142A17" w:rsidP="00142A1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Hackman, 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 xml:space="preserve">M. Z., &amp; </w:t>
      </w:r>
      <w:r w:rsidRPr="0095722B">
        <w:rPr>
          <w:rFonts w:ascii="Times New Roman" w:hAnsi="Times New Roman" w:cs="Times New Roman"/>
          <w:sz w:val="24"/>
          <w:szCs w:val="24"/>
          <w:lang w:val="en-US"/>
        </w:rPr>
        <w:t>Johnson (2009).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B32" w:rsidRPr="00027B32">
        <w:rPr>
          <w:rFonts w:ascii="Times New Roman" w:hAnsi="Times New Roman" w:cs="Times New Roman"/>
          <w:sz w:val="24"/>
          <w:szCs w:val="24"/>
          <w:lang w:val="en-US"/>
        </w:rPr>
        <w:t>Leadership: A Communication Perspective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 xml:space="preserve">. Long Grove, </w:t>
      </w:r>
      <w:r w:rsidR="00027B32" w:rsidRPr="00027B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 xml:space="preserve">L: </w:t>
      </w:r>
      <w:r w:rsidR="00027B32" w:rsidRPr="00027B32">
        <w:rPr>
          <w:rFonts w:ascii="Times New Roman" w:hAnsi="Times New Roman" w:cs="Times New Roman"/>
          <w:sz w:val="24"/>
          <w:szCs w:val="24"/>
          <w:lang w:val="en-US"/>
        </w:rPr>
        <w:t>Waveland Pr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>ess</w:t>
      </w:r>
      <w:r w:rsidR="00027B32" w:rsidRPr="00027B32">
        <w:rPr>
          <w:rFonts w:ascii="Times New Roman" w:hAnsi="Times New Roman" w:cs="Times New Roman"/>
          <w:sz w:val="24"/>
          <w:szCs w:val="24"/>
          <w:lang w:val="en-US"/>
        </w:rPr>
        <w:t xml:space="preserve"> Inc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C083B7" w14:textId="77777777" w:rsidR="00A96F0B" w:rsidRDefault="00A96F0B" w:rsidP="00142A1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Judge, T. A.,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 Lock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e, E. A., &amp; Durham, C. C. (1997). 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ispositional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auses of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ob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>atisfacti</w:t>
      </w:r>
      <w:r>
        <w:rPr>
          <w:rFonts w:ascii="Times New Roman" w:hAnsi="Times New Roman" w:cs="Times New Roman"/>
          <w:sz w:val="24"/>
          <w:szCs w:val="24"/>
          <w:lang w:val="en-US"/>
        </w:rPr>
        <w:t>on: A Core Evaluations Approach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6F0B">
        <w:rPr>
          <w:rFonts w:ascii="Times New Roman" w:hAnsi="Times New Roman" w:cs="Times New Roman"/>
          <w:i/>
          <w:sz w:val="24"/>
          <w:szCs w:val="24"/>
          <w:lang w:val="en-US"/>
        </w:rPr>
        <w:t>Research in Organizational Behavior, 19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 151–188.</w:t>
      </w:r>
    </w:p>
    <w:p w14:paraId="1F89BCE1" w14:textId="77777777" w:rsidR="00142A17" w:rsidRPr="0095722B" w:rsidRDefault="00142A17" w:rsidP="00142A1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Kark, R., Shamir, B. &amp; Chen, G. (2003). The Two Faces of Transformational Leadership: Empowerment and Dependency. </w:t>
      </w:r>
      <w:r w:rsidRPr="0095722B">
        <w:rPr>
          <w:rFonts w:ascii="Times New Roman" w:hAnsi="Times New Roman" w:cs="Times New Roman"/>
          <w:i/>
          <w:sz w:val="24"/>
          <w:szCs w:val="24"/>
          <w:lang w:val="en-US"/>
        </w:rPr>
        <w:t>Journal of Applied Psychology, 88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>(2), 246–</w:t>
      </w:r>
      <w:r w:rsidRPr="0095722B">
        <w:rPr>
          <w:rFonts w:ascii="Times New Roman" w:hAnsi="Times New Roman" w:cs="Times New Roman"/>
          <w:sz w:val="24"/>
          <w:szCs w:val="24"/>
          <w:lang w:val="en-US"/>
        </w:rPr>
        <w:t>255.</w:t>
      </w:r>
    </w:p>
    <w:p w14:paraId="021FBC77" w14:textId="77777777" w:rsidR="00A96F0B" w:rsidRDefault="00A96F0B" w:rsidP="00A96F0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F0B">
        <w:rPr>
          <w:rFonts w:ascii="Times New Roman" w:hAnsi="Times New Roman" w:cs="Times New Roman"/>
          <w:sz w:val="24"/>
          <w:szCs w:val="24"/>
          <w:lang w:val="en-US"/>
        </w:rPr>
        <w:t>Locke, 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>A., &amp; Latham, G.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 (2006). New directions in goal-setting theory. </w:t>
      </w:r>
      <w:r w:rsidRPr="00A96F0B">
        <w:rPr>
          <w:rFonts w:ascii="Times New Roman" w:hAnsi="Times New Roman" w:cs="Times New Roman"/>
          <w:i/>
          <w:sz w:val="24"/>
          <w:szCs w:val="24"/>
          <w:lang w:val="en-US"/>
        </w:rPr>
        <w:t>Current Directions in Psychological Science, 15</w:t>
      </w:r>
      <w:r>
        <w:rPr>
          <w:rFonts w:ascii="Times New Roman" w:hAnsi="Times New Roman" w:cs="Times New Roman"/>
          <w:sz w:val="24"/>
          <w:szCs w:val="24"/>
          <w:lang w:val="en-US"/>
        </w:rPr>
        <w:t>(5)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>, 265-268.</w:t>
      </w:r>
    </w:p>
    <w:p w14:paraId="168DC19A" w14:textId="77777777" w:rsidR="00A96F0B" w:rsidRPr="00A96F0B" w:rsidRDefault="00A96F0B" w:rsidP="00A96F0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F0B">
        <w:rPr>
          <w:rFonts w:ascii="Times New Roman" w:hAnsi="Times New Roman" w:cs="Times New Roman"/>
          <w:sz w:val="24"/>
          <w:szCs w:val="24"/>
          <w:lang w:val="en-US"/>
        </w:rPr>
        <w:t>Moscovici, S. (1984). The phenomenon o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 xml:space="preserve">f social representations. In: 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>Farr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 xml:space="preserve">, R., &amp; 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>Moscovici</w:t>
      </w:r>
      <w:r w:rsidR="00027B32">
        <w:rPr>
          <w:rFonts w:ascii="Times New Roman" w:hAnsi="Times New Roman" w:cs="Times New Roman"/>
          <w:sz w:val="24"/>
          <w:szCs w:val="24"/>
          <w:lang w:val="en-US"/>
        </w:rPr>
        <w:t>, S.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 (Eds.), </w:t>
      </w:r>
      <w:r w:rsidRPr="00027B32">
        <w:rPr>
          <w:rFonts w:ascii="Times New Roman" w:hAnsi="Times New Roman" w:cs="Times New Roman"/>
          <w:i/>
          <w:sz w:val="24"/>
          <w:szCs w:val="24"/>
          <w:lang w:val="en-US"/>
        </w:rPr>
        <w:t>Social representations</w:t>
      </w:r>
      <w:r w:rsidRPr="00A96F0B">
        <w:rPr>
          <w:rFonts w:ascii="Times New Roman" w:hAnsi="Times New Roman" w:cs="Times New Roman"/>
          <w:sz w:val="24"/>
          <w:szCs w:val="24"/>
          <w:lang w:val="en-US"/>
        </w:rPr>
        <w:t xml:space="preserve"> (pp. 3-69). Cambridge, Paris: Cambridge University, Editions de la Maison des Sciences de l’Homme.</w:t>
      </w:r>
    </w:p>
    <w:p w14:paraId="5748F668" w14:textId="77777777" w:rsidR="007D1BAD" w:rsidRDefault="00142A17" w:rsidP="00957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Procházka, </w:t>
      </w:r>
      <w:r w:rsidR="00A96F0B">
        <w:rPr>
          <w:rFonts w:ascii="Times New Roman" w:hAnsi="Times New Roman" w:cs="Times New Roman"/>
          <w:sz w:val="24"/>
          <w:szCs w:val="24"/>
        </w:rPr>
        <w:t xml:space="preserve">J., </w:t>
      </w:r>
      <w:r>
        <w:rPr>
          <w:rFonts w:ascii="Times New Roman" w:hAnsi="Times New Roman" w:cs="Times New Roman"/>
          <w:sz w:val="24"/>
          <w:szCs w:val="24"/>
        </w:rPr>
        <w:t xml:space="preserve">Vaculík, </w:t>
      </w:r>
      <w:r w:rsidR="00A96F0B">
        <w:rPr>
          <w:rFonts w:ascii="Times New Roman" w:hAnsi="Times New Roman" w:cs="Times New Roman"/>
          <w:sz w:val="24"/>
          <w:szCs w:val="24"/>
        </w:rPr>
        <w:t xml:space="preserve">M., &amp; </w:t>
      </w:r>
      <w:r>
        <w:rPr>
          <w:rFonts w:ascii="Times New Roman" w:hAnsi="Times New Roman" w:cs="Times New Roman"/>
          <w:sz w:val="24"/>
          <w:szCs w:val="24"/>
        </w:rPr>
        <w:t>Smutný</w:t>
      </w:r>
      <w:r w:rsidR="00A96F0B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>(2014).</w:t>
      </w:r>
      <w:r w:rsidR="0095722B" w:rsidRPr="0095722B">
        <w:t xml:space="preserve"> </w:t>
      </w:r>
      <w:r w:rsidR="0095722B" w:rsidRPr="0095722B">
        <w:rPr>
          <w:rFonts w:ascii="Times New Roman" w:hAnsi="Times New Roman" w:cs="Times New Roman"/>
          <w:sz w:val="24"/>
          <w:szCs w:val="24"/>
        </w:rPr>
        <w:t>Vztah efe</w:t>
      </w:r>
      <w:r w:rsidR="0095722B">
        <w:rPr>
          <w:rFonts w:ascii="Times New Roman" w:hAnsi="Times New Roman" w:cs="Times New Roman"/>
          <w:sz w:val="24"/>
          <w:szCs w:val="24"/>
        </w:rPr>
        <w:t xml:space="preserve">ktivity leadera, transakčního a </w:t>
      </w:r>
      <w:r w:rsidR="0095722B" w:rsidRPr="0095722B">
        <w:rPr>
          <w:rFonts w:ascii="Times New Roman" w:hAnsi="Times New Roman" w:cs="Times New Roman"/>
          <w:sz w:val="24"/>
          <w:szCs w:val="24"/>
        </w:rPr>
        <w:t xml:space="preserve">transformačního leadershipu: Jak působí posilující efekt? </w:t>
      </w:r>
      <w:r w:rsidR="0095722B" w:rsidRPr="0095722B">
        <w:rPr>
          <w:rFonts w:ascii="Times New Roman" w:hAnsi="Times New Roman" w:cs="Times New Roman"/>
          <w:i/>
          <w:sz w:val="24"/>
          <w:szCs w:val="24"/>
        </w:rPr>
        <w:t xml:space="preserve">Psychologie pro praxi, </w:t>
      </w:r>
      <w:r w:rsidR="0095722B">
        <w:rPr>
          <w:rFonts w:ascii="Times New Roman" w:hAnsi="Times New Roman" w:cs="Times New Roman"/>
          <w:i/>
          <w:sz w:val="24"/>
          <w:szCs w:val="24"/>
        </w:rPr>
        <w:t>7</w:t>
      </w:r>
      <w:r w:rsidR="0095722B" w:rsidRPr="0095722B">
        <w:rPr>
          <w:rFonts w:ascii="Times New Roman" w:hAnsi="Times New Roman" w:cs="Times New Roman"/>
          <w:sz w:val="24"/>
          <w:szCs w:val="24"/>
        </w:rPr>
        <w:t>(3-4),</w:t>
      </w:r>
      <w:r w:rsidR="00027B32">
        <w:rPr>
          <w:rFonts w:ascii="Times New Roman" w:hAnsi="Times New Roman" w:cs="Times New Roman"/>
          <w:sz w:val="24"/>
          <w:szCs w:val="24"/>
        </w:rPr>
        <w:t xml:space="preserve"> s. 95–</w:t>
      </w:r>
      <w:r w:rsidR="0095722B">
        <w:rPr>
          <w:rFonts w:ascii="Times New Roman" w:hAnsi="Times New Roman" w:cs="Times New Roman"/>
          <w:sz w:val="24"/>
          <w:szCs w:val="24"/>
        </w:rPr>
        <w:t xml:space="preserve">109. </w:t>
      </w:r>
    </w:p>
    <w:p w14:paraId="2521CCDF" w14:textId="77777777" w:rsidR="00142A17" w:rsidRPr="005100A7" w:rsidRDefault="00027B32" w:rsidP="00027B3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B32">
        <w:rPr>
          <w:rFonts w:ascii="Times New Roman" w:hAnsi="Times New Roman" w:cs="Times New Roman"/>
          <w:sz w:val="24"/>
          <w:szCs w:val="24"/>
        </w:rPr>
        <w:t>Tajfe</w:t>
      </w:r>
      <w:r>
        <w:rPr>
          <w:rFonts w:ascii="Times New Roman" w:hAnsi="Times New Roman" w:cs="Times New Roman"/>
          <w:sz w:val="24"/>
          <w:szCs w:val="24"/>
        </w:rPr>
        <w:t xml:space="preserve">l, H., &amp; Turner, J. C. (1986). </w:t>
      </w:r>
      <w:r w:rsidRPr="00027B3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27B32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27B32">
        <w:rPr>
          <w:rFonts w:ascii="Times New Roman" w:hAnsi="Times New Roman" w:cs="Times New Roman"/>
          <w:sz w:val="24"/>
          <w:szCs w:val="24"/>
        </w:rPr>
        <w:t xml:space="preserve">dentity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27B32">
        <w:rPr>
          <w:rFonts w:ascii="Times New Roman" w:hAnsi="Times New Roman" w:cs="Times New Roman"/>
          <w:sz w:val="24"/>
          <w:szCs w:val="24"/>
        </w:rPr>
        <w:t xml:space="preserve">heory of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27B32">
        <w:rPr>
          <w:rFonts w:ascii="Times New Roman" w:hAnsi="Times New Roman" w:cs="Times New Roman"/>
          <w:sz w:val="24"/>
          <w:szCs w:val="24"/>
        </w:rPr>
        <w:t xml:space="preserve">ntergroup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27B32">
        <w:rPr>
          <w:rFonts w:ascii="Times New Roman" w:hAnsi="Times New Roman" w:cs="Times New Roman"/>
          <w:sz w:val="24"/>
          <w:szCs w:val="24"/>
        </w:rPr>
        <w:t>ehaviour</w:t>
      </w:r>
      <w:r>
        <w:rPr>
          <w:rFonts w:ascii="Times New Roman" w:hAnsi="Times New Roman" w:cs="Times New Roman"/>
          <w:sz w:val="24"/>
          <w:szCs w:val="24"/>
        </w:rPr>
        <w:t>. In:</w:t>
      </w:r>
      <w:r w:rsidRPr="00027B32">
        <w:rPr>
          <w:rFonts w:ascii="Times New Roman" w:hAnsi="Times New Roman" w:cs="Times New Roman"/>
          <w:sz w:val="24"/>
          <w:szCs w:val="24"/>
        </w:rPr>
        <w:t xml:space="preserve"> Worchel</w:t>
      </w:r>
      <w:r>
        <w:rPr>
          <w:rFonts w:ascii="Times New Roman" w:hAnsi="Times New Roman" w:cs="Times New Roman"/>
          <w:sz w:val="24"/>
          <w:szCs w:val="24"/>
        </w:rPr>
        <w:t>, S.</w:t>
      </w:r>
      <w:r w:rsidRPr="00027B32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7B32">
        <w:rPr>
          <w:rFonts w:ascii="Times New Roman" w:hAnsi="Times New Roman" w:cs="Times New Roman"/>
          <w:sz w:val="24"/>
          <w:szCs w:val="24"/>
        </w:rPr>
        <w:t>ustin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B32">
        <w:rPr>
          <w:rFonts w:ascii="Times New Roman" w:hAnsi="Times New Roman" w:cs="Times New Roman"/>
          <w:sz w:val="24"/>
          <w:szCs w:val="24"/>
        </w:rPr>
        <w:t>W. G.</w:t>
      </w:r>
      <w:r>
        <w:rPr>
          <w:rFonts w:ascii="Times New Roman" w:hAnsi="Times New Roman" w:cs="Times New Roman"/>
          <w:sz w:val="24"/>
          <w:szCs w:val="24"/>
        </w:rPr>
        <w:t xml:space="preserve"> (Eds.),</w:t>
      </w:r>
      <w:r w:rsidRPr="00027B32">
        <w:rPr>
          <w:rFonts w:ascii="Times New Roman" w:hAnsi="Times New Roman" w:cs="Times New Roman"/>
          <w:sz w:val="24"/>
          <w:szCs w:val="24"/>
        </w:rPr>
        <w:t xml:space="preserve"> </w:t>
      </w:r>
      <w:r w:rsidRPr="00027B32">
        <w:rPr>
          <w:rFonts w:ascii="Times New Roman" w:hAnsi="Times New Roman" w:cs="Times New Roman"/>
          <w:i/>
          <w:sz w:val="24"/>
          <w:szCs w:val="24"/>
        </w:rPr>
        <w:t>Psychology of Intergroup Relations</w:t>
      </w:r>
      <w:r w:rsidRPr="00027B32">
        <w:rPr>
          <w:rFonts w:ascii="Times New Roman" w:hAnsi="Times New Roman" w:cs="Times New Roman"/>
          <w:sz w:val="24"/>
          <w:szCs w:val="24"/>
        </w:rPr>
        <w:t>. Chicago, IL: Nelson-Hall. pp. 7–24.</w:t>
      </w:r>
    </w:p>
    <w:sectPr w:rsidR="00142A17" w:rsidRPr="005100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10:46:00Z" w:initials="JP">
    <w:p w14:paraId="280E3ECF" w14:textId="77777777" w:rsidR="005A0D77" w:rsidRDefault="005A0D77">
      <w:pPr>
        <w:pStyle w:val="Textkomente"/>
      </w:pPr>
      <w:r>
        <w:rPr>
          <w:rStyle w:val="Odkaznakoment"/>
        </w:rPr>
        <w:annotationRef/>
      </w:r>
      <w:r>
        <w:t>Ano. Některé žádoucí projevy transakčního leadershipu (např. spravedlivé odměňování, splnění slíbené odměny) vedou i ke vnímání leadera jako transformačního.</w:t>
      </w:r>
    </w:p>
  </w:comment>
  <w:comment w:id="1" w:author="Jakub Procházka" w:date="2017-04-06T10:47:00Z" w:initials="JP">
    <w:p w14:paraId="458C55AE" w14:textId="77777777" w:rsidR="005A0D77" w:rsidRDefault="005A0D77">
      <w:pPr>
        <w:pStyle w:val="Textkomente"/>
      </w:pPr>
      <w:r>
        <w:rPr>
          <w:rStyle w:val="Odkaznakoment"/>
        </w:rPr>
        <w:annotationRef/>
      </w:r>
      <w:r>
        <w:t>Dle situace a podle toho, zda je statisticky kontrolován vliv TF.</w:t>
      </w:r>
    </w:p>
  </w:comment>
  <w:comment w:id="3" w:author="Jakub Procházka" w:date="2017-04-06T10:48:00Z" w:initials="JP">
    <w:p w14:paraId="33BFBCD1" w14:textId="77777777" w:rsidR="005A0D77" w:rsidRDefault="005A0D77">
      <w:pPr>
        <w:pStyle w:val="Textkomente"/>
      </w:pPr>
      <w:r>
        <w:rPr>
          <w:rStyle w:val="Odkaznakoment"/>
        </w:rPr>
        <w:annotationRef/>
      </w:r>
      <w:r>
        <w:t>Hodnocení: 10 bodů</w:t>
      </w:r>
    </w:p>
    <w:p w14:paraId="5DBB7823" w14:textId="77777777" w:rsidR="005A0D77" w:rsidRDefault="005A0D77">
      <w:pPr>
        <w:pStyle w:val="Textkomente"/>
      </w:pPr>
    </w:p>
    <w:p w14:paraId="7BFCCB3A" w14:textId="77777777" w:rsidR="005A0D77" w:rsidRDefault="005A0D77">
      <w:pPr>
        <w:pStyle w:val="Textkomente"/>
      </w:pPr>
      <w:r>
        <w:t>Děkuji za výbornou přípravu.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0E3ECF" w15:done="0"/>
  <w15:commentEx w15:paraId="458C55AE" w15:done="0"/>
  <w15:commentEx w15:paraId="7BFCC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E47FE" w14:textId="77777777" w:rsidR="00567B81" w:rsidRDefault="00567B81" w:rsidP="006130F7">
      <w:pPr>
        <w:spacing w:after="0" w:line="240" w:lineRule="auto"/>
      </w:pPr>
      <w:r>
        <w:separator/>
      </w:r>
    </w:p>
  </w:endnote>
  <w:endnote w:type="continuationSeparator" w:id="0">
    <w:p w14:paraId="7A4333A1" w14:textId="77777777" w:rsidR="00567B81" w:rsidRDefault="00567B81" w:rsidP="0061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C8463" w14:textId="77777777" w:rsidR="00567B81" w:rsidRDefault="00567B81" w:rsidP="006130F7">
      <w:pPr>
        <w:spacing w:after="0" w:line="240" w:lineRule="auto"/>
      </w:pPr>
      <w:r>
        <w:separator/>
      </w:r>
    </w:p>
  </w:footnote>
  <w:footnote w:type="continuationSeparator" w:id="0">
    <w:p w14:paraId="2FF64D20" w14:textId="77777777" w:rsidR="00567B81" w:rsidRDefault="00567B81" w:rsidP="0061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653C4" w14:textId="77777777" w:rsidR="006130F7" w:rsidRDefault="006130F7" w:rsidP="006130F7">
    <w:pPr>
      <w:pStyle w:val="Zhlav"/>
      <w:jc w:val="right"/>
    </w:pPr>
    <w:r>
      <w:t>Tomáš Kratochvíl, 427072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A7"/>
    <w:rsid w:val="00027B32"/>
    <w:rsid w:val="000D4CF3"/>
    <w:rsid w:val="00142A17"/>
    <w:rsid w:val="00333D6B"/>
    <w:rsid w:val="003C51A3"/>
    <w:rsid w:val="005100A7"/>
    <w:rsid w:val="005122FC"/>
    <w:rsid w:val="0055492C"/>
    <w:rsid w:val="00567B81"/>
    <w:rsid w:val="005863BC"/>
    <w:rsid w:val="005A0D77"/>
    <w:rsid w:val="006130F7"/>
    <w:rsid w:val="006345A6"/>
    <w:rsid w:val="007D1BAD"/>
    <w:rsid w:val="008C18A7"/>
    <w:rsid w:val="0095722B"/>
    <w:rsid w:val="00A05051"/>
    <w:rsid w:val="00A96F0B"/>
    <w:rsid w:val="00B85F9E"/>
    <w:rsid w:val="00B8659D"/>
    <w:rsid w:val="00BF216C"/>
    <w:rsid w:val="00CA122E"/>
    <w:rsid w:val="00CB3379"/>
    <w:rsid w:val="00D00A28"/>
    <w:rsid w:val="00D54F99"/>
    <w:rsid w:val="00E109FE"/>
    <w:rsid w:val="00F355DE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1ECD"/>
  <w15:chartTrackingRefBased/>
  <w15:docId w15:val="{EF06C2B9-3D4D-488A-9E0E-C5FFB1A4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0F7"/>
  </w:style>
  <w:style w:type="paragraph" w:styleId="Zpat">
    <w:name w:val="footer"/>
    <w:basedOn w:val="Normln"/>
    <w:link w:val="ZpatChar"/>
    <w:uiPriority w:val="99"/>
    <w:unhideWhenUsed/>
    <w:rsid w:val="0061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0F7"/>
  </w:style>
  <w:style w:type="character" w:styleId="Odkaznakoment">
    <w:name w:val="annotation reference"/>
    <w:basedOn w:val="Standardnpsmoodstavce"/>
    <w:uiPriority w:val="99"/>
    <w:semiHidden/>
    <w:unhideWhenUsed/>
    <w:rsid w:val="005A0D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D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D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D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Jakub Procházka</cp:lastModifiedBy>
  <cp:revision>10</cp:revision>
  <dcterms:created xsi:type="dcterms:W3CDTF">2017-03-06T10:59:00Z</dcterms:created>
  <dcterms:modified xsi:type="dcterms:W3CDTF">2017-04-06T08:49:00Z</dcterms:modified>
</cp:coreProperties>
</file>