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B007C" w14:textId="77777777" w:rsidR="00FB13A6" w:rsidRDefault="00EE1AA7">
      <w:r>
        <w:rPr>
          <w:noProof/>
        </w:rPr>
        <w:drawing>
          <wp:inline distT="0" distB="0" distL="0" distR="0" wp14:anchorId="58D3BA4F" wp14:editId="4D9F5293">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14:paraId="242E4946" w14:textId="77777777" w:rsidR="00FB13A6" w:rsidRDefault="00FB13A6"/>
    <w:p w14:paraId="1EBDCD10" w14:textId="77777777" w:rsidR="00FB13A6" w:rsidRDefault="00FB13A6"/>
    <w:p w14:paraId="72708EFD" w14:textId="77777777" w:rsidR="00FB13A6" w:rsidRDefault="00FB13A6"/>
    <w:p w14:paraId="632A783E" w14:textId="77777777" w:rsidR="00FB13A6" w:rsidRDefault="00FB13A6"/>
    <w:p w14:paraId="6F53D7EF" w14:textId="77777777" w:rsidR="00FB13A6" w:rsidRDefault="00FB13A6"/>
    <w:p w14:paraId="7E8FDDDD" w14:textId="77777777" w:rsidR="00FB13A6" w:rsidRDefault="00FB13A6"/>
    <w:p w14:paraId="703F52CE" w14:textId="77777777" w:rsidR="00FB13A6" w:rsidRDefault="00FB13A6"/>
    <w:p w14:paraId="48589BDA" w14:textId="77777777" w:rsidR="00FB13A6" w:rsidRPr="00246BB8" w:rsidRDefault="0012698B">
      <w:pPr>
        <w:jc w:val="center"/>
        <w:rPr>
          <w:rFonts w:ascii="Tahoma" w:hAnsi="Tahoma"/>
          <w:b/>
          <w:smallCaps/>
          <w:sz w:val="36"/>
        </w:rPr>
      </w:pPr>
      <w:r>
        <w:rPr>
          <w:rFonts w:ascii="Tahoma" w:hAnsi="Tahoma"/>
          <w:b/>
          <w:smallCaps/>
          <w:sz w:val="36"/>
        </w:rPr>
        <w:t>Příprava na diskuzi – Transformační leadership</w:t>
      </w:r>
    </w:p>
    <w:p w14:paraId="0A5FCD25" w14:textId="77777777" w:rsidR="00FB13A6" w:rsidRDefault="00FB13A6"/>
    <w:p w14:paraId="184DBAD8" w14:textId="77777777" w:rsidR="00FB13A6" w:rsidRDefault="00FB13A6"/>
    <w:p w14:paraId="79059EFF" w14:textId="77777777" w:rsidR="00FB13A6" w:rsidRDefault="0012698B" w:rsidP="001E0034">
      <w:pPr>
        <w:jc w:val="center"/>
        <w:rPr>
          <w:rFonts w:ascii="Tahoma" w:hAnsi="Tahoma"/>
          <w:smallCaps/>
          <w:noProof/>
          <w:sz w:val="32"/>
        </w:rPr>
      </w:pPr>
      <w:r>
        <w:rPr>
          <w:rFonts w:ascii="Tahoma" w:hAnsi="Tahoma"/>
          <w:smallCaps/>
          <w:sz w:val="32"/>
        </w:rPr>
        <w:t>Psychologie leadershipu</w:t>
      </w:r>
      <w:r w:rsidR="000B1743">
        <w:rPr>
          <w:rFonts w:ascii="Tahoma" w:hAnsi="Tahoma"/>
          <w:smallCaps/>
          <w:sz w:val="32"/>
        </w:rPr>
        <w:t>, psy</w:t>
      </w:r>
      <w:r>
        <w:rPr>
          <w:rFonts w:ascii="Tahoma" w:hAnsi="Tahoma"/>
          <w:smallCaps/>
          <w:sz w:val="32"/>
        </w:rPr>
        <w:t>525</w:t>
      </w:r>
    </w:p>
    <w:p w14:paraId="67B1951F" w14:textId="77777777" w:rsidR="00FB13A6" w:rsidRDefault="00FB13A6">
      <w:pPr>
        <w:jc w:val="center"/>
        <w:rPr>
          <w:rFonts w:ascii="Tahoma" w:hAnsi="Tahoma"/>
          <w:sz w:val="28"/>
        </w:rPr>
      </w:pPr>
    </w:p>
    <w:p w14:paraId="22B2A31A" w14:textId="77777777" w:rsidR="00FB13A6" w:rsidRDefault="00FB13A6">
      <w:pPr>
        <w:jc w:val="center"/>
        <w:rPr>
          <w:rFonts w:ascii="Tahoma" w:hAnsi="Tahoma"/>
          <w:sz w:val="28"/>
        </w:rPr>
      </w:pPr>
    </w:p>
    <w:p w14:paraId="3A27D1F2" w14:textId="77777777" w:rsidR="00FB13A6" w:rsidRDefault="000B1743">
      <w:pPr>
        <w:jc w:val="center"/>
        <w:rPr>
          <w:rFonts w:ascii="Tahoma" w:hAnsi="Tahoma"/>
          <w:b/>
          <w:sz w:val="28"/>
        </w:rPr>
      </w:pPr>
      <w:r>
        <w:rPr>
          <w:rFonts w:ascii="Tahoma" w:hAnsi="Tahoma"/>
          <w:b/>
          <w:sz w:val="28"/>
        </w:rPr>
        <w:t>Anna Příkazská</w:t>
      </w:r>
    </w:p>
    <w:p w14:paraId="24ADFEEB" w14:textId="77777777" w:rsidR="00FB13A6" w:rsidRDefault="00246BB8">
      <w:pPr>
        <w:jc w:val="center"/>
        <w:rPr>
          <w:rFonts w:ascii="Tahoma" w:hAnsi="Tahoma"/>
          <w:sz w:val="28"/>
        </w:rPr>
      </w:pPr>
      <w:r>
        <w:rPr>
          <w:rFonts w:ascii="Tahoma" w:hAnsi="Tahoma"/>
          <w:sz w:val="28"/>
        </w:rPr>
        <w:t xml:space="preserve">427160, </w:t>
      </w:r>
      <w:bookmarkStart w:id="0" w:name="Text8"/>
      <w:r>
        <w:rPr>
          <w:rFonts w:ascii="Tahoma" w:hAnsi="Tahoma"/>
          <w:sz w:val="28"/>
        </w:rPr>
        <w:t>Psychologie</w:t>
      </w:r>
      <w:r w:rsidR="00FB13A6">
        <w:rPr>
          <w:rFonts w:ascii="Tahoma" w:hAnsi="Tahoma"/>
          <w:sz w:val="28"/>
        </w:rPr>
        <w:fldChar w:fldCharType="begin">
          <w:ffData>
            <w:name w:val="Text8"/>
            <w:enabled/>
            <w:calcOnExit w:val="0"/>
            <w:textInput/>
          </w:ffData>
        </w:fldChar>
      </w:r>
      <w:r w:rsidR="00FB13A6">
        <w:rPr>
          <w:rFonts w:ascii="Tahoma" w:hAnsi="Tahoma"/>
          <w:sz w:val="28"/>
        </w:rPr>
        <w:instrText xml:space="preserve"> FORMTEXT </w:instrText>
      </w:r>
      <w:r w:rsidR="005C587F">
        <w:rPr>
          <w:rFonts w:ascii="Tahoma" w:hAnsi="Tahoma"/>
          <w:sz w:val="28"/>
        </w:rPr>
      </w:r>
      <w:r w:rsidR="005C587F">
        <w:rPr>
          <w:rFonts w:ascii="Tahoma" w:hAnsi="Tahoma"/>
          <w:sz w:val="28"/>
        </w:rPr>
        <w:fldChar w:fldCharType="separate"/>
      </w:r>
      <w:r w:rsidR="00FB13A6">
        <w:rPr>
          <w:rFonts w:ascii="Tahoma" w:hAnsi="Tahoma"/>
          <w:sz w:val="28"/>
        </w:rPr>
        <w:fldChar w:fldCharType="end"/>
      </w:r>
      <w:bookmarkEnd w:id="0"/>
    </w:p>
    <w:p w14:paraId="42193438" w14:textId="77777777" w:rsidR="00FB13A6" w:rsidRDefault="00FB13A6">
      <w:pPr>
        <w:jc w:val="center"/>
        <w:rPr>
          <w:rFonts w:ascii="Tahoma" w:hAnsi="Tahoma"/>
          <w:sz w:val="28"/>
        </w:rPr>
      </w:pPr>
    </w:p>
    <w:p w14:paraId="5BF520AF" w14:textId="77777777" w:rsidR="00FB13A6" w:rsidRDefault="00FB13A6">
      <w:pPr>
        <w:jc w:val="center"/>
        <w:rPr>
          <w:rFonts w:ascii="Tahoma" w:hAnsi="Tahoma"/>
          <w:sz w:val="28"/>
        </w:rPr>
      </w:pPr>
    </w:p>
    <w:p w14:paraId="65F3B955" w14:textId="77777777" w:rsidR="00FB13A6" w:rsidRDefault="00FB13A6">
      <w:pPr>
        <w:jc w:val="center"/>
        <w:rPr>
          <w:rFonts w:ascii="Tahoma" w:hAnsi="Tahoma"/>
          <w:sz w:val="28"/>
        </w:rPr>
      </w:pPr>
    </w:p>
    <w:p w14:paraId="5219D0F6" w14:textId="77777777" w:rsidR="00FB13A6" w:rsidRDefault="00FB13A6">
      <w:pPr>
        <w:jc w:val="center"/>
        <w:rPr>
          <w:rFonts w:ascii="Tahoma" w:hAnsi="Tahoma"/>
          <w:sz w:val="28"/>
        </w:rPr>
      </w:pPr>
    </w:p>
    <w:p w14:paraId="43725A77" w14:textId="77777777" w:rsidR="00FB13A6" w:rsidRDefault="00FB13A6">
      <w:pPr>
        <w:jc w:val="center"/>
        <w:rPr>
          <w:rFonts w:ascii="Tahoma" w:hAnsi="Tahoma"/>
          <w:sz w:val="28"/>
        </w:rPr>
      </w:pPr>
    </w:p>
    <w:p w14:paraId="15054CB1" w14:textId="77777777" w:rsidR="00FB13A6" w:rsidRDefault="00FB13A6">
      <w:pPr>
        <w:jc w:val="center"/>
        <w:rPr>
          <w:rFonts w:ascii="Tahoma" w:hAnsi="Tahoma"/>
          <w:sz w:val="28"/>
        </w:rPr>
      </w:pPr>
    </w:p>
    <w:p w14:paraId="075BE464" w14:textId="77777777" w:rsidR="00FB13A6" w:rsidRDefault="00FB13A6">
      <w:pPr>
        <w:jc w:val="center"/>
        <w:rPr>
          <w:rFonts w:ascii="Tahoma" w:hAnsi="Tahoma"/>
          <w:sz w:val="28"/>
        </w:rPr>
      </w:pPr>
    </w:p>
    <w:p w14:paraId="6B558BBE" w14:textId="77777777" w:rsidR="00FB13A6" w:rsidRDefault="00FB13A6">
      <w:pPr>
        <w:jc w:val="center"/>
        <w:rPr>
          <w:rFonts w:ascii="Tahoma" w:hAnsi="Tahoma"/>
          <w:sz w:val="28"/>
        </w:rPr>
      </w:pPr>
    </w:p>
    <w:p w14:paraId="4BDEF9CD" w14:textId="77777777" w:rsidR="00FB13A6" w:rsidRDefault="00FB13A6">
      <w:pPr>
        <w:jc w:val="center"/>
        <w:rPr>
          <w:rFonts w:ascii="Tahoma" w:hAnsi="Tahoma"/>
          <w:sz w:val="28"/>
        </w:rPr>
      </w:pPr>
    </w:p>
    <w:p w14:paraId="4421F807" w14:textId="77777777" w:rsidR="00FB13A6" w:rsidRDefault="00FB13A6">
      <w:pPr>
        <w:jc w:val="center"/>
        <w:rPr>
          <w:rFonts w:ascii="Tahoma" w:hAnsi="Tahoma"/>
          <w:sz w:val="28"/>
        </w:rPr>
      </w:pPr>
    </w:p>
    <w:p w14:paraId="6634F41D" w14:textId="77777777" w:rsidR="00FB13A6" w:rsidRDefault="00FB13A6">
      <w:pPr>
        <w:jc w:val="center"/>
        <w:rPr>
          <w:rFonts w:ascii="Tahoma" w:hAnsi="Tahoma"/>
          <w:sz w:val="28"/>
        </w:rPr>
      </w:pPr>
    </w:p>
    <w:p w14:paraId="1885F8FE" w14:textId="77777777" w:rsidR="00FB13A6" w:rsidRDefault="00FB13A6">
      <w:pPr>
        <w:jc w:val="center"/>
        <w:rPr>
          <w:rFonts w:ascii="Tahoma" w:hAnsi="Tahoma"/>
          <w:sz w:val="28"/>
        </w:rPr>
      </w:pPr>
    </w:p>
    <w:p w14:paraId="66ADF6CC" w14:textId="77777777" w:rsidR="00FB13A6" w:rsidRDefault="00FB13A6">
      <w:pPr>
        <w:jc w:val="center"/>
        <w:rPr>
          <w:rFonts w:ascii="Tahoma" w:hAnsi="Tahoma"/>
          <w:sz w:val="28"/>
        </w:rPr>
      </w:pPr>
    </w:p>
    <w:p w14:paraId="3AE1D7BC" w14:textId="77777777" w:rsidR="00FB13A6" w:rsidRDefault="00FB13A6">
      <w:pPr>
        <w:jc w:val="center"/>
        <w:rPr>
          <w:rFonts w:ascii="Tahoma" w:hAnsi="Tahoma"/>
          <w:sz w:val="28"/>
        </w:rPr>
      </w:pPr>
    </w:p>
    <w:p w14:paraId="051E2928" w14:textId="77777777" w:rsidR="00FB13A6" w:rsidRDefault="00FB13A6">
      <w:pPr>
        <w:jc w:val="center"/>
        <w:rPr>
          <w:rFonts w:ascii="Tahoma" w:hAnsi="Tahoma"/>
          <w:sz w:val="28"/>
        </w:rPr>
      </w:pPr>
    </w:p>
    <w:p w14:paraId="711D9F8C" w14:textId="77777777" w:rsidR="00246BB8" w:rsidRDefault="00246BB8" w:rsidP="00246BB8">
      <w:pPr>
        <w:overflowPunct/>
        <w:autoSpaceDE/>
        <w:autoSpaceDN/>
        <w:adjustRightInd/>
        <w:textAlignment w:val="auto"/>
        <w:rPr>
          <w:rFonts w:ascii="Tahoma" w:hAnsi="Tahoma"/>
          <w:sz w:val="24"/>
        </w:rPr>
      </w:pPr>
    </w:p>
    <w:p w14:paraId="187EAAA8" w14:textId="77777777" w:rsidR="00FB13A6" w:rsidRPr="00246BB8" w:rsidRDefault="00FB13A6" w:rsidP="00246BB8">
      <w:pPr>
        <w:overflowPunct/>
        <w:autoSpaceDE/>
        <w:autoSpaceDN/>
        <w:adjustRightInd/>
        <w:textAlignment w:val="auto"/>
        <w:rPr>
          <w:rFonts w:ascii="Arial" w:hAnsi="Arial" w:cs="Arial"/>
          <w:sz w:val="25"/>
          <w:szCs w:val="25"/>
        </w:rPr>
      </w:pPr>
      <w:r>
        <w:rPr>
          <w:rFonts w:ascii="Tahoma" w:hAnsi="Tahoma"/>
          <w:sz w:val="24"/>
        </w:rPr>
        <w:t xml:space="preserve">Vyučující: </w:t>
      </w:r>
      <w:r w:rsidR="000A1BA4">
        <w:rPr>
          <w:rFonts w:ascii="Arial" w:hAnsi="Arial" w:cs="Arial"/>
          <w:sz w:val="25"/>
          <w:szCs w:val="25"/>
        </w:rPr>
        <w:t xml:space="preserve">Mgr. </w:t>
      </w:r>
      <w:r w:rsidR="0012698B">
        <w:rPr>
          <w:rFonts w:ascii="Arial" w:hAnsi="Arial" w:cs="Arial"/>
          <w:sz w:val="25"/>
          <w:szCs w:val="25"/>
        </w:rPr>
        <w:t>Jakub Procházka</w:t>
      </w:r>
      <w:r w:rsidR="000B1743">
        <w:rPr>
          <w:rFonts w:ascii="Arial" w:hAnsi="Arial" w:cs="Arial"/>
          <w:sz w:val="25"/>
          <w:szCs w:val="25"/>
        </w:rPr>
        <w:t>, Ph.D</w:t>
      </w:r>
      <w:r w:rsidR="00246BB8" w:rsidRPr="00246BB8">
        <w:rPr>
          <w:rFonts w:ascii="Arial" w:hAnsi="Arial" w:cs="Arial"/>
          <w:sz w:val="25"/>
          <w:szCs w:val="25"/>
        </w:rPr>
        <w:t>.</w:t>
      </w:r>
      <w:r w:rsidR="000B1743">
        <w:rPr>
          <w:rFonts w:ascii="Arial" w:hAnsi="Arial" w:cs="Arial"/>
          <w:sz w:val="25"/>
          <w:szCs w:val="25"/>
        </w:rPr>
        <w:t xml:space="preserve">            </w:t>
      </w:r>
      <w:r w:rsidR="00246BB8">
        <w:rPr>
          <w:rFonts w:ascii="Arial" w:hAnsi="Arial" w:cs="Arial"/>
          <w:sz w:val="25"/>
          <w:szCs w:val="25"/>
        </w:rPr>
        <w:t xml:space="preserve">  </w:t>
      </w:r>
      <w:r w:rsidR="0012698B">
        <w:rPr>
          <w:rFonts w:ascii="Tahoma" w:hAnsi="Tahoma"/>
          <w:sz w:val="24"/>
        </w:rPr>
        <w:t>Datum odevzdání: 7.3</w:t>
      </w:r>
      <w:r w:rsidR="00246BB8">
        <w:rPr>
          <w:rFonts w:ascii="Tahoma" w:hAnsi="Tahoma"/>
          <w:sz w:val="24"/>
        </w:rPr>
        <w:t>.201</w:t>
      </w:r>
      <w:r w:rsidR="0012698B">
        <w:rPr>
          <w:rFonts w:ascii="Tahoma" w:hAnsi="Tahoma"/>
          <w:sz w:val="24"/>
        </w:rPr>
        <w:t>7</w:t>
      </w:r>
    </w:p>
    <w:p w14:paraId="4E65BEFB" w14:textId="77777777" w:rsidR="00FB13A6" w:rsidRDefault="00FB13A6" w:rsidP="00246BB8">
      <w:pPr>
        <w:tabs>
          <w:tab w:val="right" w:pos="8931"/>
        </w:tabs>
        <w:jc w:val="both"/>
        <w:rPr>
          <w:sz w:val="24"/>
        </w:rPr>
      </w:pPr>
    </w:p>
    <w:p w14:paraId="305C75C1" w14:textId="77777777" w:rsidR="00FB13A6" w:rsidRDefault="00FB13A6">
      <w:pPr>
        <w:tabs>
          <w:tab w:val="right" w:pos="8931"/>
        </w:tabs>
        <w:rPr>
          <w:sz w:val="24"/>
        </w:rPr>
      </w:pPr>
      <w:r>
        <w:rPr>
          <w:sz w:val="24"/>
        </w:rPr>
        <w:tab/>
      </w:r>
    </w:p>
    <w:p w14:paraId="661E4D65" w14:textId="77777777" w:rsidR="00FB13A6" w:rsidRDefault="00FB13A6">
      <w:pPr>
        <w:tabs>
          <w:tab w:val="right" w:pos="8931"/>
        </w:tabs>
        <w:jc w:val="center"/>
        <w:rPr>
          <w:rFonts w:ascii="Tahoma" w:hAnsi="Tahoma"/>
          <w:sz w:val="24"/>
        </w:rPr>
      </w:pPr>
      <w:r>
        <w:rPr>
          <w:rFonts w:ascii="Tahoma" w:hAnsi="Tahoma"/>
          <w:sz w:val="24"/>
        </w:rPr>
        <w:t xml:space="preserve">Fakulta sociálních studií MU, </w:t>
      </w:r>
      <w:r w:rsidR="0012698B">
        <w:rPr>
          <w:rFonts w:ascii="Tahoma" w:hAnsi="Tahoma"/>
          <w:sz w:val="24"/>
        </w:rPr>
        <w:t>2017</w:t>
      </w:r>
    </w:p>
    <w:p w14:paraId="338C0531" w14:textId="77777777" w:rsidR="000A1BA4" w:rsidRDefault="000A1BA4">
      <w:pPr>
        <w:tabs>
          <w:tab w:val="right" w:pos="8931"/>
        </w:tabs>
        <w:jc w:val="center"/>
        <w:rPr>
          <w:rFonts w:ascii="Tahoma" w:hAnsi="Tahoma"/>
          <w:sz w:val="24"/>
        </w:rPr>
      </w:pPr>
    </w:p>
    <w:p w14:paraId="1DAFF90D" w14:textId="77777777" w:rsidR="000A1BA4" w:rsidRDefault="000A1BA4" w:rsidP="000A1BA4"/>
    <w:p w14:paraId="02F22FCF" w14:textId="77777777" w:rsidR="00544A59" w:rsidRDefault="004F6FC6" w:rsidP="008D5064">
      <w:r>
        <w:lastRenderedPageBreak/>
        <w:t>Transformační a transakční leadership je způsobem vedení, který se zakládá na určitých projevech chování („</w:t>
      </w:r>
      <w:r>
        <w:rPr>
          <w:i/>
        </w:rPr>
        <w:t>transformational or transactional leadership behaviour“</w:t>
      </w:r>
      <w:r>
        <w:t>, Bass, 1995, str. 470). Transformačním leaderem lze tedy označit člověka, který častěji projevuje tento druh chování. Nejedná se tedy</w:t>
      </w:r>
      <w:r>
        <w:rPr>
          <w:i/>
        </w:rPr>
        <w:t xml:space="preserve"> </w:t>
      </w:r>
      <w:r>
        <w:t>o výlučné kate</w:t>
      </w:r>
      <w:r w:rsidR="002053F1">
        <w:t>gorie a vedoucí může být charismatickým inspirativním vůdcem, který zároveň jasně vyjadřuje svá očekávání a kontroluje jejich naplnění (Procházka &amp; Vaculík, 2015).</w:t>
      </w:r>
    </w:p>
    <w:p w14:paraId="2020C1A3" w14:textId="77777777" w:rsidR="00002289" w:rsidRDefault="00002289" w:rsidP="008D5064">
      <w:pPr>
        <w:ind w:firstLine="708"/>
      </w:pPr>
      <w:r>
        <w:t>Bass (1999) přepokládá, že největší efektivity leadera lze dosáhnout aplikováním obou stylů vedení současně. Nejnovější výzkumy však upozorňují na tzv. posilující efekt (efektivita transakčního leadera je posilována uplatňováním prvků transformačního vedení) (</w:t>
      </w:r>
      <w:r w:rsidRPr="00002289">
        <w:t>Judge a Piccolo</w:t>
      </w:r>
      <w:r>
        <w:t>,</w:t>
      </w:r>
      <w:r w:rsidRPr="00002289">
        <w:t xml:space="preserve"> 2004)</w:t>
      </w:r>
      <w:r>
        <w:t>. Výzkum Procházky, Vaculíka a Smutného (2014) dokonce ukázal, že</w:t>
      </w:r>
      <w:r w:rsidR="00B33186">
        <w:t xml:space="preserve"> při kontrole vlivu transformačního vedení, není transakční způsob vedení statisticky významným prediktorem efektivity.</w:t>
      </w:r>
    </w:p>
    <w:p w14:paraId="23B14EDB" w14:textId="77777777" w:rsidR="00B33186" w:rsidRDefault="00B33186" w:rsidP="008D5064">
      <w:pPr>
        <w:ind w:firstLine="708"/>
      </w:pPr>
      <w:commentRangeStart w:id="1"/>
      <w:r>
        <w:t>Z výše zmíněného vyplývá, že transakč</w:t>
      </w:r>
      <w:r w:rsidR="0012698B">
        <w:t>ní vedení může být považováno jako</w:t>
      </w:r>
      <w:r>
        <w:t xml:space="preserve"> efektivní za předpokladu současného užívání prvků transformačního vedení. </w:t>
      </w:r>
      <w:commentRangeEnd w:id="1"/>
      <w:r w:rsidR="005C587F">
        <w:rPr>
          <w:rStyle w:val="Odkaznakoment"/>
        </w:rPr>
        <w:commentReference w:id="1"/>
      </w:r>
      <w:r>
        <w:t>Naproti tomu transformační leadership se ukazuje jako efektivní za různých podmínek (Awaleh, Evans &amp; Mahate, 2005; Bass, Jung, Avolio &amp;</w:t>
      </w:r>
      <w:r w:rsidR="00497332">
        <w:t xml:space="preserve"> Berson, 2003; Howel &amp; Avolio, 1993 a další). Můžeme však uvažovat situace kdy je transformační leadership efektivnější. Jednou z takových podmínek je například větší fyzická vzdálenost mezi leaderem a následovníky (Howell &amp; Hall-Merenda, 1999).</w:t>
      </w:r>
    </w:p>
    <w:p w14:paraId="642ADA5C" w14:textId="77777777" w:rsidR="00497332" w:rsidRDefault="007D36E2" w:rsidP="008D5064">
      <w:pPr>
        <w:ind w:firstLine="708"/>
      </w:pPr>
      <w:r>
        <w:t>Mám aktuální počínající zkušenost s vedoucí, kterou mohu považovat za transformačního leadera. Jedná se o prvního takového leadera, kterého jsem v životě potkala a uznávám, že je fascinující sledovat, jak zcela odlišné způsoby myšlení o práci její vedení způsobuje. Nejvíce u ní zatím shledávám složku idealizovaného vlivu a inspirující motivování. Je fascinující, že ačkoliv v podstatě nevyslovila žádné konkrétní požadavky (až na nezbytné formální minimum) ani nevyslovila žádné pravidla či sankce za neplnění práce, cítím se dostatečně motivována vykonávat svou práci dobře. Práci představila takovým způsobem, že ačkoliv odměna za ni je dostatečná, tak poprvé v životě vůbec nepřemýšlím</w:t>
      </w:r>
      <w:r w:rsidR="0013602B">
        <w:t>, kolik si vydělám a kolik mám „</w:t>
      </w:r>
      <w:bookmarkStart w:id="2" w:name="_GoBack"/>
      <w:commentRangeStart w:id="3"/>
      <w:r w:rsidR="0013602B">
        <w:t>odpracováno</w:t>
      </w:r>
      <w:bookmarkEnd w:id="2"/>
      <w:commentRangeEnd w:id="3"/>
      <w:r w:rsidR="005C587F">
        <w:rPr>
          <w:rStyle w:val="Odkaznakoment"/>
        </w:rPr>
        <w:commentReference w:id="3"/>
      </w:r>
      <w:r w:rsidR="0013602B">
        <w:t>.“</w:t>
      </w:r>
    </w:p>
    <w:p w14:paraId="5B07DB1B" w14:textId="77777777" w:rsidR="008D5064" w:rsidRDefault="008D5064" w:rsidP="008D5064">
      <w:pPr>
        <w:ind w:firstLine="708"/>
      </w:pPr>
    </w:p>
    <w:p w14:paraId="576D72EC" w14:textId="77777777" w:rsidR="008D5064" w:rsidRDefault="008D5064" w:rsidP="008D5064">
      <w:pPr>
        <w:ind w:firstLine="708"/>
      </w:pPr>
    </w:p>
    <w:p w14:paraId="1CDEB8F4" w14:textId="77777777" w:rsidR="008D5064" w:rsidRDefault="008D5064" w:rsidP="008D5064">
      <w:pPr>
        <w:ind w:firstLine="708"/>
      </w:pPr>
    </w:p>
    <w:p w14:paraId="276A2DBA" w14:textId="77777777" w:rsidR="008D5064" w:rsidRDefault="008D5064" w:rsidP="008D5064">
      <w:pPr>
        <w:ind w:firstLine="708"/>
      </w:pPr>
    </w:p>
    <w:p w14:paraId="2F68FE2E" w14:textId="77777777" w:rsidR="008D5064" w:rsidRDefault="008D5064" w:rsidP="008D5064">
      <w:pPr>
        <w:ind w:firstLine="708"/>
      </w:pPr>
    </w:p>
    <w:p w14:paraId="69EBFABB" w14:textId="77777777" w:rsidR="008D5064" w:rsidRDefault="008D5064" w:rsidP="008D5064">
      <w:pPr>
        <w:ind w:firstLine="708"/>
      </w:pPr>
    </w:p>
    <w:p w14:paraId="1CFED7D7" w14:textId="77777777" w:rsidR="008D5064" w:rsidRDefault="008D5064" w:rsidP="008D5064">
      <w:pPr>
        <w:ind w:firstLine="708"/>
      </w:pPr>
    </w:p>
    <w:p w14:paraId="77AB08E7" w14:textId="77777777" w:rsidR="008D5064" w:rsidRDefault="008D5064" w:rsidP="008D5064">
      <w:pPr>
        <w:ind w:firstLine="708"/>
      </w:pPr>
    </w:p>
    <w:p w14:paraId="77816FCA" w14:textId="77777777" w:rsidR="008D5064" w:rsidRDefault="008D5064" w:rsidP="008D5064">
      <w:pPr>
        <w:ind w:firstLine="708"/>
      </w:pPr>
    </w:p>
    <w:p w14:paraId="3BAA8B8C" w14:textId="77777777" w:rsidR="008D5064" w:rsidRDefault="008D5064" w:rsidP="008D5064">
      <w:pPr>
        <w:ind w:firstLine="708"/>
      </w:pPr>
    </w:p>
    <w:p w14:paraId="18B85ABF" w14:textId="77777777" w:rsidR="008D5064" w:rsidRDefault="008D5064" w:rsidP="008D5064">
      <w:pPr>
        <w:ind w:firstLine="708"/>
      </w:pPr>
    </w:p>
    <w:p w14:paraId="737DFF8A" w14:textId="77777777" w:rsidR="008D5064" w:rsidRDefault="008D5064" w:rsidP="008D5064">
      <w:pPr>
        <w:ind w:firstLine="708"/>
      </w:pPr>
    </w:p>
    <w:p w14:paraId="43C14D24" w14:textId="77777777" w:rsidR="008D5064" w:rsidRDefault="008D5064" w:rsidP="008D5064">
      <w:pPr>
        <w:ind w:firstLine="708"/>
      </w:pPr>
    </w:p>
    <w:p w14:paraId="69B9293B" w14:textId="77777777" w:rsidR="008D5064" w:rsidRDefault="008D5064" w:rsidP="008D5064">
      <w:pPr>
        <w:ind w:firstLine="708"/>
      </w:pPr>
    </w:p>
    <w:p w14:paraId="7F6F9D63" w14:textId="77777777" w:rsidR="008D5064" w:rsidRDefault="008D5064" w:rsidP="008D5064">
      <w:pPr>
        <w:ind w:firstLine="708"/>
      </w:pPr>
    </w:p>
    <w:p w14:paraId="77F5E0D0" w14:textId="77777777" w:rsidR="008D5064" w:rsidRDefault="008D5064" w:rsidP="008D5064">
      <w:pPr>
        <w:ind w:firstLine="708"/>
      </w:pPr>
    </w:p>
    <w:p w14:paraId="2EBE8386" w14:textId="77777777" w:rsidR="008D5064" w:rsidRDefault="008D5064" w:rsidP="008D5064">
      <w:pPr>
        <w:ind w:firstLine="708"/>
      </w:pPr>
    </w:p>
    <w:p w14:paraId="5DC87E2D" w14:textId="77777777" w:rsidR="008D5064" w:rsidRDefault="008D5064" w:rsidP="008D5064">
      <w:pPr>
        <w:ind w:firstLine="708"/>
      </w:pPr>
    </w:p>
    <w:p w14:paraId="6F9D5DA9" w14:textId="77777777" w:rsidR="008D5064" w:rsidRDefault="008D5064" w:rsidP="008D5064">
      <w:pPr>
        <w:ind w:firstLine="708"/>
      </w:pPr>
    </w:p>
    <w:p w14:paraId="031F0A05" w14:textId="77777777" w:rsidR="008D5064" w:rsidRDefault="008D5064" w:rsidP="008D5064">
      <w:pPr>
        <w:ind w:firstLine="708"/>
      </w:pPr>
    </w:p>
    <w:p w14:paraId="58D00B67" w14:textId="77777777" w:rsidR="008D5064" w:rsidRDefault="008D5064" w:rsidP="008D5064">
      <w:pPr>
        <w:ind w:firstLine="708"/>
      </w:pPr>
    </w:p>
    <w:p w14:paraId="405240FE" w14:textId="77777777" w:rsidR="008D5064" w:rsidRDefault="008D5064" w:rsidP="008D5064">
      <w:pPr>
        <w:ind w:firstLine="708"/>
      </w:pPr>
    </w:p>
    <w:p w14:paraId="2E942133" w14:textId="77777777" w:rsidR="008D5064" w:rsidRDefault="008D5064" w:rsidP="008D5064">
      <w:pPr>
        <w:ind w:firstLine="708"/>
      </w:pPr>
    </w:p>
    <w:p w14:paraId="03CA5B9A" w14:textId="77777777" w:rsidR="008D5064" w:rsidRDefault="008D5064" w:rsidP="008D5064">
      <w:pPr>
        <w:ind w:firstLine="708"/>
      </w:pPr>
    </w:p>
    <w:p w14:paraId="0528CDA9" w14:textId="77777777" w:rsidR="008D5064" w:rsidRDefault="008D5064" w:rsidP="008D5064">
      <w:pPr>
        <w:ind w:firstLine="708"/>
      </w:pPr>
    </w:p>
    <w:p w14:paraId="09666E0A" w14:textId="77777777" w:rsidR="008D5064" w:rsidRDefault="008D5064" w:rsidP="008D5064">
      <w:pPr>
        <w:ind w:firstLine="708"/>
      </w:pPr>
    </w:p>
    <w:p w14:paraId="39983E77" w14:textId="77777777" w:rsidR="008D5064" w:rsidRDefault="008D5064" w:rsidP="008D5064">
      <w:pPr>
        <w:ind w:firstLine="708"/>
      </w:pPr>
    </w:p>
    <w:p w14:paraId="20A123FD" w14:textId="77777777" w:rsidR="008D5064" w:rsidRDefault="008D5064" w:rsidP="008D5064">
      <w:pPr>
        <w:ind w:firstLine="708"/>
      </w:pPr>
    </w:p>
    <w:p w14:paraId="60EE62B2" w14:textId="77777777" w:rsidR="008D5064" w:rsidRDefault="008D5064" w:rsidP="008D5064">
      <w:pPr>
        <w:ind w:firstLine="708"/>
      </w:pPr>
    </w:p>
    <w:p w14:paraId="344D32F0" w14:textId="77777777" w:rsidR="008D5064" w:rsidRDefault="008D5064" w:rsidP="008D5064">
      <w:pPr>
        <w:ind w:firstLine="708"/>
      </w:pPr>
    </w:p>
    <w:p w14:paraId="10A7E6B9" w14:textId="77777777" w:rsidR="008D5064" w:rsidRDefault="008D5064" w:rsidP="008D5064">
      <w:pPr>
        <w:ind w:firstLine="708"/>
      </w:pPr>
    </w:p>
    <w:p w14:paraId="144B1044" w14:textId="77777777" w:rsidR="008D5064" w:rsidRDefault="008D5064" w:rsidP="008D5064">
      <w:pPr>
        <w:ind w:firstLine="708"/>
      </w:pPr>
    </w:p>
    <w:p w14:paraId="1EBBB801" w14:textId="77777777" w:rsidR="008D5064" w:rsidRDefault="008D5064" w:rsidP="008D5064">
      <w:pPr>
        <w:ind w:firstLine="708"/>
      </w:pPr>
    </w:p>
    <w:p w14:paraId="228EB3CA" w14:textId="77777777" w:rsidR="008D5064" w:rsidRDefault="008D5064" w:rsidP="008D5064">
      <w:pPr>
        <w:ind w:firstLine="708"/>
      </w:pPr>
    </w:p>
    <w:p w14:paraId="5794136A" w14:textId="77777777" w:rsidR="008D5064" w:rsidRDefault="008D5064" w:rsidP="008D5064">
      <w:pPr>
        <w:ind w:firstLine="708"/>
      </w:pPr>
    </w:p>
    <w:p w14:paraId="66B9AAD6" w14:textId="77777777" w:rsidR="008D5064" w:rsidRDefault="008D5064" w:rsidP="008D5064">
      <w:pPr>
        <w:ind w:firstLine="708"/>
      </w:pPr>
    </w:p>
    <w:p w14:paraId="7BDBD211" w14:textId="77777777" w:rsidR="008D5064" w:rsidRDefault="008D5064" w:rsidP="008D5064">
      <w:pPr>
        <w:ind w:firstLine="708"/>
      </w:pPr>
    </w:p>
    <w:p w14:paraId="3B16DFD2" w14:textId="77777777" w:rsidR="008D5064" w:rsidRDefault="008D5064" w:rsidP="008D5064">
      <w:pPr>
        <w:pStyle w:val="Nadpis1"/>
      </w:pPr>
      <w:r>
        <w:lastRenderedPageBreak/>
        <w:t>Reference</w:t>
      </w:r>
    </w:p>
    <w:p w14:paraId="779548B0" w14:textId="77777777" w:rsidR="008D5064" w:rsidRDefault="008D5064" w:rsidP="008D5064"/>
    <w:p w14:paraId="35127A21" w14:textId="77777777" w:rsidR="007A16F3" w:rsidRDefault="007A16F3" w:rsidP="008D5064">
      <w:r w:rsidRPr="007A16F3">
        <w:t>Awamleh, R., Mahate, A. &amp; Evans, J. (2005). A Test of Transformational and Transactional Leadership Styles on Employees' Satisfaction and Performance in the UAE Banking Sector. Journal of Comparative International Management, 8 (1), 3-19.</w:t>
      </w:r>
      <w:r>
        <w:t xml:space="preserve"> Dostupné z: </w:t>
      </w:r>
      <w:r w:rsidRPr="007A16F3">
        <w:t>https://www.researchgate.net/publication/264873589_A_Test_of_Transformational_and_Transactional_Leadership_Styles_on_Employees'_Satisfaction_and_Performance_in_the_UAE_Banking_Sector</w:t>
      </w:r>
    </w:p>
    <w:p w14:paraId="20E416F0" w14:textId="77777777" w:rsidR="007A16F3" w:rsidRDefault="007A16F3" w:rsidP="008D5064"/>
    <w:p w14:paraId="6950AB95" w14:textId="77777777" w:rsidR="007A16F3" w:rsidRDefault="007A16F3" w:rsidP="008D5064">
      <w:r w:rsidRPr="007A16F3">
        <w:t>Bass, B. M. (1995). Theory of transforma</w:t>
      </w:r>
      <w:r>
        <w:t>tional leadership redux</w:t>
      </w:r>
      <w:r w:rsidRPr="007A16F3">
        <w:t xml:space="preserve">. The Leadership Quarterly, 6(4), 463-478. </w:t>
      </w:r>
      <w:r>
        <w:t xml:space="preserve">DOI: </w:t>
      </w:r>
      <w:r w:rsidRPr="007A16F3">
        <w:t>10.1016/1048-9843(95)90021-7</w:t>
      </w:r>
    </w:p>
    <w:p w14:paraId="56D36E63" w14:textId="77777777" w:rsidR="007A16F3" w:rsidRDefault="007A16F3" w:rsidP="008D5064"/>
    <w:p w14:paraId="083E9E17" w14:textId="77777777" w:rsidR="00A82FA7" w:rsidRDefault="00A82FA7" w:rsidP="00A82FA7">
      <w:r>
        <w:t>Bass, B. M. (1999). Two decades of research and development in transformational leadership.</w:t>
      </w:r>
    </w:p>
    <w:p w14:paraId="65438ED4" w14:textId="77777777" w:rsidR="00A82FA7" w:rsidRDefault="00A82FA7" w:rsidP="00A82FA7">
      <w:r>
        <w:t xml:space="preserve">European Journal of Work and Organizational Psychology, 8(1), 9-32. Dostupné z: </w:t>
      </w:r>
      <w:r w:rsidRPr="00A82FA7">
        <w:t>http://www.tandfonline.com/doi/abs/10.1080/135943299398410</w:t>
      </w:r>
    </w:p>
    <w:p w14:paraId="6BCB36E0" w14:textId="77777777" w:rsidR="00A82FA7" w:rsidRDefault="00A82FA7" w:rsidP="008D5064"/>
    <w:p w14:paraId="6E0523BC" w14:textId="77777777" w:rsidR="007A16F3" w:rsidRDefault="007A16F3" w:rsidP="008D5064">
      <w:r>
        <w:t xml:space="preserve">Bass, B. M., Avolio, B. J., Jung, D. I., &amp; Berson, Y. (2003). Predicting unit performance by assessing transformational and transactional leadership. </w:t>
      </w:r>
      <w:r>
        <w:rPr>
          <w:i/>
          <w:iCs/>
        </w:rPr>
        <w:t>Journal Of Applied Psychology</w:t>
      </w:r>
      <w:r>
        <w:t xml:space="preserve">, </w:t>
      </w:r>
      <w:r>
        <w:rPr>
          <w:i/>
          <w:iCs/>
        </w:rPr>
        <w:t>88</w:t>
      </w:r>
      <w:r>
        <w:t>(2), 207-218. DOI: 10.1037/0021-9010.88.2.207</w:t>
      </w:r>
    </w:p>
    <w:p w14:paraId="5638E6F2" w14:textId="77777777" w:rsidR="007A16F3" w:rsidRDefault="007A16F3" w:rsidP="008D5064"/>
    <w:p w14:paraId="6000B14C" w14:textId="77777777" w:rsidR="007A16F3" w:rsidRDefault="007A16F3" w:rsidP="007A16F3">
      <w:r>
        <w:t xml:space="preserve">Howell, J. M., &amp; Avolio, B. J. (1993). Transformational leadership, transactional leadership, locus of control, and support for innovation: Key predictors of consolidated-business-unit performance. </w:t>
      </w:r>
      <w:r>
        <w:rPr>
          <w:i/>
          <w:iCs/>
        </w:rPr>
        <w:t>Journal Of Applied Psychology</w:t>
      </w:r>
      <w:r>
        <w:t xml:space="preserve">, </w:t>
      </w:r>
      <w:r>
        <w:rPr>
          <w:i/>
          <w:iCs/>
        </w:rPr>
        <w:t>78</w:t>
      </w:r>
      <w:r>
        <w:t>(6), 891-902. DOI:10.1037/0021-9010.78.6.891</w:t>
      </w:r>
    </w:p>
    <w:p w14:paraId="159E9338" w14:textId="77777777" w:rsidR="007A16F3" w:rsidRDefault="007A16F3" w:rsidP="007A16F3"/>
    <w:p w14:paraId="7F828051" w14:textId="77777777" w:rsidR="007A16F3" w:rsidRDefault="007A16F3" w:rsidP="007A16F3">
      <w:r>
        <w:t xml:space="preserve">Howell, J. M., &amp; Hall-Merenda, K. E. (1999). The ties that bind: The impact of leader-member  exchange,  </w:t>
      </w:r>
    </w:p>
    <w:p w14:paraId="4C818D60" w14:textId="77777777" w:rsidR="007A16F3" w:rsidRDefault="007A16F3" w:rsidP="007A16F3">
      <w:r>
        <w:t xml:space="preserve">transformational  and  transactional  leadership,  and  distance on predicting follower performance. Journal  of  </w:t>
      </w:r>
    </w:p>
    <w:p w14:paraId="21196FB9" w14:textId="77777777" w:rsidR="007A16F3" w:rsidRDefault="007A16F3" w:rsidP="007A16F3">
      <w:r>
        <w:t xml:space="preserve">Applied Psychology, 84(5), 680-694. Dostupné z: </w:t>
      </w:r>
      <w:hyperlink r:id="rId7" w:history="1">
        <w:r w:rsidRPr="001701A2">
          <w:rPr>
            <w:rStyle w:val="Hypertextovodkaz"/>
          </w:rPr>
          <w:t>http://search.ebscohost.com/login.aspx?direct=true&amp;db=pdh&amp;AN=1999-01454-004&amp;lang=cs</w:t>
        </w:r>
      </w:hyperlink>
    </w:p>
    <w:p w14:paraId="67DFC97F" w14:textId="77777777" w:rsidR="007A16F3" w:rsidRDefault="007A16F3" w:rsidP="007A16F3"/>
    <w:p w14:paraId="0F41FD4F" w14:textId="77777777" w:rsidR="00A82FA7" w:rsidRDefault="00A82FA7" w:rsidP="007A16F3">
      <w:r>
        <w:t xml:space="preserve">Judge, T. A., Piccolo, R. F., Jung, D. I., &amp; Berson, Y. (2004). Transformational and Transactional Leadership: A Meta-Analytic Test of Their Relative Validity. </w:t>
      </w:r>
      <w:r>
        <w:rPr>
          <w:i/>
          <w:iCs/>
        </w:rPr>
        <w:t>Journal Of Applied Psychology</w:t>
      </w:r>
      <w:r>
        <w:t xml:space="preserve">, </w:t>
      </w:r>
      <w:r>
        <w:rPr>
          <w:i/>
          <w:iCs/>
        </w:rPr>
        <w:t>89</w:t>
      </w:r>
      <w:r>
        <w:t>(5), 755-768. DOI: 10.1037/0021-9010.89.5.755</w:t>
      </w:r>
    </w:p>
    <w:p w14:paraId="719F6FF3" w14:textId="77777777" w:rsidR="00A82FA7" w:rsidRDefault="00A82FA7" w:rsidP="007A16F3"/>
    <w:p w14:paraId="0C96BC95" w14:textId="77777777" w:rsidR="008D5064" w:rsidRDefault="008D5064" w:rsidP="008D5064">
      <w:r>
        <w:t xml:space="preserve">Procházka, J., &amp; Vaculík, M. (2015). Transformační vedení: „Normativní' psychologická teorie efektivního vedení lidí. </w:t>
      </w:r>
      <w:r>
        <w:rPr>
          <w:i/>
          <w:iCs/>
        </w:rPr>
        <w:t>Československá Psychologie: Časopis Pro Psychologickou Teorii A Praxi</w:t>
      </w:r>
      <w:r>
        <w:t xml:space="preserve">, </w:t>
      </w:r>
      <w:r>
        <w:rPr>
          <w:i/>
          <w:iCs/>
        </w:rPr>
        <w:t>59</w:t>
      </w:r>
      <w:r>
        <w:t xml:space="preserve">(2), 137-149 Dostupné z: </w:t>
      </w:r>
      <w:hyperlink r:id="rId8" w:history="1">
        <w:r w:rsidRPr="001701A2">
          <w:rPr>
            <w:rStyle w:val="Hypertextovodkaz"/>
          </w:rPr>
          <w:t>http://search.ebscohost.com/login.aspx?direct=true&amp;db=psyh&amp;AN=2015-46240-003&amp;lang=cs</w:t>
        </w:r>
      </w:hyperlink>
    </w:p>
    <w:p w14:paraId="0DCD6AFC" w14:textId="77777777" w:rsidR="008D5064" w:rsidRDefault="008D5064" w:rsidP="008D5064"/>
    <w:p w14:paraId="1C8E0AA2" w14:textId="77777777" w:rsidR="008D5064" w:rsidRDefault="008D5064" w:rsidP="008D5064">
      <w:r>
        <w:t xml:space="preserve">PROCHÁZKA, J., VACULÍK, M., &amp; SMUTNÝ, P. (2014). VZTAH EFEKTIVITY LEADERA, TRANSAKČNÍHO A TRANSFORMAČNÍHO LEADERSHIPU: JAK PŮSOBÍ POSILUJÍCÍ EFEKT?. </w:t>
      </w:r>
      <w:r>
        <w:rPr>
          <w:i/>
          <w:iCs/>
        </w:rPr>
        <w:t>Psychologie Pro Praxi</w:t>
      </w:r>
      <w:r>
        <w:t xml:space="preserve">, (3/4), 95-109. Dostupné z: </w:t>
      </w:r>
      <w:hyperlink r:id="rId9" w:history="1">
        <w:r w:rsidRPr="001701A2">
          <w:rPr>
            <w:rStyle w:val="Hypertextovodkaz"/>
          </w:rPr>
          <w:t>http://search.ebscohost.com/login.aspx?direct=true&amp;db=asn&amp;AN=100957943&amp;lang=cs</w:t>
        </w:r>
      </w:hyperlink>
    </w:p>
    <w:p w14:paraId="103AAE77" w14:textId="77777777" w:rsidR="008D5064" w:rsidRDefault="008D5064" w:rsidP="008D5064"/>
    <w:p w14:paraId="3643B4E4" w14:textId="77777777" w:rsidR="007A16F3" w:rsidRDefault="007A16F3" w:rsidP="007A16F3"/>
    <w:p w14:paraId="5E7F685E" w14:textId="77777777" w:rsidR="007A16F3" w:rsidRPr="008D5064" w:rsidRDefault="007A16F3" w:rsidP="007A16F3"/>
    <w:sectPr w:rsidR="007A16F3" w:rsidRPr="008D5064">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kub Procházka" w:date="2017-04-06T09:22:00Z" w:initials="JP">
    <w:p w14:paraId="61D231D3" w14:textId="77777777" w:rsidR="005C587F" w:rsidRDefault="005C587F">
      <w:pPr>
        <w:pStyle w:val="Textkomente"/>
      </w:pPr>
      <w:r>
        <w:rPr>
          <w:rStyle w:val="Odkaznakoment"/>
        </w:rPr>
        <w:annotationRef/>
      </w:r>
      <w:r>
        <w:t xml:space="preserve">To bych neřekl. Z těch výzkumů plyne, že velká část prvků transakčního leadershipu, které souvisí s efektivitou, bývá přítomna u transformačních leaderů. </w:t>
      </w:r>
    </w:p>
  </w:comment>
  <w:comment w:id="3" w:author="Jakub Procházka" w:date="2017-04-06T09:23:00Z" w:initials="JP">
    <w:p w14:paraId="57CE63C3" w14:textId="77777777" w:rsidR="005C587F" w:rsidRDefault="005C587F">
      <w:pPr>
        <w:pStyle w:val="Textkomente"/>
      </w:pPr>
      <w:r>
        <w:rPr>
          <w:rStyle w:val="Odkaznakoment"/>
        </w:rPr>
        <w:annotationRef/>
      </w:r>
      <w:r>
        <w:t>Hodnocení: 9 bodů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231D3" w15:done="0"/>
  <w15:commentEx w15:paraId="57CE63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Procházka">
    <w15:presenceInfo w15:providerId="AD" w15:userId="S-1-5-21-271893136-264475109-1824216404-3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AC"/>
    <w:rsid w:val="00002289"/>
    <w:rsid w:val="000A1BA4"/>
    <w:rsid w:val="000B1743"/>
    <w:rsid w:val="000C23AC"/>
    <w:rsid w:val="0012698B"/>
    <w:rsid w:val="0013602B"/>
    <w:rsid w:val="001361EC"/>
    <w:rsid w:val="001B776C"/>
    <w:rsid w:val="001E0034"/>
    <w:rsid w:val="002053F1"/>
    <w:rsid w:val="00230475"/>
    <w:rsid w:val="00246BB8"/>
    <w:rsid w:val="002D252D"/>
    <w:rsid w:val="00497332"/>
    <w:rsid w:val="004B3A64"/>
    <w:rsid w:val="004F134B"/>
    <w:rsid w:val="004F6FC6"/>
    <w:rsid w:val="00544A59"/>
    <w:rsid w:val="005C587F"/>
    <w:rsid w:val="00630251"/>
    <w:rsid w:val="006F40E6"/>
    <w:rsid w:val="00723903"/>
    <w:rsid w:val="007A16F3"/>
    <w:rsid w:val="007B65D6"/>
    <w:rsid w:val="007D36E2"/>
    <w:rsid w:val="008D5064"/>
    <w:rsid w:val="00A82FA7"/>
    <w:rsid w:val="00A93BD8"/>
    <w:rsid w:val="00B33186"/>
    <w:rsid w:val="00CA3A06"/>
    <w:rsid w:val="00EE1AA7"/>
    <w:rsid w:val="00FB1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798FB"/>
  <w15:docId w15:val="{4182984B-9619-4396-8DC9-00A85FCF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link w:val="Nadpis1Char"/>
    <w:uiPriority w:val="9"/>
    <w:qFormat/>
    <w:rsid w:val="001B77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93BD8"/>
    <w:rPr>
      <w:rFonts w:ascii="Tahoma" w:hAnsi="Tahoma" w:cs="Tahoma"/>
      <w:sz w:val="16"/>
      <w:szCs w:val="16"/>
    </w:rPr>
  </w:style>
  <w:style w:type="character" w:customStyle="1" w:styleId="TextbublinyChar">
    <w:name w:val="Text bubliny Char"/>
    <w:basedOn w:val="Standardnpsmoodstavce"/>
    <w:link w:val="Textbubliny"/>
    <w:uiPriority w:val="99"/>
    <w:semiHidden/>
    <w:rsid w:val="00A93BD8"/>
    <w:rPr>
      <w:rFonts w:ascii="Tahoma" w:hAnsi="Tahoma" w:cs="Tahoma"/>
      <w:sz w:val="16"/>
      <w:szCs w:val="16"/>
    </w:rPr>
  </w:style>
  <w:style w:type="character" w:customStyle="1" w:styleId="Nadpis1Char">
    <w:name w:val="Nadpis 1 Char"/>
    <w:basedOn w:val="Standardnpsmoodstavce"/>
    <w:link w:val="Nadpis1"/>
    <w:uiPriority w:val="9"/>
    <w:rsid w:val="001B776C"/>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unhideWhenUsed/>
    <w:rsid w:val="008D5064"/>
    <w:rPr>
      <w:color w:val="0000FF" w:themeColor="hyperlink"/>
      <w:u w:val="single"/>
    </w:rPr>
  </w:style>
  <w:style w:type="character" w:styleId="Odkaznakoment">
    <w:name w:val="annotation reference"/>
    <w:basedOn w:val="Standardnpsmoodstavce"/>
    <w:uiPriority w:val="99"/>
    <w:semiHidden/>
    <w:unhideWhenUsed/>
    <w:rsid w:val="005C587F"/>
    <w:rPr>
      <w:sz w:val="16"/>
      <w:szCs w:val="16"/>
    </w:rPr>
  </w:style>
  <w:style w:type="paragraph" w:styleId="Textkomente">
    <w:name w:val="annotation text"/>
    <w:basedOn w:val="Normln"/>
    <w:link w:val="TextkomenteChar"/>
    <w:uiPriority w:val="99"/>
    <w:semiHidden/>
    <w:unhideWhenUsed/>
    <w:rsid w:val="005C587F"/>
  </w:style>
  <w:style w:type="character" w:customStyle="1" w:styleId="TextkomenteChar">
    <w:name w:val="Text komentáře Char"/>
    <w:basedOn w:val="Standardnpsmoodstavce"/>
    <w:link w:val="Textkomente"/>
    <w:uiPriority w:val="99"/>
    <w:semiHidden/>
    <w:rsid w:val="005C587F"/>
  </w:style>
  <w:style w:type="paragraph" w:styleId="Pedmtkomente">
    <w:name w:val="annotation subject"/>
    <w:basedOn w:val="Textkomente"/>
    <w:next w:val="Textkomente"/>
    <w:link w:val="PedmtkomenteChar"/>
    <w:uiPriority w:val="99"/>
    <w:semiHidden/>
    <w:unhideWhenUsed/>
    <w:rsid w:val="005C587F"/>
    <w:rPr>
      <w:b/>
      <w:bCs/>
    </w:rPr>
  </w:style>
  <w:style w:type="character" w:customStyle="1" w:styleId="PedmtkomenteChar">
    <w:name w:val="Předmět komentáře Char"/>
    <w:basedOn w:val="TextkomenteChar"/>
    <w:link w:val="Pedmtkomente"/>
    <w:uiPriority w:val="99"/>
    <w:semiHidden/>
    <w:rsid w:val="005C5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37495">
      <w:bodyDiv w:val="1"/>
      <w:marLeft w:val="0"/>
      <w:marRight w:val="0"/>
      <w:marTop w:val="0"/>
      <w:marBottom w:val="0"/>
      <w:divBdr>
        <w:top w:val="none" w:sz="0" w:space="0" w:color="auto"/>
        <w:left w:val="none" w:sz="0" w:space="0" w:color="auto"/>
        <w:bottom w:val="none" w:sz="0" w:space="0" w:color="auto"/>
        <w:right w:val="none" w:sz="0" w:space="0" w:color="auto"/>
      </w:divBdr>
      <w:divsChild>
        <w:div w:id="1987272990">
          <w:marLeft w:val="0"/>
          <w:marRight w:val="0"/>
          <w:marTop w:val="0"/>
          <w:marBottom w:val="0"/>
          <w:divBdr>
            <w:top w:val="none" w:sz="0" w:space="0" w:color="auto"/>
            <w:left w:val="none" w:sz="0" w:space="0" w:color="auto"/>
            <w:bottom w:val="none" w:sz="0" w:space="0" w:color="auto"/>
            <w:right w:val="none" w:sz="0" w:space="0" w:color="auto"/>
          </w:divBdr>
        </w:div>
        <w:div w:id="1742754203">
          <w:marLeft w:val="0"/>
          <w:marRight w:val="0"/>
          <w:marTop w:val="0"/>
          <w:marBottom w:val="0"/>
          <w:divBdr>
            <w:top w:val="none" w:sz="0" w:space="0" w:color="auto"/>
            <w:left w:val="none" w:sz="0" w:space="0" w:color="auto"/>
            <w:bottom w:val="none" w:sz="0" w:space="0" w:color="auto"/>
            <w:right w:val="none" w:sz="0" w:space="0" w:color="auto"/>
          </w:divBdr>
        </w:div>
        <w:div w:id="957299927">
          <w:marLeft w:val="0"/>
          <w:marRight w:val="0"/>
          <w:marTop w:val="0"/>
          <w:marBottom w:val="0"/>
          <w:divBdr>
            <w:top w:val="none" w:sz="0" w:space="0" w:color="auto"/>
            <w:left w:val="none" w:sz="0" w:space="0" w:color="auto"/>
            <w:bottom w:val="none" w:sz="0" w:space="0" w:color="auto"/>
            <w:right w:val="none" w:sz="0" w:space="0" w:color="auto"/>
          </w:divBdr>
        </w:div>
        <w:div w:id="791559799">
          <w:marLeft w:val="0"/>
          <w:marRight w:val="0"/>
          <w:marTop w:val="0"/>
          <w:marBottom w:val="0"/>
          <w:divBdr>
            <w:top w:val="none" w:sz="0" w:space="0" w:color="auto"/>
            <w:left w:val="none" w:sz="0" w:space="0" w:color="auto"/>
            <w:bottom w:val="none" w:sz="0" w:space="0" w:color="auto"/>
            <w:right w:val="none" w:sz="0" w:space="0" w:color="auto"/>
          </w:divBdr>
        </w:div>
        <w:div w:id="1735857056">
          <w:marLeft w:val="0"/>
          <w:marRight w:val="0"/>
          <w:marTop w:val="0"/>
          <w:marBottom w:val="0"/>
          <w:divBdr>
            <w:top w:val="none" w:sz="0" w:space="0" w:color="auto"/>
            <w:left w:val="none" w:sz="0" w:space="0" w:color="auto"/>
            <w:bottom w:val="none" w:sz="0" w:space="0" w:color="auto"/>
            <w:right w:val="none" w:sz="0" w:space="0" w:color="auto"/>
          </w:divBdr>
        </w:div>
        <w:div w:id="1779637778">
          <w:marLeft w:val="0"/>
          <w:marRight w:val="0"/>
          <w:marTop w:val="0"/>
          <w:marBottom w:val="0"/>
          <w:divBdr>
            <w:top w:val="none" w:sz="0" w:space="0" w:color="auto"/>
            <w:left w:val="none" w:sz="0" w:space="0" w:color="auto"/>
            <w:bottom w:val="none" w:sz="0" w:space="0" w:color="auto"/>
            <w:right w:val="none" w:sz="0" w:space="0" w:color="auto"/>
          </w:divBdr>
        </w:div>
        <w:div w:id="589001044">
          <w:marLeft w:val="0"/>
          <w:marRight w:val="0"/>
          <w:marTop w:val="0"/>
          <w:marBottom w:val="0"/>
          <w:divBdr>
            <w:top w:val="none" w:sz="0" w:space="0" w:color="auto"/>
            <w:left w:val="none" w:sz="0" w:space="0" w:color="auto"/>
            <w:bottom w:val="none" w:sz="0" w:space="0" w:color="auto"/>
            <w:right w:val="none" w:sz="0" w:space="0" w:color="auto"/>
          </w:divBdr>
        </w:div>
        <w:div w:id="1491866854">
          <w:marLeft w:val="0"/>
          <w:marRight w:val="0"/>
          <w:marTop w:val="0"/>
          <w:marBottom w:val="0"/>
          <w:divBdr>
            <w:top w:val="none" w:sz="0" w:space="0" w:color="auto"/>
            <w:left w:val="none" w:sz="0" w:space="0" w:color="auto"/>
            <w:bottom w:val="none" w:sz="0" w:space="0" w:color="auto"/>
            <w:right w:val="none" w:sz="0" w:space="0" w:color="auto"/>
          </w:divBdr>
        </w:div>
        <w:div w:id="1258633431">
          <w:marLeft w:val="0"/>
          <w:marRight w:val="0"/>
          <w:marTop w:val="0"/>
          <w:marBottom w:val="0"/>
          <w:divBdr>
            <w:top w:val="none" w:sz="0" w:space="0" w:color="auto"/>
            <w:left w:val="none" w:sz="0" w:space="0" w:color="auto"/>
            <w:bottom w:val="none" w:sz="0" w:space="0" w:color="auto"/>
            <w:right w:val="none" w:sz="0" w:space="0" w:color="auto"/>
          </w:divBdr>
        </w:div>
        <w:div w:id="496505801">
          <w:marLeft w:val="0"/>
          <w:marRight w:val="0"/>
          <w:marTop w:val="0"/>
          <w:marBottom w:val="0"/>
          <w:divBdr>
            <w:top w:val="none" w:sz="0" w:space="0" w:color="auto"/>
            <w:left w:val="none" w:sz="0" w:space="0" w:color="auto"/>
            <w:bottom w:val="none" w:sz="0" w:space="0" w:color="auto"/>
            <w:right w:val="none" w:sz="0" w:space="0" w:color="auto"/>
          </w:divBdr>
        </w:div>
        <w:div w:id="117726392">
          <w:marLeft w:val="0"/>
          <w:marRight w:val="0"/>
          <w:marTop w:val="0"/>
          <w:marBottom w:val="0"/>
          <w:divBdr>
            <w:top w:val="none" w:sz="0" w:space="0" w:color="auto"/>
            <w:left w:val="none" w:sz="0" w:space="0" w:color="auto"/>
            <w:bottom w:val="none" w:sz="0" w:space="0" w:color="auto"/>
            <w:right w:val="none" w:sz="0" w:space="0" w:color="auto"/>
          </w:divBdr>
        </w:div>
      </w:divsChild>
    </w:div>
    <w:div w:id="1134181225">
      <w:bodyDiv w:val="1"/>
      <w:marLeft w:val="0"/>
      <w:marRight w:val="0"/>
      <w:marTop w:val="0"/>
      <w:marBottom w:val="0"/>
      <w:divBdr>
        <w:top w:val="none" w:sz="0" w:space="0" w:color="auto"/>
        <w:left w:val="none" w:sz="0" w:space="0" w:color="auto"/>
        <w:bottom w:val="none" w:sz="0" w:space="0" w:color="auto"/>
        <w:right w:val="none" w:sz="0" w:space="0" w:color="auto"/>
      </w:divBdr>
      <w:divsChild>
        <w:div w:id="2042045416">
          <w:marLeft w:val="0"/>
          <w:marRight w:val="0"/>
          <w:marTop w:val="0"/>
          <w:marBottom w:val="0"/>
          <w:divBdr>
            <w:top w:val="none" w:sz="0" w:space="0" w:color="auto"/>
            <w:left w:val="none" w:sz="0" w:space="0" w:color="auto"/>
            <w:bottom w:val="none" w:sz="0" w:space="0" w:color="auto"/>
            <w:right w:val="none" w:sz="0" w:space="0" w:color="auto"/>
          </w:divBdr>
        </w:div>
        <w:div w:id="512571578">
          <w:marLeft w:val="0"/>
          <w:marRight w:val="0"/>
          <w:marTop w:val="0"/>
          <w:marBottom w:val="0"/>
          <w:divBdr>
            <w:top w:val="none" w:sz="0" w:space="0" w:color="auto"/>
            <w:left w:val="none" w:sz="0" w:space="0" w:color="auto"/>
            <w:bottom w:val="none" w:sz="0" w:space="0" w:color="auto"/>
            <w:right w:val="none" w:sz="0" w:space="0" w:color="auto"/>
          </w:divBdr>
        </w:div>
      </w:divsChild>
    </w:div>
    <w:div w:id="1891191657">
      <w:bodyDiv w:val="1"/>
      <w:marLeft w:val="0"/>
      <w:marRight w:val="0"/>
      <w:marTop w:val="0"/>
      <w:marBottom w:val="0"/>
      <w:divBdr>
        <w:top w:val="none" w:sz="0" w:space="0" w:color="auto"/>
        <w:left w:val="none" w:sz="0" w:space="0" w:color="auto"/>
        <w:bottom w:val="none" w:sz="0" w:space="0" w:color="auto"/>
        <w:right w:val="none" w:sz="0" w:space="0" w:color="auto"/>
      </w:divBdr>
      <w:divsChild>
        <w:div w:id="311640371">
          <w:marLeft w:val="0"/>
          <w:marRight w:val="0"/>
          <w:marTop w:val="0"/>
          <w:marBottom w:val="0"/>
          <w:divBdr>
            <w:top w:val="none" w:sz="0" w:space="0" w:color="auto"/>
            <w:left w:val="none" w:sz="0" w:space="0" w:color="auto"/>
            <w:bottom w:val="none" w:sz="0" w:space="0" w:color="auto"/>
            <w:right w:val="none" w:sz="0" w:space="0" w:color="auto"/>
          </w:divBdr>
        </w:div>
        <w:div w:id="1879850199">
          <w:marLeft w:val="0"/>
          <w:marRight w:val="0"/>
          <w:marTop w:val="0"/>
          <w:marBottom w:val="0"/>
          <w:divBdr>
            <w:top w:val="none" w:sz="0" w:space="0" w:color="auto"/>
            <w:left w:val="none" w:sz="0" w:space="0" w:color="auto"/>
            <w:bottom w:val="none" w:sz="0" w:space="0" w:color="auto"/>
            <w:right w:val="none" w:sz="0" w:space="0" w:color="auto"/>
          </w:divBdr>
        </w:div>
        <w:div w:id="647051403">
          <w:marLeft w:val="0"/>
          <w:marRight w:val="0"/>
          <w:marTop w:val="0"/>
          <w:marBottom w:val="0"/>
          <w:divBdr>
            <w:top w:val="none" w:sz="0" w:space="0" w:color="auto"/>
            <w:left w:val="none" w:sz="0" w:space="0" w:color="auto"/>
            <w:bottom w:val="none" w:sz="0" w:space="0" w:color="auto"/>
            <w:right w:val="none" w:sz="0" w:space="0" w:color="auto"/>
          </w:divBdr>
        </w:div>
        <w:div w:id="1015769038">
          <w:marLeft w:val="0"/>
          <w:marRight w:val="0"/>
          <w:marTop w:val="0"/>
          <w:marBottom w:val="0"/>
          <w:divBdr>
            <w:top w:val="none" w:sz="0" w:space="0" w:color="auto"/>
            <w:left w:val="none" w:sz="0" w:space="0" w:color="auto"/>
            <w:bottom w:val="none" w:sz="0" w:space="0" w:color="auto"/>
            <w:right w:val="none" w:sz="0" w:space="0" w:color="auto"/>
          </w:divBdr>
        </w:div>
        <w:div w:id="28069501">
          <w:marLeft w:val="0"/>
          <w:marRight w:val="0"/>
          <w:marTop w:val="0"/>
          <w:marBottom w:val="0"/>
          <w:divBdr>
            <w:top w:val="none" w:sz="0" w:space="0" w:color="auto"/>
            <w:left w:val="none" w:sz="0" w:space="0" w:color="auto"/>
            <w:bottom w:val="none" w:sz="0" w:space="0" w:color="auto"/>
            <w:right w:val="none" w:sz="0" w:space="0" w:color="auto"/>
          </w:divBdr>
        </w:div>
        <w:div w:id="608002632">
          <w:marLeft w:val="0"/>
          <w:marRight w:val="0"/>
          <w:marTop w:val="0"/>
          <w:marBottom w:val="0"/>
          <w:divBdr>
            <w:top w:val="none" w:sz="0" w:space="0" w:color="auto"/>
            <w:left w:val="none" w:sz="0" w:space="0" w:color="auto"/>
            <w:bottom w:val="none" w:sz="0" w:space="0" w:color="auto"/>
            <w:right w:val="none" w:sz="0" w:space="0" w:color="auto"/>
          </w:divBdr>
        </w:div>
        <w:div w:id="465978250">
          <w:marLeft w:val="0"/>
          <w:marRight w:val="0"/>
          <w:marTop w:val="0"/>
          <w:marBottom w:val="0"/>
          <w:divBdr>
            <w:top w:val="none" w:sz="0" w:space="0" w:color="auto"/>
            <w:left w:val="none" w:sz="0" w:space="0" w:color="auto"/>
            <w:bottom w:val="none" w:sz="0" w:space="0" w:color="auto"/>
            <w:right w:val="none" w:sz="0" w:space="0" w:color="auto"/>
          </w:divBdr>
        </w:div>
        <w:div w:id="369065402">
          <w:marLeft w:val="0"/>
          <w:marRight w:val="0"/>
          <w:marTop w:val="0"/>
          <w:marBottom w:val="0"/>
          <w:divBdr>
            <w:top w:val="none" w:sz="0" w:space="0" w:color="auto"/>
            <w:left w:val="none" w:sz="0" w:space="0" w:color="auto"/>
            <w:bottom w:val="none" w:sz="0" w:space="0" w:color="auto"/>
            <w:right w:val="none" w:sz="0" w:space="0" w:color="auto"/>
          </w:divBdr>
        </w:div>
        <w:div w:id="2081244161">
          <w:marLeft w:val="0"/>
          <w:marRight w:val="0"/>
          <w:marTop w:val="0"/>
          <w:marBottom w:val="0"/>
          <w:divBdr>
            <w:top w:val="none" w:sz="0" w:space="0" w:color="auto"/>
            <w:left w:val="none" w:sz="0" w:space="0" w:color="auto"/>
            <w:bottom w:val="none" w:sz="0" w:space="0" w:color="auto"/>
            <w:right w:val="none" w:sz="0" w:space="0" w:color="auto"/>
          </w:divBdr>
        </w:div>
        <w:div w:id="2106996856">
          <w:marLeft w:val="0"/>
          <w:marRight w:val="0"/>
          <w:marTop w:val="0"/>
          <w:marBottom w:val="0"/>
          <w:divBdr>
            <w:top w:val="none" w:sz="0" w:space="0" w:color="auto"/>
            <w:left w:val="none" w:sz="0" w:space="0" w:color="auto"/>
            <w:bottom w:val="none" w:sz="0" w:space="0" w:color="auto"/>
            <w:right w:val="none" w:sz="0" w:space="0" w:color="auto"/>
          </w:divBdr>
        </w:div>
        <w:div w:id="1678999240">
          <w:marLeft w:val="0"/>
          <w:marRight w:val="0"/>
          <w:marTop w:val="0"/>
          <w:marBottom w:val="0"/>
          <w:divBdr>
            <w:top w:val="none" w:sz="0" w:space="0" w:color="auto"/>
            <w:left w:val="none" w:sz="0" w:space="0" w:color="auto"/>
            <w:bottom w:val="none" w:sz="0" w:space="0" w:color="auto"/>
            <w:right w:val="none" w:sz="0" w:space="0" w:color="auto"/>
          </w:divBdr>
        </w:div>
        <w:div w:id="1948653151">
          <w:marLeft w:val="0"/>
          <w:marRight w:val="0"/>
          <w:marTop w:val="0"/>
          <w:marBottom w:val="0"/>
          <w:divBdr>
            <w:top w:val="none" w:sz="0" w:space="0" w:color="auto"/>
            <w:left w:val="none" w:sz="0" w:space="0" w:color="auto"/>
            <w:bottom w:val="none" w:sz="0" w:space="0" w:color="auto"/>
            <w:right w:val="none" w:sz="0" w:space="0" w:color="auto"/>
          </w:divBdr>
        </w:div>
        <w:div w:id="1057708649">
          <w:marLeft w:val="0"/>
          <w:marRight w:val="0"/>
          <w:marTop w:val="0"/>
          <w:marBottom w:val="0"/>
          <w:divBdr>
            <w:top w:val="none" w:sz="0" w:space="0" w:color="auto"/>
            <w:left w:val="none" w:sz="0" w:space="0" w:color="auto"/>
            <w:bottom w:val="none" w:sz="0" w:space="0" w:color="auto"/>
            <w:right w:val="none" w:sz="0" w:space="0" w:color="auto"/>
          </w:divBdr>
        </w:div>
        <w:div w:id="334459554">
          <w:marLeft w:val="0"/>
          <w:marRight w:val="0"/>
          <w:marTop w:val="0"/>
          <w:marBottom w:val="0"/>
          <w:divBdr>
            <w:top w:val="none" w:sz="0" w:space="0" w:color="auto"/>
            <w:left w:val="none" w:sz="0" w:space="0" w:color="auto"/>
            <w:bottom w:val="none" w:sz="0" w:space="0" w:color="auto"/>
            <w:right w:val="none" w:sz="0" w:space="0" w:color="auto"/>
          </w:divBdr>
        </w:div>
        <w:div w:id="1223760706">
          <w:marLeft w:val="0"/>
          <w:marRight w:val="0"/>
          <w:marTop w:val="0"/>
          <w:marBottom w:val="0"/>
          <w:divBdr>
            <w:top w:val="none" w:sz="0" w:space="0" w:color="auto"/>
            <w:left w:val="none" w:sz="0" w:space="0" w:color="auto"/>
            <w:bottom w:val="none" w:sz="0" w:space="0" w:color="auto"/>
            <w:right w:val="none" w:sz="0" w:space="0" w:color="auto"/>
          </w:divBdr>
        </w:div>
        <w:div w:id="1005741608">
          <w:marLeft w:val="0"/>
          <w:marRight w:val="0"/>
          <w:marTop w:val="0"/>
          <w:marBottom w:val="0"/>
          <w:divBdr>
            <w:top w:val="none" w:sz="0" w:space="0" w:color="auto"/>
            <w:left w:val="none" w:sz="0" w:space="0" w:color="auto"/>
            <w:bottom w:val="none" w:sz="0" w:space="0" w:color="auto"/>
            <w:right w:val="none" w:sz="0" w:space="0" w:color="auto"/>
          </w:divBdr>
        </w:div>
        <w:div w:id="1006250831">
          <w:marLeft w:val="0"/>
          <w:marRight w:val="0"/>
          <w:marTop w:val="0"/>
          <w:marBottom w:val="0"/>
          <w:divBdr>
            <w:top w:val="none" w:sz="0" w:space="0" w:color="auto"/>
            <w:left w:val="none" w:sz="0" w:space="0" w:color="auto"/>
            <w:bottom w:val="none" w:sz="0" w:space="0" w:color="auto"/>
            <w:right w:val="none" w:sz="0" w:space="0" w:color="auto"/>
          </w:divBdr>
        </w:div>
        <w:div w:id="2046831932">
          <w:marLeft w:val="0"/>
          <w:marRight w:val="0"/>
          <w:marTop w:val="0"/>
          <w:marBottom w:val="0"/>
          <w:divBdr>
            <w:top w:val="none" w:sz="0" w:space="0" w:color="auto"/>
            <w:left w:val="none" w:sz="0" w:space="0" w:color="auto"/>
            <w:bottom w:val="none" w:sz="0" w:space="0" w:color="auto"/>
            <w:right w:val="none" w:sz="0" w:space="0" w:color="auto"/>
          </w:divBdr>
        </w:div>
        <w:div w:id="1779327401">
          <w:marLeft w:val="0"/>
          <w:marRight w:val="0"/>
          <w:marTop w:val="0"/>
          <w:marBottom w:val="0"/>
          <w:divBdr>
            <w:top w:val="none" w:sz="0" w:space="0" w:color="auto"/>
            <w:left w:val="none" w:sz="0" w:space="0" w:color="auto"/>
            <w:bottom w:val="none" w:sz="0" w:space="0" w:color="auto"/>
            <w:right w:val="none" w:sz="0" w:space="0" w:color="auto"/>
          </w:divBdr>
        </w:div>
        <w:div w:id="1060517041">
          <w:marLeft w:val="0"/>
          <w:marRight w:val="0"/>
          <w:marTop w:val="0"/>
          <w:marBottom w:val="0"/>
          <w:divBdr>
            <w:top w:val="none" w:sz="0" w:space="0" w:color="auto"/>
            <w:left w:val="none" w:sz="0" w:space="0" w:color="auto"/>
            <w:bottom w:val="none" w:sz="0" w:space="0" w:color="auto"/>
            <w:right w:val="none" w:sz="0" w:space="0" w:color="auto"/>
          </w:divBdr>
        </w:div>
        <w:div w:id="45227669">
          <w:marLeft w:val="0"/>
          <w:marRight w:val="0"/>
          <w:marTop w:val="0"/>
          <w:marBottom w:val="0"/>
          <w:divBdr>
            <w:top w:val="none" w:sz="0" w:space="0" w:color="auto"/>
            <w:left w:val="none" w:sz="0" w:space="0" w:color="auto"/>
            <w:bottom w:val="none" w:sz="0" w:space="0" w:color="auto"/>
            <w:right w:val="none" w:sz="0" w:space="0" w:color="auto"/>
          </w:divBdr>
        </w:div>
        <w:div w:id="1423183901">
          <w:marLeft w:val="0"/>
          <w:marRight w:val="0"/>
          <w:marTop w:val="0"/>
          <w:marBottom w:val="0"/>
          <w:divBdr>
            <w:top w:val="none" w:sz="0" w:space="0" w:color="auto"/>
            <w:left w:val="none" w:sz="0" w:space="0" w:color="auto"/>
            <w:bottom w:val="none" w:sz="0" w:space="0" w:color="auto"/>
            <w:right w:val="none" w:sz="0" w:space="0" w:color="auto"/>
          </w:divBdr>
        </w:div>
        <w:div w:id="1012025469">
          <w:marLeft w:val="0"/>
          <w:marRight w:val="0"/>
          <w:marTop w:val="0"/>
          <w:marBottom w:val="0"/>
          <w:divBdr>
            <w:top w:val="none" w:sz="0" w:space="0" w:color="auto"/>
            <w:left w:val="none" w:sz="0" w:space="0" w:color="auto"/>
            <w:bottom w:val="none" w:sz="0" w:space="0" w:color="auto"/>
            <w:right w:val="none" w:sz="0" w:space="0" w:color="auto"/>
          </w:divBdr>
        </w:div>
        <w:div w:id="312175138">
          <w:marLeft w:val="0"/>
          <w:marRight w:val="0"/>
          <w:marTop w:val="0"/>
          <w:marBottom w:val="0"/>
          <w:divBdr>
            <w:top w:val="none" w:sz="0" w:space="0" w:color="auto"/>
            <w:left w:val="none" w:sz="0" w:space="0" w:color="auto"/>
            <w:bottom w:val="none" w:sz="0" w:space="0" w:color="auto"/>
            <w:right w:val="none" w:sz="0" w:space="0" w:color="auto"/>
          </w:divBdr>
        </w:div>
        <w:div w:id="1246839324">
          <w:marLeft w:val="0"/>
          <w:marRight w:val="0"/>
          <w:marTop w:val="0"/>
          <w:marBottom w:val="0"/>
          <w:divBdr>
            <w:top w:val="none" w:sz="0" w:space="0" w:color="auto"/>
            <w:left w:val="none" w:sz="0" w:space="0" w:color="auto"/>
            <w:bottom w:val="none" w:sz="0" w:space="0" w:color="auto"/>
            <w:right w:val="none" w:sz="0" w:space="0" w:color="auto"/>
          </w:divBdr>
        </w:div>
        <w:div w:id="1352999707">
          <w:marLeft w:val="0"/>
          <w:marRight w:val="0"/>
          <w:marTop w:val="0"/>
          <w:marBottom w:val="0"/>
          <w:divBdr>
            <w:top w:val="none" w:sz="0" w:space="0" w:color="auto"/>
            <w:left w:val="none" w:sz="0" w:space="0" w:color="auto"/>
            <w:bottom w:val="none" w:sz="0" w:space="0" w:color="auto"/>
            <w:right w:val="none" w:sz="0" w:space="0" w:color="auto"/>
          </w:divBdr>
        </w:div>
        <w:div w:id="1312520444">
          <w:marLeft w:val="0"/>
          <w:marRight w:val="0"/>
          <w:marTop w:val="0"/>
          <w:marBottom w:val="0"/>
          <w:divBdr>
            <w:top w:val="none" w:sz="0" w:space="0" w:color="auto"/>
            <w:left w:val="none" w:sz="0" w:space="0" w:color="auto"/>
            <w:bottom w:val="none" w:sz="0" w:space="0" w:color="auto"/>
            <w:right w:val="none" w:sz="0" w:space="0" w:color="auto"/>
          </w:divBdr>
        </w:div>
        <w:div w:id="333269525">
          <w:marLeft w:val="0"/>
          <w:marRight w:val="0"/>
          <w:marTop w:val="0"/>
          <w:marBottom w:val="0"/>
          <w:divBdr>
            <w:top w:val="none" w:sz="0" w:space="0" w:color="auto"/>
            <w:left w:val="none" w:sz="0" w:space="0" w:color="auto"/>
            <w:bottom w:val="none" w:sz="0" w:space="0" w:color="auto"/>
            <w:right w:val="none" w:sz="0" w:space="0" w:color="auto"/>
          </w:divBdr>
        </w:div>
        <w:div w:id="551424565">
          <w:marLeft w:val="0"/>
          <w:marRight w:val="0"/>
          <w:marTop w:val="0"/>
          <w:marBottom w:val="0"/>
          <w:divBdr>
            <w:top w:val="none" w:sz="0" w:space="0" w:color="auto"/>
            <w:left w:val="none" w:sz="0" w:space="0" w:color="auto"/>
            <w:bottom w:val="none" w:sz="0" w:space="0" w:color="auto"/>
            <w:right w:val="none" w:sz="0" w:space="0" w:color="auto"/>
          </w:divBdr>
        </w:div>
        <w:div w:id="224296280">
          <w:marLeft w:val="0"/>
          <w:marRight w:val="0"/>
          <w:marTop w:val="0"/>
          <w:marBottom w:val="0"/>
          <w:divBdr>
            <w:top w:val="none" w:sz="0" w:space="0" w:color="auto"/>
            <w:left w:val="none" w:sz="0" w:space="0" w:color="auto"/>
            <w:bottom w:val="none" w:sz="0" w:space="0" w:color="auto"/>
            <w:right w:val="none" w:sz="0" w:space="0" w:color="auto"/>
          </w:divBdr>
        </w:div>
        <w:div w:id="1325626068">
          <w:marLeft w:val="0"/>
          <w:marRight w:val="0"/>
          <w:marTop w:val="0"/>
          <w:marBottom w:val="0"/>
          <w:divBdr>
            <w:top w:val="none" w:sz="0" w:space="0" w:color="auto"/>
            <w:left w:val="none" w:sz="0" w:space="0" w:color="auto"/>
            <w:bottom w:val="none" w:sz="0" w:space="0" w:color="auto"/>
            <w:right w:val="none" w:sz="0" w:space="0" w:color="auto"/>
          </w:divBdr>
        </w:div>
        <w:div w:id="1484153034">
          <w:marLeft w:val="0"/>
          <w:marRight w:val="0"/>
          <w:marTop w:val="0"/>
          <w:marBottom w:val="0"/>
          <w:divBdr>
            <w:top w:val="none" w:sz="0" w:space="0" w:color="auto"/>
            <w:left w:val="none" w:sz="0" w:space="0" w:color="auto"/>
            <w:bottom w:val="none" w:sz="0" w:space="0" w:color="auto"/>
            <w:right w:val="none" w:sz="0" w:space="0" w:color="auto"/>
          </w:divBdr>
        </w:div>
        <w:div w:id="1117526805">
          <w:marLeft w:val="0"/>
          <w:marRight w:val="0"/>
          <w:marTop w:val="0"/>
          <w:marBottom w:val="0"/>
          <w:divBdr>
            <w:top w:val="none" w:sz="0" w:space="0" w:color="auto"/>
            <w:left w:val="none" w:sz="0" w:space="0" w:color="auto"/>
            <w:bottom w:val="none" w:sz="0" w:space="0" w:color="auto"/>
            <w:right w:val="none" w:sz="0" w:space="0" w:color="auto"/>
          </w:divBdr>
        </w:div>
        <w:div w:id="377361220">
          <w:marLeft w:val="0"/>
          <w:marRight w:val="0"/>
          <w:marTop w:val="0"/>
          <w:marBottom w:val="0"/>
          <w:divBdr>
            <w:top w:val="none" w:sz="0" w:space="0" w:color="auto"/>
            <w:left w:val="none" w:sz="0" w:space="0" w:color="auto"/>
            <w:bottom w:val="none" w:sz="0" w:space="0" w:color="auto"/>
            <w:right w:val="none" w:sz="0" w:space="0" w:color="auto"/>
          </w:divBdr>
        </w:div>
        <w:div w:id="692151179">
          <w:marLeft w:val="0"/>
          <w:marRight w:val="0"/>
          <w:marTop w:val="0"/>
          <w:marBottom w:val="0"/>
          <w:divBdr>
            <w:top w:val="none" w:sz="0" w:space="0" w:color="auto"/>
            <w:left w:val="none" w:sz="0" w:space="0" w:color="auto"/>
            <w:bottom w:val="none" w:sz="0" w:space="0" w:color="auto"/>
            <w:right w:val="none" w:sz="0" w:space="0" w:color="auto"/>
          </w:divBdr>
        </w:div>
        <w:div w:id="2141417133">
          <w:marLeft w:val="0"/>
          <w:marRight w:val="0"/>
          <w:marTop w:val="0"/>
          <w:marBottom w:val="0"/>
          <w:divBdr>
            <w:top w:val="none" w:sz="0" w:space="0" w:color="auto"/>
            <w:left w:val="none" w:sz="0" w:space="0" w:color="auto"/>
            <w:bottom w:val="none" w:sz="0" w:space="0" w:color="auto"/>
            <w:right w:val="none" w:sz="0" w:space="0" w:color="auto"/>
          </w:divBdr>
        </w:div>
        <w:div w:id="213854072">
          <w:marLeft w:val="0"/>
          <w:marRight w:val="0"/>
          <w:marTop w:val="0"/>
          <w:marBottom w:val="0"/>
          <w:divBdr>
            <w:top w:val="none" w:sz="0" w:space="0" w:color="auto"/>
            <w:left w:val="none" w:sz="0" w:space="0" w:color="auto"/>
            <w:bottom w:val="none" w:sz="0" w:space="0" w:color="auto"/>
            <w:right w:val="none" w:sz="0" w:space="0" w:color="auto"/>
          </w:divBdr>
        </w:div>
        <w:div w:id="997533623">
          <w:marLeft w:val="0"/>
          <w:marRight w:val="0"/>
          <w:marTop w:val="0"/>
          <w:marBottom w:val="0"/>
          <w:divBdr>
            <w:top w:val="none" w:sz="0" w:space="0" w:color="auto"/>
            <w:left w:val="none" w:sz="0" w:space="0" w:color="auto"/>
            <w:bottom w:val="none" w:sz="0" w:space="0" w:color="auto"/>
            <w:right w:val="none" w:sz="0" w:space="0" w:color="auto"/>
          </w:divBdr>
        </w:div>
        <w:div w:id="101661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login.aspx?direct=true&amp;db=psyh&amp;AN=2015-46240-003&amp;lang=cs" TargetMode="External"/><Relationship Id="rId3" Type="http://schemas.openxmlformats.org/officeDocument/2006/relationships/webSettings" Target="webSettings.xml"/><Relationship Id="rId7" Type="http://schemas.openxmlformats.org/officeDocument/2006/relationships/hyperlink" Target="http://search.ebscohost.com/login.aspx?direct=true&amp;db=pdh&amp;AN=1999-01454-004&amp;lang=c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earch.ebscohost.com/login.aspx?direct=true&amp;db=asn&amp;AN=100957943&amp;lang=c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770</Words>
  <Characters>4548</Characters>
  <Application>Microsoft Office Word</Application>
  <DocSecurity>0</DocSecurity>
  <Lines>37</Lines>
  <Paragraphs>10</Paragraphs>
  <ScaleCrop>false</ScaleCrop>
  <HeadingPairs>
    <vt:vector size="4" baseType="variant">
      <vt:variant>
        <vt:lpstr>Název</vt:lpstr>
      </vt:variant>
      <vt:variant>
        <vt:i4>1</vt:i4>
      </vt:variant>
      <vt:variant>
        <vt:lpstr> </vt:lpstr>
      </vt:variant>
      <vt:variant>
        <vt:i4>0</vt:i4>
      </vt:variant>
    </vt:vector>
  </HeadingPairs>
  <TitlesOfParts>
    <vt:vector size="1" baseType="lpstr">
      <vt:lpstr/>
    </vt:vector>
  </TitlesOfParts>
  <Company>psychologie</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Příkazská</dc:creator>
  <cp:lastModifiedBy>Jakub Procházka</cp:lastModifiedBy>
  <cp:revision>5</cp:revision>
  <cp:lastPrinted>2000-04-04T09:01:00Z</cp:lastPrinted>
  <dcterms:created xsi:type="dcterms:W3CDTF">2017-03-06T21:40:00Z</dcterms:created>
  <dcterms:modified xsi:type="dcterms:W3CDTF">2017-04-06T07:23:00Z</dcterms:modified>
</cp:coreProperties>
</file>