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94F9D" w14:textId="77777777" w:rsidR="00191760" w:rsidRPr="006F7615" w:rsidRDefault="0088052B" w:rsidP="0088052B">
      <w:pPr>
        <w:autoSpaceDE w:val="0"/>
        <w:autoSpaceDN w:val="0"/>
        <w:adjustRightInd w:val="0"/>
        <w:spacing w:after="0" w:line="360" w:lineRule="auto"/>
        <w:jc w:val="right"/>
        <w:rPr>
          <w:rFonts w:cs="Times Roman"/>
          <w:color w:val="231F20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39BA770" wp14:editId="657355EB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3108325" cy="124333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S_-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760" w:rsidRPr="006F7615">
        <w:rPr>
          <w:rFonts w:cs="Times Roman"/>
          <w:color w:val="231F20"/>
          <w:sz w:val="24"/>
          <w:szCs w:val="24"/>
        </w:rPr>
        <w:t>Vypracovala: Hana Psotková, UČO: 414636</w:t>
      </w:r>
    </w:p>
    <w:p w14:paraId="4650251C" w14:textId="77777777" w:rsidR="00191760" w:rsidRDefault="00191760" w:rsidP="0088052B">
      <w:pPr>
        <w:autoSpaceDE w:val="0"/>
        <w:autoSpaceDN w:val="0"/>
        <w:adjustRightInd w:val="0"/>
        <w:spacing w:after="0" w:line="360" w:lineRule="auto"/>
        <w:jc w:val="right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>Psychologie leadershipu (PSY525)</w:t>
      </w:r>
    </w:p>
    <w:p w14:paraId="0BAC6C4E" w14:textId="77777777" w:rsidR="00191760" w:rsidRDefault="00191760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70C3AA99" w14:textId="77777777" w:rsidR="00191760" w:rsidRDefault="00191760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1D74AD9D" w14:textId="77777777" w:rsidR="00191760" w:rsidRDefault="006F7615" w:rsidP="00191760">
      <w:pPr>
        <w:autoSpaceDE w:val="0"/>
        <w:autoSpaceDN w:val="0"/>
        <w:adjustRightInd w:val="0"/>
        <w:spacing w:after="0" w:line="360" w:lineRule="auto"/>
        <w:jc w:val="center"/>
        <w:rPr>
          <w:rFonts w:cs="Times Roman"/>
          <w:i/>
          <w:color w:val="231F20"/>
          <w:sz w:val="24"/>
          <w:szCs w:val="24"/>
        </w:rPr>
      </w:pPr>
      <w:r>
        <w:rPr>
          <w:rFonts w:cs="Times Roman"/>
          <w:i/>
          <w:color w:val="231F20"/>
          <w:sz w:val="24"/>
          <w:szCs w:val="24"/>
        </w:rPr>
        <w:t>Transf</w:t>
      </w:r>
      <w:r w:rsidR="00191760">
        <w:rPr>
          <w:rFonts w:cs="Times Roman"/>
          <w:i/>
          <w:color w:val="231F20"/>
          <w:sz w:val="24"/>
          <w:szCs w:val="24"/>
        </w:rPr>
        <w:t>o</w:t>
      </w:r>
      <w:r>
        <w:rPr>
          <w:rFonts w:cs="Times Roman"/>
          <w:i/>
          <w:color w:val="231F20"/>
          <w:sz w:val="24"/>
          <w:szCs w:val="24"/>
        </w:rPr>
        <w:t>r</w:t>
      </w:r>
      <w:r w:rsidR="00191760">
        <w:rPr>
          <w:rFonts w:cs="Times Roman"/>
          <w:i/>
          <w:color w:val="231F20"/>
          <w:sz w:val="24"/>
          <w:szCs w:val="24"/>
        </w:rPr>
        <w:t>mačný a transakčný leadership: Príprava na diskusiu</w:t>
      </w:r>
    </w:p>
    <w:p w14:paraId="20352798" w14:textId="77777777" w:rsidR="006F7615" w:rsidRDefault="006F7615" w:rsidP="00191760">
      <w:pPr>
        <w:autoSpaceDE w:val="0"/>
        <w:autoSpaceDN w:val="0"/>
        <w:adjustRightInd w:val="0"/>
        <w:spacing w:after="0" w:line="360" w:lineRule="auto"/>
        <w:jc w:val="center"/>
        <w:rPr>
          <w:rFonts w:cs="Times Roman"/>
          <w:color w:val="231F20"/>
          <w:sz w:val="24"/>
          <w:szCs w:val="24"/>
        </w:rPr>
      </w:pPr>
    </w:p>
    <w:p w14:paraId="323CB79B" w14:textId="77777777" w:rsidR="00E823C6" w:rsidRDefault="004C3874" w:rsidP="00C93DE3">
      <w:pPr>
        <w:autoSpaceDE w:val="0"/>
        <w:autoSpaceDN w:val="0"/>
        <w:adjustRightInd w:val="0"/>
        <w:spacing w:after="100" w:line="360" w:lineRule="auto"/>
        <w:ind w:firstLine="708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 xml:space="preserve">Aktuálne prijímané </w:t>
      </w:r>
      <w:r w:rsidR="00615078">
        <w:rPr>
          <w:rFonts w:cs="Times Roman"/>
          <w:color w:val="231F20"/>
          <w:sz w:val="24"/>
          <w:szCs w:val="24"/>
        </w:rPr>
        <w:t>Bassov</w:t>
      </w:r>
      <w:r w:rsidR="001D6836">
        <w:rPr>
          <w:rFonts w:cs="Times Roman"/>
          <w:color w:val="231F20"/>
          <w:sz w:val="24"/>
          <w:szCs w:val="24"/>
        </w:rPr>
        <w:t>o</w:t>
      </w:r>
      <w:r w:rsidR="00615078">
        <w:rPr>
          <w:rFonts w:cs="Times Roman"/>
          <w:color w:val="231F20"/>
          <w:sz w:val="24"/>
          <w:szCs w:val="24"/>
        </w:rPr>
        <w:t xml:space="preserve"> (1985, cit. podľa Judge a Piccolo, 2004) </w:t>
      </w:r>
      <w:r w:rsidR="001D6836">
        <w:rPr>
          <w:rFonts w:cs="Times Roman"/>
          <w:color w:val="231F20"/>
          <w:sz w:val="24"/>
          <w:szCs w:val="24"/>
        </w:rPr>
        <w:t>pojatie</w:t>
      </w:r>
      <w:r w:rsidR="00615078">
        <w:rPr>
          <w:rFonts w:cs="Times Roman"/>
          <w:color w:val="231F20"/>
          <w:sz w:val="24"/>
          <w:szCs w:val="24"/>
        </w:rPr>
        <w:t xml:space="preserve"> </w:t>
      </w:r>
      <w:r w:rsidR="00EF30BB">
        <w:rPr>
          <w:rFonts w:cs="Times Roman"/>
          <w:color w:val="231F20"/>
          <w:sz w:val="24"/>
          <w:szCs w:val="24"/>
        </w:rPr>
        <w:t>t</w:t>
      </w:r>
      <w:r w:rsidR="00615078">
        <w:rPr>
          <w:rFonts w:cs="Times Roman"/>
          <w:color w:val="231F20"/>
          <w:sz w:val="24"/>
          <w:szCs w:val="24"/>
        </w:rPr>
        <w:t>ransakčn</w:t>
      </w:r>
      <w:r w:rsidR="001D6836">
        <w:rPr>
          <w:rFonts w:cs="Times Roman"/>
          <w:color w:val="231F20"/>
          <w:sz w:val="24"/>
          <w:szCs w:val="24"/>
        </w:rPr>
        <w:t>ého</w:t>
      </w:r>
      <w:r w:rsidR="00EF30BB">
        <w:rPr>
          <w:rFonts w:cs="Times Roman"/>
          <w:color w:val="231F20"/>
          <w:sz w:val="24"/>
          <w:szCs w:val="24"/>
        </w:rPr>
        <w:t xml:space="preserve"> </w:t>
      </w:r>
      <w:r w:rsidR="001D6836">
        <w:rPr>
          <w:rFonts w:cs="Times Roman"/>
          <w:color w:val="231F20"/>
          <w:sz w:val="24"/>
          <w:szCs w:val="24"/>
        </w:rPr>
        <w:t>a transformačného</w:t>
      </w:r>
      <w:r w:rsidR="00EF30BB">
        <w:rPr>
          <w:rFonts w:cs="Times Roman"/>
          <w:color w:val="231F20"/>
          <w:sz w:val="24"/>
          <w:szCs w:val="24"/>
        </w:rPr>
        <w:t xml:space="preserve"> leadership</w:t>
      </w:r>
      <w:r w:rsidR="001D6836">
        <w:rPr>
          <w:rFonts w:cs="Times Roman"/>
          <w:color w:val="231F20"/>
          <w:sz w:val="24"/>
          <w:szCs w:val="24"/>
        </w:rPr>
        <w:t>u vníma</w:t>
      </w:r>
      <w:r w:rsidR="00615078">
        <w:rPr>
          <w:rFonts w:cs="Times Roman"/>
          <w:color w:val="231F20"/>
          <w:sz w:val="24"/>
          <w:szCs w:val="24"/>
        </w:rPr>
        <w:t xml:space="preserve"> koncepty ako</w:t>
      </w:r>
      <w:r w:rsidR="00EF30BB">
        <w:rPr>
          <w:rFonts w:cs="Times Roman"/>
          <w:color w:val="231F20"/>
          <w:sz w:val="24"/>
          <w:szCs w:val="24"/>
        </w:rPr>
        <w:t xml:space="preserve"> </w:t>
      </w:r>
      <w:r w:rsidR="00C41EF3">
        <w:rPr>
          <w:rFonts w:cs="Times Roman"/>
          <w:color w:val="231F20"/>
          <w:sz w:val="24"/>
          <w:szCs w:val="24"/>
        </w:rPr>
        <w:t>príbuzné,</w:t>
      </w:r>
      <w:r>
        <w:rPr>
          <w:rFonts w:cs="Times Roman"/>
          <w:color w:val="231F20"/>
          <w:sz w:val="24"/>
          <w:szCs w:val="24"/>
        </w:rPr>
        <w:t xml:space="preserve"> no</w:t>
      </w:r>
      <w:r w:rsidR="001D6836">
        <w:rPr>
          <w:rFonts w:cs="Times Roman"/>
          <w:color w:val="231F20"/>
          <w:sz w:val="24"/>
          <w:szCs w:val="24"/>
        </w:rPr>
        <w:t xml:space="preserve"> oddelené</w:t>
      </w:r>
      <w:r w:rsidR="00615078">
        <w:rPr>
          <w:rFonts w:cs="Times Roman"/>
          <w:color w:val="231F20"/>
          <w:sz w:val="24"/>
          <w:szCs w:val="24"/>
        </w:rPr>
        <w:t xml:space="preserve">. </w:t>
      </w:r>
      <w:r w:rsidR="004E4C26">
        <w:rPr>
          <w:rFonts w:cs="Times Roman"/>
          <w:color w:val="231F20"/>
          <w:sz w:val="24"/>
          <w:szCs w:val="24"/>
        </w:rPr>
        <w:t>Empirický dôkaz diskriminačnej validity podávajú Krüger, Rowold, Borgmann, Staufenbiel a Heinitz (2011)</w:t>
      </w:r>
      <w:r w:rsidR="00EB3827">
        <w:rPr>
          <w:rFonts w:cs="Times Roman"/>
          <w:color w:val="231F20"/>
          <w:sz w:val="24"/>
          <w:szCs w:val="24"/>
        </w:rPr>
        <w:t xml:space="preserve">. Vzájomné korelácie sa po kontrole efektu metódy ukázali ako </w:t>
      </w:r>
      <w:r w:rsidR="00C93DE3">
        <w:rPr>
          <w:rFonts w:cs="Times Roman"/>
          <w:color w:val="231F20"/>
          <w:sz w:val="24"/>
          <w:szCs w:val="24"/>
        </w:rPr>
        <w:t xml:space="preserve">kladné, ale </w:t>
      </w:r>
      <w:r w:rsidR="000223BD">
        <w:rPr>
          <w:rFonts w:cs="Times Roman"/>
          <w:color w:val="231F20"/>
          <w:sz w:val="24"/>
          <w:szCs w:val="24"/>
        </w:rPr>
        <w:t>nižšie</w:t>
      </w:r>
      <w:r w:rsidR="00EB3827">
        <w:rPr>
          <w:rFonts w:cs="Times Roman"/>
          <w:color w:val="231F20"/>
          <w:sz w:val="24"/>
          <w:szCs w:val="24"/>
        </w:rPr>
        <w:t xml:space="preserve">. </w:t>
      </w:r>
      <w:r w:rsidR="002C76BF">
        <w:rPr>
          <w:rFonts w:cs="Times Roman"/>
          <w:color w:val="231F20"/>
          <w:sz w:val="24"/>
          <w:szCs w:val="24"/>
        </w:rPr>
        <w:t>Iné štúdi</w:t>
      </w:r>
      <w:r w:rsidR="00B00927">
        <w:rPr>
          <w:rFonts w:cs="Times Roman"/>
          <w:color w:val="231F20"/>
          <w:sz w:val="24"/>
          <w:szCs w:val="24"/>
        </w:rPr>
        <w:t>e uvádzajú korelácie vyššie, no</w:t>
      </w:r>
      <w:r w:rsidR="002C76BF">
        <w:rPr>
          <w:rFonts w:cs="Times Roman"/>
          <w:color w:val="231F20"/>
          <w:sz w:val="24"/>
          <w:szCs w:val="24"/>
        </w:rPr>
        <w:t xml:space="preserve"> stále kladné (Judge a Piccolo, 2004). </w:t>
      </w:r>
      <w:r w:rsidR="002B6F71">
        <w:rPr>
          <w:rFonts w:cs="Times Roman"/>
          <w:color w:val="231F20"/>
          <w:sz w:val="24"/>
          <w:szCs w:val="24"/>
        </w:rPr>
        <w:t xml:space="preserve">Nejedná sa </w:t>
      </w:r>
      <w:r w:rsidR="002C76BF">
        <w:rPr>
          <w:rFonts w:cs="Times Roman"/>
          <w:color w:val="231F20"/>
          <w:sz w:val="24"/>
          <w:szCs w:val="24"/>
        </w:rPr>
        <w:t xml:space="preserve">teda </w:t>
      </w:r>
      <w:r w:rsidR="002B6F71">
        <w:rPr>
          <w:rFonts w:cs="Times Roman"/>
          <w:color w:val="231F20"/>
          <w:sz w:val="24"/>
          <w:szCs w:val="24"/>
        </w:rPr>
        <w:t xml:space="preserve">o </w:t>
      </w:r>
      <w:r w:rsidR="00CB0209">
        <w:rPr>
          <w:rFonts w:cs="Times Roman"/>
          <w:color w:val="231F20"/>
          <w:sz w:val="24"/>
          <w:szCs w:val="24"/>
        </w:rPr>
        <w:t xml:space="preserve">opačné </w:t>
      </w:r>
      <w:r w:rsidR="00B80C7E">
        <w:rPr>
          <w:rFonts w:cs="Times Roman"/>
          <w:color w:val="231F20"/>
          <w:sz w:val="24"/>
          <w:szCs w:val="24"/>
        </w:rPr>
        <w:t>póly určitej škály</w:t>
      </w:r>
      <w:r w:rsidR="00CB0209">
        <w:rPr>
          <w:rFonts w:cs="Times Roman"/>
          <w:color w:val="231F20"/>
          <w:sz w:val="24"/>
          <w:szCs w:val="24"/>
        </w:rPr>
        <w:t>, kde leader môže zaujať len jedno miesto</w:t>
      </w:r>
      <w:r w:rsidR="00DF2F30">
        <w:rPr>
          <w:rFonts w:cs="Times Roman"/>
          <w:color w:val="231F20"/>
          <w:sz w:val="24"/>
          <w:szCs w:val="24"/>
        </w:rPr>
        <w:t xml:space="preserve">. </w:t>
      </w:r>
      <w:r w:rsidR="002C76BF">
        <w:rPr>
          <w:rFonts w:cs="Times Roman"/>
          <w:color w:val="231F20"/>
          <w:sz w:val="24"/>
          <w:szCs w:val="24"/>
        </w:rPr>
        <w:t xml:space="preserve">Skutočným opakom sa ukazuje byť </w:t>
      </w:r>
      <w:r w:rsidR="00F7725B">
        <w:rPr>
          <w:rFonts w:cs="Times Roman"/>
          <w:color w:val="231F20"/>
          <w:sz w:val="24"/>
          <w:szCs w:val="24"/>
        </w:rPr>
        <w:t>la</w:t>
      </w:r>
      <w:r w:rsidR="002C76BF">
        <w:rPr>
          <w:rFonts w:cs="Times Roman"/>
          <w:color w:val="231F20"/>
          <w:sz w:val="24"/>
          <w:szCs w:val="24"/>
        </w:rPr>
        <w:t>izzes faire leadership, ktorý</w:t>
      </w:r>
      <w:r w:rsidR="00F7725B">
        <w:rPr>
          <w:rFonts w:cs="Times Roman"/>
          <w:color w:val="231F20"/>
          <w:sz w:val="24"/>
          <w:szCs w:val="24"/>
        </w:rPr>
        <w:t xml:space="preserve"> </w:t>
      </w:r>
      <w:r w:rsidR="002C76BF">
        <w:rPr>
          <w:rFonts w:cs="Times Roman"/>
          <w:color w:val="231F20"/>
          <w:sz w:val="24"/>
          <w:szCs w:val="24"/>
        </w:rPr>
        <w:t>s nimi má stredne až silne negatívny vzťah (tam tiež)</w:t>
      </w:r>
      <w:r w:rsidR="00F7725B">
        <w:rPr>
          <w:rFonts w:cs="Times Roman"/>
          <w:color w:val="231F20"/>
          <w:sz w:val="24"/>
          <w:szCs w:val="24"/>
        </w:rPr>
        <w:t xml:space="preserve">. </w:t>
      </w:r>
      <w:r w:rsidR="002D3D4B">
        <w:rPr>
          <w:rFonts w:cs="Times Roman"/>
          <w:color w:val="231F20"/>
          <w:sz w:val="24"/>
          <w:szCs w:val="24"/>
        </w:rPr>
        <w:t>Pre každý prístup</w:t>
      </w:r>
      <w:r w:rsidR="00DF2F30">
        <w:rPr>
          <w:rFonts w:cs="Times Roman"/>
          <w:color w:val="231F20"/>
          <w:sz w:val="24"/>
          <w:szCs w:val="24"/>
        </w:rPr>
        <w:t xml:space="preserve"> </w:t>
      </w:r>
      <w:r w:rsidR="008C34E7">
        <w:rPr>
          <w:rFonts w:cs="Times Roman"/>
          <w:color w:val="231F20"/>
          <w:sz w:val="24"/>
          <w:szCs w:val="24"/>
        </w:rPr>
        <w:t>sú definované charakteristické</w:t>
      </w:r>
      <w:r w:rsidR="002C76BF">
        <w:rPr>
          <w:rFonts w:cs="Times Roman"/>
          <w:color w:val="231F20"/>
          <w:sz w:val="24"/>
          <w:szCs w:val="24"/>
        </w:rPr>
        <w:t xml:space="preserve"> </w:t>
      </w:r>
      <w:r w:rsidR="00DF2F30">
        <w:rPr>
          <w:rFonts w:cs="Times Roman"/>
          <w:color w:val="231F20"/>
          <w:sz w:val="24"/>
          <w:szCs w:val="24"/>
        </w:rPr>
        <w:t>n</w:t>
      </w:r>
      <w:r w:rsidR="008C34E7">
        <w:rPr>
          <w:rFonts w:cs="Times Roman"/>
          <w:color w:val="231F20"/>
          <w:sz w:val="24"/>
          <w:szCs w:val="24"/>
        </w:rPr>
        <w:t xml:space="preserve">ástroje vedenia. Tie </w:t>
      </w:r>
      <w:r w:rsidR="002D3D4B">
        <w:rPr>
          <w:rFonts w:cs="Times Roman"/>
          <w:color w:val="231F20"/>
          <w:sz w:val="24"/>
          <w:szCs w:val="24"/>
        </w:rPr>
        <w:t xml:space="preserve">sa môžu </w:t>
      </w:r>
      <w:r w:rsidR="00C41EF3">
        <w:rPr>
          <w:rFonts w:cs="Times Roman"/>
          <w:color w:val="231F20"/>
          <w:sz w:val="24"/>
          <w:szCs w:val="24"/>
        </w:rPr>
        <w:t>dopĺň</w:t>
      </w:r>
      <w:r w:rsidR="00DF2F30">
        <w:rPr>
          <w:rFonts w:cs="Times Roman"/>
          <w:color w:val="231F20"/>
          <w:sz w:val="24"/>
          <w:szCs w:val="24"/>
        </w:rPr>
        <w:t>ať</w:t>
      </w:r>
      <w:r w:rsidR="002C76BF">
        <w:rPr>
          <w:rFonts w:cs="Times Roman"/>
          <w:color w:val="231F20"/>
          <w:sz w:val="24"/>
          <w:szCs w:val="24"/>
        </w:rPr>
        <w:t xml:space="preserve"> – p</w:t>
      </w:r>
      <w:r w:rsidR="00C41EF3">
        <w:rPr>
          <w:rFonts w:cs="Times Roman"/>
          <w:color w:val="231F20"/>
          <w:sz w:val="24"/>
          <w:szCs w:val="24"/>
        </w:rPr>
        <w:t>redpoklad je pomenovaný</w:t>
      </w:r>
      <w:r w:rsidR="002C76BF">
        <w:rPr>
          <w:rFonts w:cs="Times Roman"/>
          <w:color w:val="231F20"/>
          <w:sz w:val="24"/>
          <w:szCs w:val="24"/>
        </w:rPr>
        <w:t xml:space="preserve"> ako </w:t>
      </w:r>
      <w:r w:rsidR="00961743">
        <w:rPr>
          <w:rFonts w:cs="Times Roman"/>
          <w:color w:val="231F20"/>
          <w:sz w:val="24"/>
          <w:szCs w:val="24"/>
        </w:rPr>
        <w:t>posilňujúci efekt</w:t>
      </w:r>
      <w:r w:rsidR="000223BD">
        <w:rPr>
          <w:rFonts w:cs="Times Roman"/>
          <w:color w:val="231F20"/>
          <w:sz w:val="24"/>
          <w:szCs w:val="24"/>
        </w:rPr>
        <w:t xml:space="preserve">. </w:t>
      </w:r>
      <w:r w:rsidR="008A318D">
        <w:rPr>
          <w:rFonts w:cs="Times Roman"/>
          <w:color w:val="231F20"/>
          <w:sz w:val="24"/>
          <w:szCs w:val="24"/>
        </w:rPr>
        <w:t xml:space="preserve">V jeho </w:t>
      </w:r>
      <w:r w:rsidR="00DF2F30">
        <w:rPr>
          <w:rFonts w:cs="Times Roman"/>
          <w:color w:val="231F20"/>
          <w:sz w:val="24"/>
          <w:szCs w:val="24"/>
        </w:rPr>
        <w:t xml:space="preserve">rámci je niekedy </w:t>
      </w:r>
      <w:r w:rsidR="008A318D">
        <w:rPr>
          <w:rFonts w:cs="Times Roman"/>
          <w:color w:val="231F20"/>
          <w:sz w:val="24"/>
          <w:szCs w:val="24"/>
        </w:rPr>
        <w:t>transakčný prístup chápaný ako základ</w:t>
      </w:r>
      <w:r w:rsidR="00DF2F30">
        <w:rPr>
          <w:rFonts w:cs="Times Roman"/>
          <w:color w:val="231F20"/>
          <w:sz w:val="24"/>
          <w:szCs w:val="24"/>
        </w:rPr>
        <w:t>, bez ktorého transformačný lea</w:t>
      </w:r>
      <w:r w:rsidR="008A318D">
        <w:rPr>
          <w:rFonts w:cs="Times Roman"/>
          <w:color w:val="231F20"/>
          <w:sz w:val="24"/>
          <w:szCs w:val="24"/>
        </w:rPr>
        <w:t>der</w:t>
      </w:r>
      <w:r w:rsidR="00DF2F30">
        <w:rPr>
          <w:rFonts w:cs="Times Roman"/>
          <w:color w:val="231F20"/>
          <w:sz w:val="24"/>
          <w:szCs w:val="24"/>
        </w:rPr>
        <w:t>s</w:t>
      </w:r>
      <w:r w:rsidR="008A318D">
        <w:rPr>
          <w:rFonts w:cs="Times Roman"/>
          <w:color w:val="231F20"/>
          <w:sz w:val="24"/>
          <w:szCs w:val="24"/>
        </w:rPr>
        <w:t>hi</w:t>
      </w:r>
      <w:r w:rsidR="00DF2F30">
        <w:rPr>
          <w:rFonts w:cs="Times Roman"/>
          <w:color w:val="231F20"/>
          <w:sz w:val="24"/>
          <w:szCs w:val="24"/>
        </w:rPr>
        <w:t>p</w:t>
      </w:r>
      <w:r w:rsidR="008A318D">
        <w:rPr>
          <w:rFonts w:cs="Times Roman"/>
          <w:color w:val="231F20"/>
          <w:sz w:val="24"/>
          <w:szCs w:val="24"/>
        </w:rPr>
        <w:t xml:space="preserve"> nie </w:t>
      </w:r>
      <w:r w:rsidR="00DF2F30">
        <w:rPr>
          <w:rFonts w:cs="Times Roman"/>
          <w:color w:val="231F20"/>
          <w:sz w:val="24"/>
          <w:szCs w:val="24"/>
        </w:rPr>
        <w:t xml:space="preserve">je efektívny </w:t>
      </w:r>
      <w:r w:rsidR="002D3D4B">
        <w:rPr>
          <w:rFonts w:cs="Times Roman"/>
          <w:color w:val="231F20"/>
          <w:sz w:val="24"/>
          <w:szCs w:val="24"/>
        </w:rPr>
        <w:t>(Procházka, Vaculík a Smutný, 2014)</w:t>
      </w:r>
      <w:r w:rsidR="00DF2F30">
        <w:rPr>
          <w:rFonts w:cs="Times Roman"/>
          <w:color w:val="231F20"/>
          <w:sz w:val="24"/>
          <w:szCs w:val="24"/>
        </w:rPr>
        <w:t>.</w:t>
      </w:r>
      <w:r w:rsidR="008A318D">
        <w:rPr>
          <w:rFonts w:cs="Times Roman"/>
          <w:color w:val="231F20"/>
          <w:sz w:val="24"/>
          <w:szCs w:val="24"/>
        </w:rPr>
        <w:t xml:space="preserve"> </w:t>
      </w:r>
      <w:r w:rsidR="00A91006">
        <w:rPr>
          <w:rFonts w:cs="Times Roman"/>
          <w:color w:val="231F20"/>
          <w:sz w:val="24"/>
          <w:szCs w:val="24"/>
        </w:rPr>
        <w:t>Bass (</w:t>
      </w:r>
      <w:r w:rsidR="00CB0209">
        <w:rPr>
          <w:rFonts w:cs="Times Roman"/>
          <w:color w:val="231F20"/>
          <w:sz w:val="24"/>
          <w:szCs w:val="24"/>
        </w:rPr>
        <w:t>1995</w:t>
      </w:r>
      <w:r w:rsidR="00A91006">
        <w:rPr>
          <w:rFonts w:cs="Times Roman"/>
          <w:color w:val="231F20"/>
          <w:sz w:val="24"/>
          <w:szCs w:val="24"/>
        </w:rPr>
        <w:t>)</w:t>
      </w:r>
      <w:r w:rsidR="001B5F3D">
        <w:rPr>
          <w:rFonts w:cs="Times Roman"/>
          <w:color w:val="231F20"/>
          <w:sz w:val="24"/>
          <w:szCs w:val="24"/>
        </w:rPr>
        <w:t xml:space="preserve"> </w:t>
      </w:r>
      <w:r w:rsidR="00C41EF3">
        <w:rPr>
          <w:rFonts w:cs="Times Roman"/>
          <w:color w:val="231F20"/>
          <w:sz w:val="24"/>
          <w:szCs w:val="24"/>
        </w:rPr>
        <w:t>vyjadruje</w:t>
      </w:r>
      <w:r w:rsidR="00A91006">
        <w:rPr>
          <w:rFonts w:cs="Times Roman"/>
          <w:color w:val="231F20"/>
          <w:sz w:val="24"/>
          <w:szCs w:val="24"/>
        </w:rPr>
        <w:t xml:space="preserve"> názor, že n</w:t>
      </w:r>
      <w:r w:rsidR="00961743">
        <w:rPr>
          <w:rFonts w:cs="Times Roman"/>
          <w:color w:val="231F20"/>
          <w:sz w:val="24"/>
          <w:szCs w:val="24"/>
        </w:rPr>
        <w:t xml:space="preserve">ajlepší lídri sú práve </w:t>
      </w:r>
      <w:r w:rsidR="00A91006">
        <w:rPr>
          <w:rFonts w:cs="Times Roman"/>
          <w:color w:val="231F20"/>
          <w:sz w:val="24"/>
          <w:szCs w:val="24"/>
        </w:rPr>
        <w:t>takí</w:t>
      </w:r>
      <w:r w:rsidR="00AD61DF">
        <w:rPr>
          <w:rFonts w:cs="Times Roman"/>
          <w:color w:val="231F20"/>
          <w:sz w:val="24"/>
          <w:szCs w:val="24"/>
        </w:rPr>
        <w:t>, ktorí využívajú zároveň transakčné</w:t>
      </w:r>
      <w:r w:rsidR="00CB0209">
        <w:rPr>
          <w:rFonts w:cs="Times Roman"/>
          <w:color w:val="231F20"/>
          <w:sz w:val="24"/>
          <w:szCs w:val="24"/>
        </w:rPr>
        <w:t xml:space="preserve"> i</w:t>
      </w:r>
      <w:r w:rsidR="00AD61DF">
        <w:rPr>
          <w:rFonts w:cs="Times Roman"/>
          <w:color w:val="231F20"/>
          <w:sz w:val="24"/>
          <w:szCs w:val="24"/>
        </w:rPr>
        <w:t> transformačné nástroje</w:t>
      </w:r>
      <w:r w:rsidR="001B5F3D">
        <w:rPr>
          <w:rFonts w:cs="Times Roman"/>
          <w:color w:val="231F20"/>
          <w:sz w:val="24"/>
          <w:szCs w:val="24"/>
        </w:rPr>
        <w:t xml:space="preserve"> </w:t>
      </w:r>
      <w:r w:rsidR="000223BD">
        <w:rPr>
          <w:rFonts w:cs="Times Roman"/>
          <w:color w:val="231F20"/>
          <w:sz w:val="24"/>
          <w:szCs w:val="24"/>
        </w:rPr>
        <w:t xml:space="preserve">– </w:t>
      </w:r>
      <w:r w:rsidR="0082630A">
        <w:rPr>
          <w:rFonts w:cs="Times Roman"/>
          <w:color w:val="231F20"/>
          <w:sz w:val="24"/>
          <w:szCs w:val="24"/>
        </w:rPr>
        <w:t>nie</w:t>
      </w:r>
      <w:r w:rsidR="000223BD">
        <w:rPr>
          <w:rFonts w:cs="Times Roman"/>
          <w:color w:val="231F20"/>
          <w:sz w:val="24"/>
          <w:szCs w:val="24"/>
        </w:rPr>
        <w:t xml:space="preserve"> </w:t>
      </w:r>
      <w:r w:rsidR="00DF2F30">
        <w:rPr>
          <w:rFonts w:cs="Times Roman"/>
          <w:color w:val="231F20"/>
          <w:sz w:val="24"/>
          <w:szCs w:val="24"/>
        </w:rPr>
        <w:t>je len možné, ale i</w:t>
      </w:r>
      <w:r w:rsidR="00F7725B">
        <w:rPr>
          <w:rFonts w:cs="Times Roman"/>
          <w:color w:val="231F20"/>
          <w:sz w:val="24"/>
          <w:szCs w:val="24"/>
        </w:rPr>
        <w:t> </w:t>
      </w:r>
      <w:r w:rsidR="0082630A">
        <w:rPr>
          <w:rFonts w:cs="Times Roman"/>
          <w:color w:val="231F20"/>
          <w:sz w:val="24"/>
          <w:szCs w:val="24"/>
        </w:rPr>
        <w:t>žiaduce</w:t>
      </w:r>
      <w:r w:rsidR="00CB0209">
        <w:rPr>
          <w:rFonts w:cs="Times Roman"/>
          <w:color w:val="231F20"/>
          <w:sz w:val="24"/>
          <w:szCs w:val="24"/>
        </w:rPr>
        <w:t xml:space="preserve"> </w:t>
      </w:r>
      <w:r w:rsidR="008A318D">
        <w:rPr>
          <w:rFonts w:cs="Times Roman"/>
          <w:color w:val="231F20"/>
          <w:sz w:val="24"/>
          <w:szCs w:val="24"/>
        </w:rPr>
        <w:t>využívať pri vedení</w:t>
      </w:r>
      <w:r w:rsidR="001B5F3D">
        <w:rPr>
          <w:rFonts w:cs="Times Roman"/>
          <w:color w:val="231F20"/>
          <w:sz w:val="24"/>
          <w:szCs w:val="24"/>
        </w:rPr>
        <w:t xml:space="preserve"> </w:t>
      </w:r>
      <w:r w:rsidR="007A1D93">
        <w:rPr>
          <w:rFonts w:cs="Times Roman"/>
          <w:color w:val="231F20"/>
          <w:sz w:val="24"/>
          <w:szCs w:val="24"/>
        </w:rPr>
        <w:t xml:space="preserve">väčšie spektrum leaderského </w:t>
      </w:r>
      <w:commentRangeStart w:id="0"/>
      <w:r w:rsidR="007A1D93">
        <w:rPr>
          <w:rFonts w:cs="Times Roman"/>
          <w:color w:val="231F20"/>
          <w:sz w:val="24"/>
          <w:szCs w:val="24"/>
        </w:rPr>
        <w:t>správania</w:t>
      </w:r>
      <w:commentRangeEnd w:id="0"/>
      <w:r w:rsidR="00760527">
        <w:rPr>
          <w:rStyle w:val="Odkaznakoment"/>
        </w:rPr>
        <w:commentReference w:id="0"/>
      </w:r>
      <w:r w:rsidR="00961743">
        <w:rPr>
          <w:rFonts w:cs="Times Roman"/>
          <w:color w:val="231F20"/>
          <w:sz w:val="24"/>
          <w:szCs w:val="24"/>
        </w:rPr>
        <w:t>.</w:t>
      </w:r>
    </w:p>
    <w:p w14:paraId="5E5C706D" w14:textId="77777777" w:rsidR="006F7615" w:rsidRDefault="00E43DD8" w:rsidP="007A1D93">
      <w:pPr>
        <w:autoSpaceDE w:val="0"/>
        <w:autoSpaceDN w:val="0"/>
        <w:adjustRightInd w:val="0"/>
        <w:spacing w:after="100" w:line="360" w:lineRule="auto"/>
        <w:ind w:firstLine="708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>Efektivit</w:t>
      </w:r>
      <w:r w:rsidR="009C5026">
        <w:rPr>
          <w:rFonts w:cs="Times Roman"/>
          <w:color w:val="231F20"/>
          <w:sz w:val="24"/>
          <w:szCs w:val="24"/>
        </w:rPr>
        <w:t>a lídra sa</w:t>
      </w:r>
      <w:r>
        <w:rPr>
          <w:rFonts w:cs="Times Roman"/>
          <w:color w:val="231F20"/>
          <w:sz w:val="24"/>
          <w:szCs w:val="24"/>
        </w:rPr>
        <w:t xml:space="preserve"> </w:t>
      </w:r>
      <w:r w:rsidR="009C5026">
        <w:rPr>
          <w:rFonts w:cs="Times Roman"/>
          <w:color w:val="231F20"/>
          <w:sz w:val="24"/>
          <w:szCs w:val="24"/>
        </w:rPr>
        <w:t>posudzuje</w:t>
      </w:r>
      <w:r>
        <w:rPr>
          <w:rFonts w:cs="Times Roman"/>
          <w:color w:val="231F20"/>
          <w:sz w:val="24"/>
          <w:szCs w:val="24"/>
        </w:rPr>
        <w:t xml:space="preserve"> </w:t>
      </w:r>
      <w:r w:rsidR="00263CA9">
        <w:rPr>
          <w:rFonts w:cs="Times Roman"/>
          <w:color w:val="231F20"/>
          <w:sz w:val="24"/>
          <w:szCs w:val="24"/>
        </w:rPr>
        <w:t>pomocou viacero</w:t>
      </w:r>
      <w:r>
        <w:rPr>
          <w:rFonts w:cs="Times Roman"/>
          <w:color w:val="231F20"/>
          <w:sz w:val="24"/>
          <w:szCs w:val="24"/>
        </w:rPr>
        <w:t xml:space="preserve"> ukazovateľov.</w:t>
      </w:r>
      <w:r w:rsidR="004C7B33">
        <w:rPr>
          <w:rFonts w:cs="Times Roman"/>
          <w:color w:val="231F20"/>
          <w:sz w:val="24"/>
          <w:szCs w:val="24"/>
        </w:rPr>
        <w:t xml:space="preserve"> T</w:t>
      </w:r>
      <w:r>
        <w:rPr>
          <w:rFonts w:cs="Times Roman"/>
          <w:color w:val="231F20"/>
          <w:sz w:val="24"/>
          <w:szCs w:val="24"/>
        </w:rPr>
        <w:t xml:space="preserve">ransakčný prístup </w:t>
      </w:r>
      <w:r w:rsidR="009C5026">
        <w:rPr>
          <w:rFonts w:cs="Times Roman"/>
          <w:color w:val="231F20"/>
          <w:sz w:val="24"/>
          <w:szCs w:val="24"/>
        </w:rPr>
        <w:t xml:space="preserve">je </w:t>
      </w:r>
      <w:r w:rsidR="00174305">
        <w:rPr>
          <w:rFonts w:cs="Times Roman"/>
          <w:color w:val="231F20"/>
          <w:sz w:val="24"/>
          <w:szCs w:val="24"/>
        </w:rPr>
        <w:t xml:space="preserve">pritom </w:t>
      </w:r>
      <w:r>
        <w:rPr>
          <w:rFonts w:cs="Times Roman"/>
          <w:color w:val="231F20"/>
          <w:sz w:val="24"/>
          <w:szCs w:val="24"/>
        </w:rPr>
        <w:t xml:space="preserve">často </w:t>
      </w:r>
      <w:r w:rsidR="009C5026">
        <w:rPr>
          <w:rFonts w:cs="Times Roman"/>
          <w:color w:val="231F20"/>
          <w:sz w:val="24"/>
          <w:szCs w:val="24"/>
        </w:rPr>
        <w:t>delený</w:t>
      </w:r>
      <w:r>
        <w:rPr>
          <w:rFonts w:cs="Times Roman"/>
          <w:color w:val="231F20"/>
          <w:sz w:val="24"/>
          <w:szCs w:val="24"/>
        </w:rPr>
        <w:t xml:space="preserve"> na jednotlivé nástroje – podmienečné odmeňovanie a riadenie pomocou odchýlok</w:t>
      </w:r>
      <w:r w:rsidR="007C6DE0">
        <w:rPr>
          <w:rFonts w:cs="Times Roman"/>
          <w:color w:val="231F20"/>
          <w:sz w:val="24"/>
          <w:szCs w:val="24"/>
        </w:rPr>
        <w:t xml:space="preserve"> (napr. </w:t>
      </w:r>
      <w:r>
        <w:rPr>
          <w:rFonts w:cs="Times Roman"/>
          <w:color w:val="231F20"/>
          <w:sz w:val="24"/>
          <w:szCs w:val="24"/>
        </w:rPr>
        <w:t xml:space="preserve">Judge a Piccolo, 2004). </w:t>
      </w:r>
      <w:r w:rsidR="004C7B33">
        <w:rPr>
          <w:rFonts w:cs="Times Roman"/>
          <w:color w:val="231F20"/>
          <w:sz w:val="24"/>
          <w:szCs w:val="24"/>
        </w:rPr>
        <w:t>Riadenie pomocou odchýlok</w:t>
      </w:r>
      <w:r w:rsidR="00263CA9">
        <w:rPr>
          <w:rFonts w:cs="Times Roman"/>
          <w:color w:val="231F20"/>
          <w:sz w:val="24"/>
          <w:szCs w:val="24"/>
        </w:rPr>
        <w:t xml:space="preserve"> (spolu</w:t>
      </w:r>
      <w:r>
        <w:rPr>
          <w:rFonts w:cs="Times Roman"/>
          <w:color w:val="231F20"/>
          <w:sz w:val="24"/>
          <w:szCs w:val="24"/>
        </w:rPr>
        <w:t xml:space="preserve"> s laissez-faire prístupom) </w:t>
      </w:r>
      <w:r w:rsidR="00263CA9">
        <w:rPr>
          <w:rFonts w:cs="Times Roman"/>
          <w:color w:val="231F20"/>
          <w:sz w:val="24"/>
          <w:szCs w:val="24"/>
        </w:rPr>
        <w:t xml:space="preserve">opakovane </w:t>
      </w:r>
      <w:r>
        <w:rPr>
          <w:rFonts w:cs="Times Roman"/>
          <w:color w:val="231F20"/>
          <w:sz w:val="24"/>
          <w:szCs w:val="24"/>
        </w:rPr>
        <w:t>ukazuje nízke kladné až záporné korelácie s </w:t>
      </w:r>
      <w:r w:rsidR="004C7B33">
        <w:rPr>
          <w:rFonts w:cs="Times Roman"/>
          <w:color w:val="231F20"/>
          <w:sz w:val="24"/>
          <w:szCs w:val="24"/>
        </w:rPr>
        <w:t>rozličnými</w:t>
      </w:r>
      <w:r>
        <w:rPr>
          <w:rFonts w:cs="Times Roman"/>
          <w:color w:val="231F20"/>
          <w:sz w:val="24"/>
          <w:szCs w:val="24"/>
        </w:rPr>
        <w:t xml:space="preserve"> ukazovateľmi efektivity (</w:t>
      </w:r>
      <w:r w:rsidR="007F532C">
        <w:rPr>
          <w:rFonts w:cs="Times Roman"/>
          <w:color w:val="231F20"/>
          <w:sz w:val="24"/>
          <w:szCs w:val="24"/>
        </w:rPr>
        <w:t>tam tiež</w:t>
      </w:r>
      <w:r>
        <w:rPr>
          <w:rFonts w:cs="Times Roman"/>
          <w:color w:val="231F20"/>
          <w:sz w:val="24"/>
          <w:szCs w:val="24"/>
        </w:rPr>
        <w:t xml:space="preserve">). </w:t>
      </w:r>
      <w:r w:rsidR="00263CA9">
        <w:rPr>
          <w:rFonts w:cs="Times Roman"/>
          <w:color w:val="231F20"/>
          <w:sz w:val="24"/>
          <w:szCs w:val="24"/>
        </w:rPr>
        <w:t xml:space="preserve">Základným ukazovateľom sa zdá byť </w:t>
      </w:r>
      <w:r w:rsidR="00980F29">
        <w:rPr>
          <w:rFonts w:cs="Times Roman"/>
          <w:color w:val="231F20"/>
          <w:sz w:val="24"/>
          <w:szCs w:val="24"/>
        </w:rPr>
        <w:t>výkon skupiny</w:t>
      </w:r>
      <w:r w:rsidR="00263CA9">
        <w:rPr>
          <w:rFonts w:cs="Times Roman"/>
          <w:color w:val="231F20"/>
          <w:sz w:val="24"/>
          <w:szCs w:val="24"/>
        </w:rPr>
        <w:t xml:space="preserve"> (resp. pracovný výkon)</w:t>
      </w:r>
      <w:r w:rsidR="00980F29">
        <w:rPr>
          <w:rFonts w:cs="Times Roman"/>
          <w:color w:val="231F20"/>
          <w:sz w:val="24"/>
          <w:szCs w:val="24"/>
        </w:rPr>
        <w:t xml:space="preserve">, ktorú </w:t>
      </w:r>
      <w:r w:rsidR="00263CA9">
        <w:rPr>
          <w:rFonts w:cs="Times Roman"/>
          <w:color w:val="231F20"/>
          <w:sz w:val="24"/>
          <w:szCs w:val="24"/>
        </w:rPr>
        <w:t xml:space="preserve">leader </w:t>
      </w:r>
      <w:r w:rsidR="00980F29">
        <w:rPr>
          <w:rFonts w:cs="Times Roman"/>
          <w:color w:val="231F20"/>
          <w:sz w:val="24"/>
          <w:szCs w:val="24"/>
        </w:rPr>
        <w:t>vedie</w:t>
      </w:r>
      <w:r w:rsidR="00263CA9">
        <w:rPr>
          <w:rFonts w:cs="Times Roman"/>
          <w:color w:val="231F20"/>
          <w:sz w:val="24"/>
          <w:szCs w:val="24"/>
        </w:rPr>
        <w:t xml:space="preserve">. Procházka, Vaculík a Smutný (2014) </w:t>
      </w:r>
      <w:r w:rsidR="005E1A15">
        <w:rPr>
          <w:rFonts w:cs="Times Roman"/>
          <w:color w:val="231F20"/>
          <w:sz w:val="24"/>
          <w:szCs w:val="24"/>
        </w:rPr>
        <w:t xml:space="preserve">zaznamenali stredne vysokú koreláciu medzi transformačným prístupom a výkonom </w:t>
      </w:r>
      <w:r w:rsidR="00980F29">
        <w:rPr>
          <w:rFonts w:cs="Times Roman"/>
          <w:color w:val="231F20"/>
          <w:sz w:val="24"/>
          <w:szCs w:val="24"/>
        </w:rPr>
        <w:t>a</w:t>
      </w:r>
      <w:r w:rsidR="005E1A15">
        <w:rPr>
          <w:rFonts w:cs="Times Roman"/>
          <w:color w:val="231F20"/>
          <w:sz w:val="24"/>
          <w:szCs w:val="24"/>
        </w:rPr>
        <w:t xml:space="preserve"> nižši</w:t>
      </w:r>
      <w:r w:rsidR="00497A97">
        <w:rPr>
          <w:rFonts w:cs="Times Roman"/>
          <w:color w:val="231F20"/>
          <w:sz w:val="24"/>
          <w:szCs w:val="24"/>
        </w:rPr>
        <w:t>u koreláciu</w:t>
      </w:r>
      <w:r w:rsidR="005E1A15">
        <w:rPr>
          <w:rFonts w:cs="Times Roman"/>
          <w:color w:val="231F20"/>
          <w:sz w:val="24"/>
          <w:szCs w:val="24"/>
        </w:rPr>
        <w:t xml:space="preserve"> medzi transakčným prístupom a výkonom.</w:t>
      </w:r>
      <w:r w:rsidR="008D318A">
        <w:rPr>
          <w:rFonts w:cs="Times Roman"/>
          <w:color w:val="231F20"/>
          <w:sz w:val="24"/>
          <w:szCs w:val="24"/>
        </w:rPr>
        <w:t xml:space="preserve"> </w:t>
      </w:r>
      <w:r w:rsidR="005E1A15">
        <w:rPr>
          <w:rFonts w:cs="Times Roman"/>
          <w:color w:val="231F20"/>
          <w:sz w:val="24"/>
          <w:szCs w:val="24"/>
        </w:rPr>
        <w:t>Oba výkon pozitívne predikovali, ale v menšej miere. K podobným výsledkom dospeli Judge a </w:t>
      </w:r>
      <w:r w:rsidR="00497A97">
        <w:rPr>
          <w:rFonts w:cs="Times Roman"/>
          <w:color w:val="231F20"/>
          <w:sz w:val="24"/>
          <w:szCs w:val="24"/>
        </w:rPr>
        <w:t>Piccolo</w:t>
      </w:r>
      <w:r w:rsidR="005E1A15">
        <w:rPr>
          <w:rFonts w:cs="Times Roman"/>
          <w:color w:val="231F20"/>
          <w:sz w:val="24"/>
          <w:szCs w:val="24"/>
        </w:rPr>
        <w:t xml:space="preserve"> (2004) pre transformačný leadership a podmienené odmeňovanie</w:t>
      </w:r>
      <w:r w:rsidR="00CA4F0E">
        <w:rPr>
          <w:rFonts w:cs="Times Roman"/>
          <w:color w:val="231F20"/>
          <w:sz w:val="24"/>
          <w:szCs w:val="24"/>
        </w:rPr>
        <w:t>. Spravidla silnejšie vzťahy</w:t>
      </w:r>
      <w:r w:rsidR="005E1A15">
        <w:rPr>
          <w:rFonts w:cs="Times Roman"/>
          <w:color w:val="231F20"/>
          <w:sz w:val="24"/>
          <w:szCs w:val="24"/>
        </w:rPr>
        <w:t xml:space="preserve"> </w:t>
      </w:r>
      <w:r w:rsidR="00CA4F0E">
        <w:rPr>
          <w:rFonts w:cs="Times Roman"/>
          <w:color w:val="231F20"/>
          <w:sz w:val="24"/>
          <w:szCs w:val="24"/>
        </w:rPr>
        <w:t>(s</w:t>
      </w:r>
      <w:r w:rsidR="00497A97">
        <w:rPr>
          <w:rFonts w:cs="Times Roman"/>
          <w:color w:val="231F20"/>
          <w:sz w:val="24"/>
          <w:szCs w:val="24"/>
        </w:rPr>
        <w:t>tredné</w:t>
      </w:r>
      <w:r w:rsidR="00CA4F0E">
        <w:rPr>
          <w:rFonts w:cs="Times Roman"/>
          <w:color w:val="231F20"/>
          <w:sz w:val="24"/>
          <w:szCs w:val="24"/>
        </w:rPr>
        <w:t xml:space="preserve"> až vysok</w:t>
      </w:r>
      <w:r w:rsidR="00497A97">
        <w:rPr>
          <w:rFonts w:cs="Times Roman"/>
          <w:color w:val="231F20"/>
          <w:sz w:val="24"/>
          <w:szCs w:val="24"/>
        </w:rPr>
        <w:t>é</w:t>
      </w:r>
      <w:r w:rsidR="00CA4F0E">
        <w:rPr>
          <w:rFonts w:cs="Times Roman"/>
          <w:color w:val="231F20"/>
          <w:sz w:val="24"/>
          <w:szCs w:val="24"/>
        </w:rPr>
        <w:t xml:space="preserve">) zaznamenali </w:t>
      </w:r>
      <w:r w:rsidR="005E1A15">
        <w:rPr>
          <w:rFonts w:cs="Times Roman"/>
          <w:color w:val="231F20"/>
          <w:sz w:val="24"/>
          <w:szCs w:val="24"/>
        </w:rPr>
        <w:t xml:space="preserve">u týchto </w:t>
      </w:r>
      <w:r w:rsidR="00CA4F0E">
        <w:rPr>
          <w:rFonts w:cs="Times Roman"/>
          <w:color w:val="231F20"/>
          <w:sz w:val="24"/>
          <w:szCs w:val="24"/>
        </w:rPr>
        <w:t xml:space="preserve">prístupov </w:t>
      </w:r>
      <w:r w:rsidR="005E1A15">
        <w:rPr>
          <w:rFonts w:cs="Times Roman"/>
          <w:color w:val="231F20"/>
          <w:sz w:val="24"/>
          <w:szCs w:val="24"/>
        </w:rPr>
        <w:t>pre p</w:t>
      </w:r>
      <w:r w:rsidR="008D318A">
        <w:rPr>
          <w:rFonts w:cs="Times Roman"/>
          <w:color w:val="231F20"/>
          <w:sz w:val="24"/>
          <w:szCs w:val="24"/>
        </w:rPr>
        <w:t xml:space="preserve">ostojové ukazovatele </w:t>
      </w:r>
      <w:r w:rsidR="005E1A15">
        <w:rPr>
          <w:rFonts w:cs="Times Roman"/>
          <w:color w:val="231F20"/>
          <w:sz w:val="24"/>
          <w:szCs w:val="24"/>
        </w:rPr>
        <w:t>efektivity leadera</w:t>
      </w:r>
      <w:r w:rsidR="008D318A">
        <w:rPr>
          <w:rFonts w:cs="Times Roman"/>
          <w:color w:val="231F20"/>
          <w:sz w:val="24"/>
          <w:szCs w:val="24"/>
        </w:rPr>
        <w:t xml:space="preserve"> </w:t>
      </w:r>
      <w:r w:rsidR="005E1A15">
        <w:rPr>
          <w:rFonts w:cs="Times Roman"/>
          <w:color w:val="231F20"/>
          <w:sz w:val="24"/>
          <w:szCs w:val="24"/>
        </w:rPr>
        <w:t xml:space="preserve">ako </w:t>
      </w:r>
      <w:r w:rsidR="008D318A">
        <w:rPr>
          <w:rFonts w:cs="Times Roman"/>
          <w:color w:val="231F20"/>
          <w:sz w:val="24"/>
          <w:szCs w:val="24"/>
        </w:rPr>
        <w:t>napr. pracovná spokojnosť, spokojnosť s</w:t>
      </w:r>
      <w:r w:rsidR="005E1A15">
        <w:rPr>
          <w:rFonts w:cs="Times Roman"/>
          <w:color w:val="231F20"/>
          <w:sz w:val="24"/>
          <w:szCs w:val="24"/>
        </w:rPr>
        <w:t> lídrom či</w:t>
      </w:r>
      <w:r w:rsidR="008D318A">
        <w:rPr>
          <w:rFonts w:cs="Times Roman"/>
          <w:color w:val="231F20"/>
          <w:sz w:val="24"/>
          <w:szCs w:val="24"/>
        </w:rPr>
        <w:t xml:space="preserve"> motivácia nasledovníkov</w:t>
      </w:r>
      <w:r w:rsidR="005E1A15">
        <w:rPr>
          <w:rFonts w:cs="Times Roman"/>
          <w:color w:val="231F20"/>
          <w:sz w:val="24"/>
          <w:szCs w:val="24"/>
        </w:rPr>
        <w:t>.</w:t>
      </w:r>
      <w:r w:rsidR="004C7B33">
        <w:rPr>
          <w:rFonts w:cs="Times Roman"/>
          <w:color w:val="231F20"/>
          <w:sz w:val="24"/>
          <w:szCs w:val="24"/>
        </w:rPr>
        <w:t xml:space="preserve"> </w:t>
      </w:r>
    </w:p>
    <w:p w14:paraId="1B51EB81" w14:textId="77777777" w:rsidR="00980F29" w:rsidRPr="006F7615" w:rsidRDefault="005B2320" w:rsidP="00980F29">
      <w:pPr>
        <w:autoSpaceDE w:val="0"/>
        <w:autoSpaceDN w:val="0"/>
        <w:adjustRightInd w:val="0"/>
        <w:spacing w:after="100" w:line="360" w:lineRule="auto"/>
        <w:ind w:firstLine="708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lastRenderedPageBreak/>
        <w:t>Pôsobenie</w:t>
      </w:r>
      <w:r w:rsidR="007F532C">
        <w:rPr>
          <w:rFonts w:cs="Times Roman"/>
          <w:color w:val="231F20"/>
          <w:sz w:val="24"/>
          <w:szCs w:val="24"/>
        </w:rPr>
        <w:t xml:space="preserve"> nástrojov leadershipu </w:t>
      </w:r>
      <w:r w:rsidR="002E134C">
        <w:rPr>
          <w:rFonts w:cs="Times Roman"/>
          <w:color w:val="231F20"/>
          <w:sz w:val="24"/>
          <w:szCs w:val="24"/>
        </w:rPr>
        <w:t xml:space="preserve">na </w:t>
      </w:r>
      <w:r w:rsidR="007F532C">
        <w:rPr>
          <w:rFonts w:cs="Times Roman"/>
          <w:color w:val="231F20"/>
          <w:sz w:val="24"/>
          <w:szCs w:val="24"/>
        </w:rPr>
        <w:t>ef</w:t>
      </w:r>
      <w:r w:rsidR="002E134C">
        <w:rPr>
          <w:rFonts w:cs="Times Roman"/>
          <w:color w:val="231F20"/>
          <w:sz w:val="24"/>
          <w:szCs w:val="24"/>
        </w:rPr>
        <w:t>ektivitu nebýva výlu</w:t>
      </w:r>
      <w:r>
        <w:rPr>
          <w:rFonts w:cs="Times Roman"/>
          <w:color w:val="231F20"/>
          <w:sz w:val="24"/>
          <w:szCs w:val="24"/>
        </w:rPr>
        <w:t>čne priame</w:t>
      </w:r>
      <w:r w:rsidR="002E134C">
        <w:rPr>
          <w:rFonts w:cs="Times Roman"/>
          <w:color w:val="231F20"/>
          <w:sz w:val="24"/>
          <w:szCs w:val="24"/>
        </w:rPr>
        <w:t xml:space="preserve"> – vplyv upravujú či sprostredkúvajú</w:t>
      </w:r>
      <w:r w:rsidR="001D4576">
        <w:rPr>
          <w:rFonts w:cs="Times Roman"/>
          <w:color w:val="231F20"/>
          <w:sz w:val="24"/>
          <w:szCs w:val="24"/>
        </w:rPr>
        <w:t xml:space="preserve"> iné premenné</w:t>
      </w:r>
      <w:r w:rsidR="002E134C">
        <w:rPr>
          <w:rFonts w:cs="Times Roman"/>
          <w:color w:val="231F20"/>
          <w:sz w:val="24"/>
          <w:szCs w:val="24"/>
        </w:rPr>
        <w:t>.</w:t>
      </w:r>
      <w:r w:rsidR="00B30A0B">
        <w:rPr>
          <w:rFonts w:cs="Times Roman"/>
          <w:color w:val="231F20"/>
          <w:sz w:val="24"/>
          <w:szCs w:val="24"/>
        </w:rPr>
        <w:t xml:space="preserve"> </w:t>
      </w:r>
      <w:r w:rsidR="00436DBE">
        <w:rPr>
          <w:rFonts w:cs="Times Roman"/>
          <w:color w:val="231F20"/>
          <w:sz w:val="24"/>
          <w:szCs w:val="24"/>
        </w:rPr>
        <w:t>A</w:t>
      </w:r>
      <w:r w:rsidR="001D4576">
        <w:rPr>
          <w:rFonts w:cs="Times Roman"/>
          <w:color w:val="231F20"/>
          <w:sz w:val="24"/>
          <w:szCs w:val="24"/>
        </w:rPr>
        <w:t>ko mediátor výkonu</w:t>
      </w:r>
      <w:r w:rsidR="00436DBE">
        <w:rPr>
          <w:rFonts w:cs="Times Roman"/>
          <w:color w:val="231F20"/>
          <w:sz w:val="24"/>
          <w:szCs w:val="24"/>
        </w:rPr>
        <w:t xml:space="preserve"> sa</w:t>
      </w:r>
      <w:r w:rsidR="001D4576">
        <w:rPr>
          <w:rFonts w:cs="Times Roman"/>
          <w:color w:val="231F20"/>
          <w:sz w:val="24"/>
          <w:szCs w:val="24"/>
        </w:rPr>
        <w:t xml:space="preserve"> pri transformačnom leadershipe i podmienečnom odmeňovaní ukázala potencia (Schaubroeck, Lam a Cha, 2007) a kohézia skupiny (Bass, Avolio, Jung a Berson, 2003). </w:t>
      </w:r>
      <w:r>
        <w:rPr>
          <w:rFonts w:cs="Times Roman"/>
          <w:color w:val="231F20"/>
          <w:sz w:val="24"/>
          <w:szCs w:val="24"/>
        </w:rPr>
        <w:t>Transformačný leadeship zaznamenáva</w:t>
      </w:r>
      <w:r w:rsidR="00436DBE">
        <w:rPr>
          <w:rFonts w:cs="Times Roman"/>
          <w:color w:val="231F20"/>
          <w:sz w:val="24"/>
          <w:szCs w:val="24"/>
        </w:rPr>
        <w:t xml:space="preserve"> lepšie výsledky v prípade, že fyzická vzdialenosť medzi leadrom a nasledovníkmi je menšia (Howell a Hall-Merenda, 1999). Záväzok k organizácii pomáha budovať cez zmocnenie podriadených (Ismail, Mohamed, Sulaiman, Mohamad a Yusuf, 2011). Pracovný výkon i spokojnosť môže pri transformačnom prístupe ovplyvňovať </w:t>
      </w:r>
      <w:r w:rsidR="00B30A0B">
        <w:rPr>
          <w:rFonts w:cs="Times Roman"/>
          <w:color w:val="231F20"/>
          <w:sz w:val="24"/>
          <w:szCs w:val="24"/>
        </w:rPr>
        <w:t>výška emočnej inteligencie nasledovníkov (Yang a Zhu, 2016)</w:t>
      </w:r>
      <w:r w:rsidR="00436DBE">
        <w:rPr>
          <w:rFonts w:cs="Times Roman"/>
          <w:color w:val="231F20"/>
          <w:sz w:val="24"/>
          <w:szCs w:val="24"/>
        </w:rPr>
        <w:t>.</w:t>
      </w:r>
    </w:p>
    <w:p w14:paraId="30C4688A" w14:textId="77777777" w:rsidR="00191760" w:rsidRDefault="006530D1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ab/>
      </w:r>
      <w:r w:rsidR="00E047AF">
        <w:rPr>
          <w:rFonts w:cs="Times Roman"/>
          <w:color w:val="231F20"/>
          <w:sz w:val="24"/>
          <w:szCs w:val="24"/>
        </w:rPr>
        <w:t>Niektoré znaky transfor</w:t>
      </w:r>
      <w:r w:rsidR="00EB09D3">
        <w:rPr>
          <w:rFonts w:cs="Times Roman"/>
          <w:color w:val="231F20"/>
          <w:sz w:val="24"/>
          <w:szCs w:val="24"/>
        </w:rPr>
        <w:t>mačného prístupu</w:t>
      </w:r>
      <w:r w:rsidR="0039305E">
        <w:rPr>
          <w:rFonts w:cs="Times Roman"/>
          <w:color w:val="231F20"/>
          <w:sz w:val="24"/>
          <w:szCs w:val="24"/>
        </w:rPr>
        <w:t xml:space="preserve"> napĺňal môj </w:t>
      </w:r>
      <w:r w:rsidR="00EB09D3">
        <w:rPr>
          <w:rFonts w:cs="Times Roman"/>
          <w:color w:val="231F20"/>
          <w:sz w:val="24"/>
          <w:szCs w:val="24"/>
        </w:rPr>
        <w:t>učiteľ</w:t>
      </w:r>
      <w:r w:rsidR="00E047AF">
        <w:rPr>
          <w:rFonts w:cs="Times Roman"/>
          <w:color w:val="231F20"/>
          <w:sz w:val="24"/>
          <w:szCs w:val="24"/>
        </w:rPr>
        <w:t xml:space="preserve">. </w:t>
      </w:r>
      <w:r w:rsidR="00EB09D3">
        <w:rPr>
          <w:rFonts w:cs="Times Roman"/>
          <w:color w:val="231F20"/>
          <w:sz w:val="24"/>
          <w:szCs w:val="24"/>
        </w:rPr>
        <w:t>C</w:t>
      </w:r>
      <w:r w:rsidR="004D465E">
        <w:rPr>
          <w:rFonts w:cs="Times Roman"/>
          <w:color w:val="231F20"/>
          <w:sz w:val="24"/>
          <w:szCs w:val="24"/>
        </w:rPr>
        <w:t>enné sú pre mňa spomienky na to, a</w:t>
      </w:r>
      <w:r w:rsidR="00FB3AF5">
        <w:rPr>
          <w:rFonts w:cs="Times Roman"/>
          <w:color w:val="231F20"/>
          <w:sz w:val="24"/>
          <w:szCs w:val="24"/>
        </w:rPr>
        <w:t>ko</w:t>
      </w:r>
      <w:r>
        <w:rPr>
          <w:rFonts w:cs="Times Roman"/>
          <w:color w:val="231F20"/>
          <w:sz w:val="24"/>
          <w:szCs w:val="24"/>
        </w:rPr>
        <w:t xml:space="preserve"> </w:t>
      </w:r>
      <w:r w:rsidR="00FB3AF5">
        <w:rPr>
          <w:rFonts w:cs="Times Roman"/>
          <w:color w:val="231F20"/>
          <w:sz w:val="24"/>
          <w:szCs w:val="24"/>
        </w:rPr>
        <w:t>uplatňoval</w:t>
      </w:r>
      <w:r>
        <w:rPr>
          <w:rFonts w:cs="Times Roman"/>
          <w:color w:val="231F20"/>
          <w:sz w:val="24"/>
          <w:szCs w:val="24"/>
        </w:rPr>
        <w:t xml:space="preserve"> individuálny prístup</w:t>
      </w:r>
      <w:r w:rsidR="00AB4C0C">
        <w:rPr>
          <w:rFonts w:cs="Times Roman"/>
          <w:color w:val="231F20"/>
          <w:sz w:val="24"/>
          <w:szCs w:val="24"/>
        </w:rPr>
        <w:t xml:space="preserve"> a intelektuálnu motiváciu</w:t>
      </w:r>
      <w:r w:rsidR="00E047AF">
        <w:rPr>
          <w:rFonts w:cs="Times Roman"/>
          <w:color w:val="231F20"/>
          <w:sz w:val="24"/>
          <w:szCs w:val="24"/>
        </w:rPr>
        <w:t>. Snažil sa spoznať slabé i silné stránky a vy</w:t>
      </w:r>
      <w:r>
        <w:rPr>
          <w:rFonts w:cs="Times Roman"/>
          <w:color w:val="231F20"/>
          <w:sz w:val="24"/>
          <w:szCs w:val="24"/>
        </w:rPr>
        <w:t xml:space="preserve">užívať </w:t>
      </w:r>
      <w:r w:rsidR="004D465E">
        <w:rPr>
          <w:rFonts w:cs="Times Roman"/>
          <w:color w:val="231F20"/>
          <w:sz w:val="24"/>
          <w:szCs w:val="24"/>
        </w:rPr>
        <w:t xml:space="preserve">ich </w:t>
      </w:r>
      <w:r>
        <w:rPr>
          <w:rFonts w:cs="Times Roman"/>
          <w:color w:val="231F20"/>
          <w:sz w:val="24"/>
          <w:szCs w:val="24"/>
        </w:rPr>
        <w:t xml:space="preserve">tak, aby </w:t>
      </w:r>
      <w:r w:rsidR="00E047AF">
        <w:rPr>
          <w:rFonts w:cs="Times Roman"/>
          <w:color w:val="231F20"/>
          <w:sz w:val="24"/>
          <w:szCs w:val="24"/>
        </w:rPr>
        <w:t xml:space="preserve">si každý študent (v medziach stanovených vzdelávacím programom) mohol zažiť úspech. </w:t>
      </w:r>
      <w:r w:rsidR="004D465E">
        <w:rPr>
          <w:rFonts w:cs="Times Roman"/>
          <w:color w:val="231F20"/>
          <w:sz w:val="24"/>
          <w:szCs w:val="24"/>
        </w:rPr>
        <w:t>Ak videl, ž</w:t>
      </w:r>
      <w:r w:rsidR="00D345A1">
        <w:rPr>
          <w:rFonts w:cs="Times Roman"/>
          <w:color w:val="231F20"/>
          <w:sz w:val="24"/>
          <w:szCs w:val="24"/>
        </w:rPr>
        <w:t>e študent potrebuje okrem</w:t>
      </w:r>
      <w:r w:rsidR="004D465E">
        <w:rPr>
          <w:rFonts w:cs="Times Roman"/>
          <w:color w:val="231F20"/>
          <w:sz w:val="24"/>
          <w:szCs w:val="24"/>
        </w:rPr>
        <w:t xml:space="preserve"> predmetu pracovať na individuálnej téme (napr. preze</w:t>
      </w:r>
      <w:r w:rsidR="00C016A0">
        <w:rPr>
          <w:rFonts w:cs="Times Roman"/>
          <w:color w:val="231F20"/>
          <w:sz w:val="24"/>
          <w:szCs w:val="24"/>
        </w:rPr>
        <w:t>ntačné schopnosti),</w:t>
      </w:r>
      <w:r w:rsidR="0039305E">
        <w:rPr>
          <w:rFonts w:cs="Times Roman"/>
          <w:color w:val="231F20"/>
          <w:sz w:val="24"/>
          <w:szCs w:val="24"/>
        </w:rPr>
        <w:t xml:space="preserve"> prejavoval záujem o prácu na zlepšení v rámci výučby, dával rady a príklady, aby podnietil </w:t>
      </w:r>
      <w:r w:rsidR="00D345A1">
        <w:rPr>
          <w:rFonts w:cs="Times Roman"/>
          <w:color w:val="231F20"/>
          <w:sz w:val="24"/>
          <w:szCs w:val="24"/>
        </w:rPr>
        <w:t>rozvoj</w:t>
      </w:r>
      <w:r w:rsidR="004D465E">
        <w:rPr>
          <w:rFonts w:cs="Times Roman"/>
          <w:color w:val="231F20"/>
          <w:sz w:val="24"/>
          <w:szCs w:val="24"/>
        </w:rPr>
        <w:t xml:space="preserve">. </w:t>
      </w:r>
      <w:r w:rsidR="00FB3AF5">
        <w:rPr>
          <w:rFonts w:cs="Times Roman"/>
          <w:color w:val="231F20"/>
          <w:sz w:val="24"/>
          <w:szCs w:val="24"/>
        </w:rPr>
        <w:t>Ak to bolo možné, p</w:t>
      </w:r>
      <w:r w:rsidR="00E047AF">
        <w:rPr>
          <w:rFonts w:cs="Times Roman"/>
          <w:color w:val="231F20"/>
          <w:sz w:val="24"/>
          <w:szCs w:val="24"/>
        </w:rPr>
        <w:t>racoval s</w:t>
      </w:r>
      <w:r w:rsidR="00FB3AF5">
        <w:rPr>
          <w:rFonts w:cs="Times Roman"/>
          <w:color w:val="231F20"/>
          <w:sz w:val="24"/>
          <w:szCs w:val="24"/>
        </w:rPr>
        <w:t xml:space="preserve"> individuálnym </w:t>
      </w:r>
      <w:r w:rsidR="00E047AF">
        <w:rPr>
          <w:rFonts w:cs="Times Roman"/>
          <w:color w:val="231F20"/>
          <w:sz w:val="24"/>
          <w:szCs w:val="24"/>
        </w:rPr>
        <w:t>nastavením ob</w:t>
      </w:r>
      <w:r w:rsidR="00FB3AF5">
        <w:rPr>
          <w:rFonts w:cs="Times Roman"/>
          <w:color w:val="231F20"/>
          <w:sz w:val="24"/>
          <w:szCs w:val="24"/>
        </w:rPr>
        <w:t>tiažnosti úloh</w:t>
      </w:r>
      <w:r w:rsidR="00E047AF">
        <w:rPr>
          <w:rFonts w:cs="Times Roman"/>
          <w:color w:val="231F20"/>
          <w:sz w:val="24"/>
          <w:szCs w:val="24"/>
        </w:rPr>
        <w:t xml:space="preserve">, </w:t>
      </w:r>
      <w:r w:rsidR="00C016A0">
        <w:rPr>
          <w:rFonts w:cs="Times Roman"/>
          <w:color w:val="231F20"/>
          <w:sz w:val="24"/>
          <w:szCs w:val="24"/>
        </w:rPr>
        <w:t>aby boli výzvou aj pre</w:t>
      </w:r>
      <w:r w:rsidR="00FB3AF5">
        <w:rPr>
          <w:rFonts w:cs="Times Roman"/>
          <w:color w:val="231F20"/>
          <w:sz w:val="24"/>
          <w:szCs w:val="24"/>
        </w:rPr>
        <w:t xml:space="preserve"> šikovnejších a mohli </w:t>
      </w:r>
      <w:r w:rsidR="00D345A1">
        <w:rPr>
          <w:rFonts w:cs="Times Roman"/>
          <w:color w:val="231F20"/>
          <w:sz w:val="24"/>
          <w:szCs w:val="24"/>
        </w:rPr>
        <w:t>sa posúvať ďalej</w:t>
      </w:r>
      <w:r w:rsidR="00C016A0">
        <w:rPr>
          <w:rFonts w:cs="Times Roman"/>
          <w:color w:val="231F20"/>
          <w:sz w:val="24"/>
          <w:szCs w:val="24"/>
        </w:rPr>
        <w:t xml:space="preserve">. </w:t>
      </w:r>
      <w:r w:rsidR="00BC7129">
        <w:rPr>
          <w:rFonts w:cs="Times Roman"/>
          <w:color w:val="231F20"/>
          <w:sz w:val="24"/>
          <w:szCs w:val="24"/>
        </w:rPr>
        <w:t xml:space="preserve">Vyzýval k odhaľovaniu </w:t>
      </w:r>
      <w:r w:rsidR="00225C57">
        <w:rPr>
          <w:rFonts w:cs="Times Roman"/>
          <w:color w:val="231F20"/>
          <w:sz w:val="24"/>
          <w:szCs w:val="24"/>
        </w:rPr>
        <w:t>nových spôsobov premýšľania,</w:t>
      </w:r>
      <w:r w:rsidR="00BC7129">
        <w:rPr>
          <w:rFonts w:cs="Times Roman"/>
          <w:color w:val="231F20"/>
          <w:sz w:val="24"/>
          <w:szCs w:val="24"/>
        </w:rPr>
        <w:t xml:space="preserve"> riešenia úloh</w:t>
      </w:r>
      <w:r w:rsidR="00225C57">
        <w:rPr>
          <w:rFonts w:cs="Times Roman"/>
          <w:color w:val="231F20"/>
          <w:sz w:val="24"/>
          <w:szCs w:val="24"/>
        </w:rPr>
        <w:t xml:space="preserve"> </w:t>
      </w:r>
      <w:r w:rsidR="00BC7129">
        <w:rPr>
          <w:rFonts w:cs="Times Roman"/>
          <w:color w:val="231F20"/>
          <w:sz w:val="24"/>
          <w:szCs w:val="24"/>
        </w:rPr>
        <w:t xml:space="preserve">a sám ich </w:t>
      </w:r>
      <w:bookmarkStart w:id="1" w:name="_GoBack"/>
      <w:commentRangeStart w:id="2"/>
      <w:r w:rsidR="00BC7129">
        <w:rPr>
          <w:rFonts w:cs="Times Roman"/>
          <w:color w:val="231F20"/>
          <w:sz w:val="24"/>
          <w:szCs w:val="24"/>
        </w:rPr>
        <w:t>p</w:t>
      </w:r>
      <w:r w:rsidR="00C016A0">
        <w:rPr>
          <w:rFonts w:cs="Times Roman"/>
          <w:color w:val="231F20"/>
          <w:sz w:val="24"/>
          <w:szCs w:val="24"/>
        </w:rPr>
        <w:t>redstavoval</w:t>
      </w:r>
      <w:bookmarkEnd w:id="1"/>
      <w:commentRangeEnd w:id="2"/>
      <w:r w:rsidR="00760527">
        <w:rPr>
          <w:rStyle w:val="Odkaznakoment"/>
        </w:rPr>
        <w:commentReference w:id="2"/>
      </w:r>
      <w:r w:rsidR="00C016A0">
        <w:rPr>
          <w:rFonts w:cs="Times Roman"/>
          <w:color w:val="231F20"/>
          <w:sz w:val="24"/>
          <w:szCs w:val="24"/>
        </w:rPr>
        <w:t>.</w:t>
      </w:r>
    </w:p>
    <w:p w14:paraId="79EB4434" w14:textId="77777777" w:rsidR="006530D1" w:rsidRDefault="006530D1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51A4896F" w14:textId="77777777" w:rsidR="00DB32AA" w:rsidRDefault="00DB32AA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>Použitá literatúra:</w:t>
      </w:r>
    </w:p>
    <w:p w14:paraId="30393B9F" w14:textId="77777777" w:rsidR="0028384F" w:rsidRPr="0028384F" w:rsidRDefault="0028384F" w:rsidP="0028384F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 xml:space="preserve">Bass, B.M., Avolio, B.J., Jung, D.I., &amp; Berson, Y. (2003). </w:t>
      </w:r>
      <w:r w:rsidRPr="0028384F">
        <w:rPr>
          <w:rFonts w:cs="Times Roman"/>
          <w:color w:val="231F20"/>
          <w:sz w:val="24"/>
          <w:szCs w:val="24"/>
        </w:rPr>
        <w:t>Predicting Unit Performance by Assessing Transformational and</w:t>
      </w:r>
      <w:r>
        <w:rPr>
          <w:rFonts w:cs="Times Roman"/>
          <w:color w:val="231F20"/>
          <w:sz w:val="24"/>
          <w:szCs w:val="24"/>
        </w:rPr>
        <w:t xml:space="preserve"> </w:t>
      </w:r>
      <w:r w:rsidRPr="0028384F">
        <w:rPr>
          <w:rFonts w:cs="Times Roman"/>
          <w:color w:val="231F20"/>
          <w:sz w:val="24"/>
          <w:szCs w:val="24"/>
        </w:rPr>
        <w:t>Transactional Leadership</w:t>
      </w:r>
      <w:r>
        <w:rPr>
          <w:rFonts w:cs="Times Roman"/>
          <w:color w:val="231F20"/>
          <w:sz w:val="24"/>
          <w:szCs w:val="24"/>
        </w:rPr>
        <w:t xml:space="preserve">. </w:t>
      </w:r>
      <w:r w:rsidRPr="0028384F">
        <w:rPr>
          <w:rFonts w:cs="Times Roman"/>
          <w:i/>
          <w:color w:val="231F20"/>
          <w:sz w:val="24"/>
          <w:szCs w:val="24"/>
        </w:rPr>
        <w:t>Journal of Applied Psychology</w:t>
      </w:r>
      <w:r>
        <w:rPr>
          <w:rFonts w:cs="Times Roman"/>
          <w:i/>
          <w:color w:val="231F20"/>
          <w:sz w:val="24"/>
          <w:szCs w:val="24"/>
        </w:rPr>
        <w:t>, 88</w:t>
      </w:r>
      <w:r>
        <w:rPr>
          <w:rFonts w:cs="Times Roman"/>
          <w:color w:val="231F20"/>
          <w:sz w:val="24"/>
          <w:szCs w:val="24"/>
        </w:rPr>
        <w:t>(2), 207 – 218.</w:t>
      </w:r>
    </w:p>
    <w:p w14:paraId="1EB10381" w14:textId="77777777" w:rsidR="0028384F" w:rsidRDefault="0028384F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07E01CF2" w14:textId="77777777" w:rsidR="00853395" w:rsidRPr="00853395" w:rsidRDefault="00853395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 xml:space="preserve">Bass, B.M. (1995). Theory of Transformational Leadeship Redux. </w:t>
      </w:r>
      <w:r>
        <w:rPr>
          <w:rFonts w:cs="Times Roman"/>
          <w:i/>
          <w:color w:val="231F20"/>
          <w:sz w:val="24"/>
          <w:szCs w:val="24"/>
        </w:rPr>
        <w:t>Leadership Quarterly, 6</w:t>
      </w:r>
      <w:r>
        <w:rPr>
          <w:rFonts w:cs="Times Roman"/>
          <w:color w:val="231F20"/>
          <w:sz w:val="24"/>
          <w:szCs w:val="24"/>
        </w:rPr>
        <w:t>(4), 463 – 478.</w:t>
      </w:r>
    </w:p>
    <w:p w14:paraId="3BC3226B" w14:textId="77777777" w:rsidR="00853395" w:rsidRDefault="00853395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480C26AE" w14:textId="77777777" w:rsidR="00C022B9" w:rsidRPr="00C022B9" w:rsidRDefault="00C022B9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 xml:space="preserve">Howell, J.M., &amp; Hall-Merenda, K.E. (1999). The Ties That Bind: The Impact of Leader-Member Exchange, Transformational and Transactional Leadership, and Distance on Predicting Follower Performance. </w:t>
      </w:r>
      <w:r>
        <w:rPr>
          <w:rFonts w:cs="Times Roman"/>
          <w:i/>
          <w:color w:val="231F20"/>
          <w:sz w:val="24"/>
          <w:szCs w:val="24"/>
        </w:rPr>
        <w:t>Journal of Applied Psychology, 84</w:t>
      </w:r>
      <w:r>
        <w:rPr>
          <w:rFonts w:cs="Times Roman"/>
          <w:color w:val="231F20"/>
          <w:sz w:val="24"/>
          <w:szCs w:val="24"/>
        </w:rPr>
        <w:t>(5), 680 – 694.</w:t>
      </w:r>
    </w:p>
    <w:p w14:paraId="1534C9D0" w14:textId="77777777" w:rsidR="00C022B9" w:rsidRDefault="00C022B9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252EF9EB" w14:textId="77777777" w:rsidR="001F4711" w:rsidRPr="001F4711" w:rsidRDefault="001F4711" w:rsidP="001F4711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lastRenderedPageBreak/>
        <w:t xml:space="preserve">Ismail, A., Mohamed, H.A-B., Sulaiman, A.Z., Mohamad, M.H., &amp; Yusuf, M.H. (2011). </w:t>
      </w:r>
      <w:r w:rsidRPr="001F4711">
        <w:rPr>
          <w:rFonts w:cs="Times Roman"/>
          <w:color w:val="231F20"/>
          <w:sz w:val="24"/>
          <w:szCs w:val="24"/>
        </w:rPr>
        <w:t xml:space="preserve">An Empirical Study of the Relationship between Transformational Leadership, Empowerment and Organizational Commitment. </w:t>
      </w:r>
      <w:r>
        <w:rPr>
          <w:rFonts w:cs="Times Roman"/>
          <w:i/>
          <w:color w:val="231F20"/>
          <w:sz w:val="24"/>
          <w:szCs w:val="24"/>
        </w:rPr>
        <w:t>Business and Economics Research Journal, 2</w:t>
      </w:r>
      <w:r>
        <w:rPr>
          <w:rFonts w:cs="Times Roman"/>
          <w:color w:val="231F20"/>
          <w:sz w:val="24"/>
          <w:szCs w:val="24"/>
        </w:rPr>
        <w:t>(1), 89 – 107.</w:t>
      </w:r>
    </w:p>
    <w:p w14:paraId="16367F8B" w14:textId="77777777" w:rsidR="001F4711" w:rsidRDefault="001F4711" w:rsidP="001F4711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43C7C2CD" w14:textId="77777777" w:rsidR="00B142E7" w:rsidRPr="00461700" w:rsidRDefault="00B142E7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 xml:space="preserve">Judge, </w:t>
      </w:r>
      <w:r w:rsidR="006906A4">
        <w:rPr>
          <w:rFonts w:cs="Times Roman"/>
          <w:color w:val="231F20"/>
          <w:sz w:val="24"/>
          <w:szCs w:val="24"/>
        </w:rPr>
        <w:t>T.A.</w:t>
      </w:r>
      <w:r w:rsidR="00461700">
        <w:rPr>
          <w:rFonts w:cs="Times Roman"/>
          <w:color w:val="231F20"/>
          <w:sz w:val="24"/>
          <w:szCs w:val="24"/>
        </w:rPr>
        <w:t xml:space="preserve">, &amp; Piccolo, R.F. (2004). Transformational and Transactional Leadership: A Meta-Analytic Test of Their Relative Validity. </w:t>
      </w:r>
      <w:r w:rsidR="00461700">
        <w:rPr>
          <w:rFonts w:cs="Times Roman"/>
          <w:i/>
          <w:color w:val="231F20"/>
          <w:sz w:val="24"/>
          <w:szCs w:val="24"/>
        </w:rPr>
        <w:t>Journal of Applied Psychology, 89</w:t>
      </w:r>
      <w:r w:rsidR="00461700">
        <w:rPr>
          <w:rFonts w:cs="Times Roman"/>
          <w:color w:val="231F20"/>
          <w:sz w:val="24"/>
          <w:szCs w:val="24"/>
        </w:rPr>
        <w:t xml:space="preserve">(5), 755 – 768. </w:t>
      </w:r>
    </w:p>
    <w:p w14:paraId="6188FB00" w14:textId="77777777" w:rsidR="00B142E7" w:rsidRDefault="00B142E7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5F12289B" w14:textId="77777777" w:rsidR="00B142E7" w:rsidRPr="00B142E7" w:rsidRDefault="00DB32AA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 xml:space="preserve">Krüger, C., Rowold, J., Borgmann, L., Staufenbiel, K., &amp; Heinitz, K. (2011). The Discriminant Validity of Transformational and Transactional Leadership: A Multitrait-Multimethod Analysis of and Norms for the German Transfomational Leadership Inventory. </w:t>
      </w:r>
      <w:r>
        <w:rPr>
          <w:rFonts w:cs="Times Roman"/>
          <w:i/>
          <w:color w:val="231F20"/>
          <w:sz w:val="24"/>
          <w:szCs w:val="24"/>
        </w:rPr>
        <w:t>Journal of Personnel Psychology, 10</w:t>
      </w:r>
      <w:r w:rsidR="006906A4">
        <w:rPr>
          <w:rFonts w:cs="Times Roman"/>
          <w:color w:val="231F20"/>
          <w:sz w:val="24"/>
          <w:szCs w:val="24"/>
        </w:rPr>
        <w:t xml:space="preserve">(2), </w:t>
      </w:r>
      <w:r>
        <w:rPr>
          <w:rFonts w:cs="Times Roman"/>
          <w:color w:val="231F20"/>
          <w:sz w:val="24"/>
          <w:szCs w:val="24"/>
        </w:rPr>
        <w:t>49 – 60.</w:t>
      </w:r>
      <w:r w:rsidR="00B142E7">
        <w:rPr>
          <w:rFonts w:cs="Times Roman"/>
          <w:color w:val="231F20"/>
          <w:sz w:val="24"/>
          <w:szCs w:val="24"/>
        </w:rPr>
        <w:t xml:space="preserve"> </w:t>
      </w:r>
      <w:r w:rsidR="00B142E7">
        <w:rPr>
          <w:rFonts w:cs="Times Roman"/>
          <w:color w:val="231F20"/>
          <w:sz w:val="24"/>
          <w:szCs w:val="24"/>
          <w:lang w:val="en-US"/>
        </w:rPr>
        <w:t>[Dostupné v databáze EBSCO]</w:t>
      </w:r>
    </w:p>
    <w:p w14:paraId="56ACBAF1" w14:textId="77777777" w:rsidR="00191760" w:rsidRDefault="00191760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3B8C9A53" w14:textId="77777777" w:rsidR="00991D1E" w:rsidRDefault="00991D1E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>Procházka, J., Vaculík, M., &amp; Smutný, P. (2014). Vztah efektivity leadera, transakčního a</w:t>
      </w:r>
      <w:r w:rsidR="0089090C">
        <w:rPr>
          <w:rFonts w:cs="Times Roman"/>
          <w:color w:val="231F20"/>
          <w:sz w:val="24"/>
          <w:szCs w:val="24"/>
        </w:rPr>
        <w:t> </w:t>
      </w:r>
      <w:r>
        <w:rPr>
          <w:rFonts w:cs="Times Roman"/>
          <w:color w:val="231F20"/>
          <w:sz w:val="24"/>
          <w:szCs w:val="24"/>
        </w:rPr>
        <w:t>transformačního</w:t>
      </w:r>
      <w:r w:rsidR="0089090C">
        <w:rPr>
          <w:rFonts w:cs="Times Roman"/>
          <w:color w:val="231F20"/>
          <w:sz w:val="24"/>
          <w:szCs w:val="24"/>
        </w:rPr>
        <w:t xml:space="preserve"> leadershipu</w:t>
      </w:r>
      <w:r>
        <w:rPr>
          <w:rFonts w:cs="Times Roman"/>
          <w:color w:val="231F20"/>
          <w:sz w:val="24"/>
          <w:szCs w:val="24"/>
        </w:rPr>
        <w:t xml:space="preserve">: jak působí posilující efekt?. </w:t>
      </w:r>
      <w:r>
        <w:rPr>
          <w:rFonts w:cs="Times Roman"/>
          <w:i/>
          <w:color w:val="231F20"/>
          <w:sz w:val="24"/>
          <w:szCs w:val="24"/>
        </w:rPr>
        <w:t>Psychologie pro praxi, 49</w:t>
      </w:r>
      <w:r>
        <w:rPr>
          <w:rFonts w:cs="Times Roman"/>
          <w:color w:val="231F20"/>
          <w:sz w:val="24"/>
          <w:szCs w:val="24"/>
        </w:rPr>
        <w:t>(3-4), 95 – 109.</w:t>
      </w:r>
    </w:p>
    <w:p w14:paraId="1C0935C6" w14:textId="77777777" w:rsidR="001A03D8" w:rsidRDefault="001A03D8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2860BBAE" w14:textId="77777777" w:rsidR="006F340F" w:rsidRPr="00396149" w:rsidRDefault="006F340F" w:rsidP="00396149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 xml:space="preserve">Schaubroeck, </w:t>
      </w:r>
      <w:r w:rsidR="00396149">
        <w:rPr>
          <w:rFonts w:cs="Times Roman"/>
          <w:color w:val="231F20"/>
          <w:sz w:val="24"/>
          <w:szCs w:val="24"/>
        </w:rPr>
        <w:t xml:space="preserve">J., Lam, S.S.K., &amp; Cha, S.E. (2007). </w:t>
      </w:r>
      <w:r w:rsidR="00396149" w:rsidRPr="00396149">
        <w:rPr>
          <w:rFonts w:cs="Times Roman"/>
          <w:color w:val="231F20"/>
          <w:sz w:val="24"/>
          <w:szCs w:val="24"/>
        </w:rPr>
        <w:t>Embracing Transformational Leadership: Team Values and the Impact of</w:t>
      </w:r>
      <w:r w:rsidR="00396149">
        <w:rPr>
          <w:rFonts w:cs="Times Roman"/>
          <w:color w:val="231F20"/>
          <w:sz w:val="24"/>
          <w:szCs w:val="24"/>
        </w:rPr>
        <w:t xml:space="preserve"> </w:t>
      </w:r>
      <w:r w:rsidR="00396149" w:rsidRPr="00396149">
        <w:rPr>
          <w:rFonts w:cs="Times Roman"/>
          <w:color w:val="231F20"/>
          <w:sz w:val="24"/>
          <w:szCs w:val="24"/>
        </w:rPr>
        <w:t>Leader Behavior on Team Performance</w:t>
      </w:r>
      <w:r w:rsidR="00396149">
        <w:rPr>
          <w:rFonts w:cs="Times Roman"/>
          <w:color w:val="231F20"/>
          <w:sz w:val="24"/>
          <w:szCs w:val="24"/>
        </w:rPr>
        <w:t xml:space="preserve">. </w:t>
      </w:r>
      <w:r w:rsidR="00396149">
        <w:rPr>
          <w:rFonts w:cs="Times Roman"/>
          <w:i/>
          <w:color w:val="231F20"/>
          <w:sz w:val="24"/>
          <w:szCs w:val="24"/>
        </w:rPr>
        <w:t>Journal of Applied Psychology, 92</w:t>
      </w:r>
      <w:r w:rsidR="00396149">
        <w:rPr>
          <w:rFonts w:cs="Times Roman"/>
          <w:color w:val="231F20"/>
          <w:sz w:val="24"/>
          <w:szCs w:val="24"/>
        </w:rPr>
        <w:t>(4), 1020 – 1030.</w:t>
      </w:r>
    </w:p>
    <w:p w14:paraId="220CD861" w14:textId="77777777" w:rsidR="006F340F" w:rsidRDefault="006F340F" w:rsidP="00396149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</w:p>
    <w:p w14:paraId="61D5D6BB" w14:textId="77777777" w:rsidR="001A03D8" w:rsidRPr="001A03D8" w:rsidRDefault="001A03D8" w:rsidP="00191760">
      <w:pPr>
        <w:autoSpaceDE w:val="0"/>
        <w:autoSpaceDN w:val="0"/>
        <w:adjustRightInd w:val="0"/>
        <w:spacing w:after="0" w:line="360" w:lineRule="auto"/>
        <w:jc w:val="both"/>
        <w:rPr>
          <w:rFonts w:cs="Times Roman"/>
          <w:color w:val="231F20"/>
          <w:sz w:val="24"/>
          <w:szCs w:val="24"/>
        </w:rPr>
      </w:pPr>
      <w:r>
        <w:rPr>
          <w:rFonts w:cs="Times Roman"/>
          <w:color w:val="231F20"/>
          <w:sz w:val="24"/>
          <w:szCs w:val="24"/>
        </w:rPr>
        <w:t xml:space="preserve">Yang, Z., &amp; Zhu, J. (2016). Charismatic Leadership Behavior and Leadeship Effectiveness: The Moderating Role of Subordinates´ Emotional Intelligence and the Mediating Role of Psychological Empowerment. </w:t>
      </w:r>
      <w:r>
        <w:rPr>
          <w:rFonts w:cs="Times Roman"/>
          <w:i/>
          <w:color w:val="231F20"/>
          <w:sz w:val="24"/>
          <w:szCs w:val="24"/>
        </w:rPr>
        <w:t xml:space="preserve">Revista de Cercetare Si Interventie Sociala, 55, </w:t>
      </w:r>
      <w:r>
        <w:rPr>
          <w:rFonts w:cs="Times Roman"/>
          <w:color w:val="231F20"/>
          <w:sz w:val="24"/>
          <w:szCs w:val="24"/>
        </w:rPr>
        <w:t>158 – 184.</w:t>
      </w:r>
    </w:p>
    <w:sectPr w:rsidR="001A03D8" w:rsidRPr="001A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6T10:12:00Z" w:initials="JP">
    <w:p w14:paraId="57206AA0" w14:textId="77777777" w:rsidR="00760527" w:rsidRDefault="00760527">
      <w:pPr>
        <w:pStyle w:val="Textkomente"/>
      </w:pPr>
      <w:r>
        <w:rPr>
          <w:rStyle w:val="Odkaznakoment"/>
        </w:rPr>
        <w:annotationRef/>
      </w:r>
      <w:r>
        <w:t>Ok. To je srozumitelné a dobře podložené.</w:t>
      </w:r>
    </w:p>
  </w:comment>
  <w:comment w:id="2" w:author="Jakub Procházka" w:date="2017-04-06T10:15:00Z" w:initials="JP">
    <w:p w14:paraId="11A74DF3" w14:textId="77777777" w:rsidR="00760527" w:rsidRDefault="00760527">
      <w:pPr>
        <w:pStyle w:val="Textkomente"/>
      </w:pPr>
      <w:r>
        <w:rPr>
          <w:rStyle w:val="Odkaznakoment"/>
        </w:rPr>
        <w:annotationRef/>
      </w:r>
      <w:r>
        <w:t>Hodnocení: 10 bodů</w:t>
      </w:r>
    </w:p>
    <w:p w14:paraId="5A66243D" w14:textId="77777777" w:rsidR="00760527" w:rsidRDefault="00760527">
      <w:pPr>
        <w:pStyle w:val="Textkomente"/>
      </w:pPr>
    </w:p>
    <w:p w14:paraId="1B892482" w14:textId="77777777" w:rsidR="00760527" w:rsidRDefault="00760527">
      <w:pPr>
        <w:pStyle w:val="Textkomente"/>
      </w:pPr>
      <w:r>
        <w:t>Text je srozumitelný, jde k věci a nabízíte jasné a silné argumenty.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206AA0" w15:done="0"/>
  <w15:commentEx w15:paraId="1B8924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60"/>
    <w:rsid w:val="000223BD"/>
    <w:rsid w:val="000F47AB"/>
    <w:rsid w:val="00174305"/>
    <w:rsid w:val="00191760"/>
    <w:rsid w:val="001A03D8"/>
    <w:rsid w:val="001B5F3D"/>
    <w:rsid w:val="001C4A3E"/>
    <w:rsid w:val="001D4576"/>
    <w:rsid w:val="001D6836"/>
    <w:rsid w:val="001F4711"/>
    <w:rsid w:val="002149B1"/>
    <w:rsid w:val="00225C57"/>
    <w:rsid w:val="002302D1"/>
    <w:rsid w:val="00263CA9"/>
    <w:rsid w:val="0028384F"/>
    <w:rsid w:val="002B6F71"/>
    <w:rsid w:val="002C76BF"/>
    <w:rsid w:val="002D3D4B"/>
    <w:rsid w:val="002E134C"/>
    <w:rsid w:val="003105A4"/>
    <w:rsid w:val="00361DFF"/>
    <w:rsid w:val="0038712A"/>
    <w:rsid w:val="0039305E"/>
    <w:rsid w:val="00396149"/>
    <w:rsid w:val="003B0EE5"/>
    <w:rsid w:val="00436DBE"/>
    <w:rsid w:val="00461700"/>
    <w:rsid w:val="0048207C"/>
    <w:rsid w:val="00497A97"/>
    <w:rsid w:val="004C3874"/>
    <w:rsid w:val="004C7B33"/>
    <w:rsid w:val="004D465E"/>
    <w:rsid w:val="004E4C26"/>
    <w:rsid w:val="00531CA3"/>
    <w:rsid w:val="0054724D"/>
    <w:rsid w:val="005B2320"/>
    <w:rsid w:val="005E1A15"/>
    <w:rsid w:val="00613C31"/>
    <w:rsid w:val="00615078"/>
    <w:rsid w:val="006530D1"/>
    <w:rsid w:val="006906A4"/>
    <w:rsid w:val="006C3DA9"/>
    <w:rsid w:val="006F340F"/>
    <w:rsid w:val="006F7615"/>
    <w:rsid w:val="00740659"/>
    <w:rsid w:val="00760527"/>
    <w:rsid w:val="00781561"/>
    <w:rsid w:val="007A1D93"/>
    <w:rsid w:val="007C6DE0"/>
    <w:rsid w:val="007F532C"/>
    <w:rsid w:val="0082630A"/>
    <w:rsid w:val="00853395"/>
    <w:rsid w:val="0088052B"/>
    <w:rsid w:val="0089090C"/>
    <w:rsid w:val="008A318D"/>
    <w:rsid w:val="008C34E7"/>
    <w:rsid w:val="008C3FC1"/>
    <w:rsid w:val="008D318A"/>
    <w:rsid w:val="00961743"/>
    <w:rsid w:val="00980F29"/>
    <w:rsid w:val="00991D1E"/>
    <w:rsid w:val="009C5026"/>
    <w:rsid w:val="00A110CF"/>
    <w:rsid w:val="00A91006"/>
    <w:rsid w:val="00AB4C0C"/>
    <w:rsid w:val="00AD61DF"/>
    <w:rsid w:val="00B00927"/>
    <w:rsid w:val="00B142E7"/>
    <w:rsid w:val="00B30A0B"/>
    <w:rsid w:val="00B80C7E"/>
    <w:rsid w:val="00B84DAE"/>
    <w:rsid w:val="00BC7129"/>
    <w:rsid w:val="00C016A0"/>
    <w:rsid w:val="00C022B9"/>
    <w:rsid w:val="00C41EF3"/>
    <w:rsid w:val="00C93DE3"/>
    <w:rsid w:val="00CA4F0E"/>
    <w:rsid w:val="00CB0209"/>
    <w:rsid w:val="00D26365"/>
    <w:rsid w:val="00D345A1"/>
    <w:rsid w:val="00DB32AA"/>
    <w:rsid w:val="00DF2F30"/>
    <w:rsid w:val="00E047AF"/>
    <w:rsid w:val="00E21CA2"/>
    <w:rsid w:val="00E43DD8"/>
    <w:rsid w:val="00E823C6"/>
    <w:rsid w:val="00EB09D3"/>
    <w:rsid w:val="00EB3827"/>
    <w:rsid w:val="00EF30BB"/>
    <w:rsid w:val="00F5286A"/>
    <w:rsid w:val="00F7725B"/>
    <w:rsid w:val="00FB22D6"/>
    <w:rsid w:val="00FB3AF5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F7AE"/>
  <w15:docId w15:val="{CABE9CD7-9CD8-49F8-992E-58BD2CB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60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5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5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5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52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Jakub Procházka</cp:lastModifiedBy>
  <cp:revision>52</cp:revision>
  <dcterms:created xsi:type="dcterms:W3CDTF">2017-03-07T12:55:00Z</dcterms:created>
  <dcterms:modified xsi:type="dcterms:W3CDTF">2017-04-06T08:15:00Z</dcterms:modified>
</cp:coreProperties>
</file>