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A7DD5" w14:textId="77777777" w:rsidR="009779FE" w:rsidRPr="009311F2" w:rsidRDefault="009779FE" w:rsidP="009779FE">
      <w:pPr>
        <w:rPr>
          <w:rFonts w:ascii="Arial" w:hAnsi="Arial" w:cs="Arial"/>
          <w:b/>
          <w:sz w:val="28"/>
          <w:szCs w:val="28"/>
          <w:lang w:val="cs-CZ"/>
        </w:rPr>
      </w:pPr>
      <w:r w:rsidRPr="009311F2">
        <w:rPr>
          <w:rFonts w:ascii="Arial" w:hAnsi="Arial" w:cs="Arial"/>
          <w:b/>
          <w:sz w:val="28"/>
          <w:szCs w:val="28"/>
          <w:lang w:val="cs-CZ"/>
        </w:rPr>
        <w:t>Oponentský posudek disertační práce</w:t>
      </w:r>
    </w:p>
    <w:p w14:paraId="338A1FFC" w14:textId="77777777" w:rsidR="009779FE" w:rsidRPr="009311F2" w:rsidRDefault="009779FE" w:rsidP="009779FE">
      <w:pPr>
        <w:rPr>
          <w:rFonts w:ascii="Arial" w:hAnsi="Arial" w:cs="Arial"/>
          <w:b/>
          <w:sz w:val="28"/>
          <w:szCs w:val="28"/>
          <w:lang w:val="cs-CZ"/>
        </w:rPr>
      </w:pPr>
    </w:p>
    <w:p w14:paraId="54F9C496" w14:textId="77777777" w:rsidR="009779FE" w:rsidRDefault="009779FE" w:rsidP="009779FE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>
        <w:rPr>
          <w:lang w:val="cs-CZ"/>
        </w:rPr>
        <w:t>Program: FF UK, Katedra sociologie</w:t>
      </w:r>
    </w:p>
    <w:p w14:paraId="0CF7979F" w14:textId="77777777" w:rsidR="009779FE" w:rsidRPr="009311F2" w:rsidRDefault="009779FE" w:rsidP="009779FE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 w:rsidRPr="009311F2">
        <w:rPr>
          <w:lang w:val="cs-CZ"/>
        </w:rPr>
        <w:t>Obor:</w:t>
      </w:r>
      <w:r>
        <w:rPr>
          <w:lang w:val="cs-CZ"/>
        </w:rPr>
        <w:t xml:space="preserve"> Sociologie</w:t>
      </w:r>
    </w:p>
    <w:p w14:paraId="11805C2C" w14:textId="77777777" w:rsidR="009779FE" w:rsidRPr="009311F2" w:rsidRDefault="009779FE" w:rsidP="009779FE">
      <w:pPr>
        <w:spacing w:line="360" w:lineRule="auto"/>
        <w:rPr>
          <w:lang w:val="cs-CZ"/>
        </w:rPr>
      </w:pPr>
      <w:r w:rsidRPr="009311F2">
        <w:rPr>
          <w:lang w:val="cs-CZ"/>
        </w:rPr>
        <w:t>Student:</w:t>
      </w:r>
      <w:r w:rsidRPr="009779FE">
        <w:rPr>
          <w:lang w:val="cs-CZ"/>
        </w:rPr>
        <w:t xml:space="preserve"> </w:t>
      </w:r>
      <w:r w:rsidRPr="009779FE">
        <w:rPr>
          <w:lang w:val="cs-CZ"/>
        </w:rPr>
        <w:t xml:space="preserve">JUDr. Mgr. Jaroslava </w:t>
      </w:r>
      <w:r w:rsidR="000C57D8" w:rsidRPr="009779FE">
        <w:rPr>
          <w:lang w:val="cs-CZ"/>
        </w:rPr>
        <w:t>Hrabětová</w:t>
      </w:r>
    </w:p>
    <w:p w14:paraId="045CBA50" w14:textId="77777777" w:rsidR="009779FE" w:rsidRPr="009311F2" w:rsidRDefault="009779FE" w:rsidP="009779FE">
      <w:pPr>
        <w:spacing w:line="360" w:lineRule="auto"/>
        <w:rPr>
          <w:lang w:val="cs-CZ"/>
        </w:rPr>
      </w:pPr>
      <w:r w:rsidRPr="009311F2">
        <w:rPr>
          <w:lang w:val="cs-CZ"/>
        </w:rPr>
        <w:t>Název práce:</w:t>
      </w:r>
      <w:r>
        <w:rPr>
          <w:lang w:val="cs-CZ"/>
        </w:rPr>
        <w:t xml:space="preserve"> </w:t>
      </w:r>
      <w:r w:rsidRPr="008D4300">
        <w:rPr>
          <w:b/>
          <w:lang w:val="cs-CZ"/>
        </w:rPr>
        <w:t>Žena jako pachatelka vraždy</w:t>
      </w:r>
    </w:p>
    <w:p w14:paraId="7464369F" w14:textId="77777777" w:rsidR="009779FE" w:rsidRPr="009311F2" w:rsidRDefault="009779FE" w:rsidP="009779FE">
      <w:pPr>
        <w:spacing w:line="360" w:lineRule="auto"/>
        <w:rPr>
          <w:lang w:val="cs-CZ"/>
        </w:rPr>
      </w:pPr>
    </w:p>
    <w:p w14:paraId="43906E5E" w14:textId="77777777" w:rsidR="009779FE" w:rsidRPr="009311F2" w:rsidRDefault="009779FE" w:rsidP="009779FE">
      <w:pPr>
        <w:spacing w:line="360" w:lineRule="auto"/>
        <w:rPr>
          <w:lang w:val="cs-CZ"/>
        </w:rPr>
      </w:pPr>
      <w:r w:rsidRPr="009311F2">
        <w:rPr>
          <w:lang w:val="cs-CZ"/>
        </w:rPr>
        <w:t>Oponent:</w:t>
      </w:r>
      <w:r>
        <w:rPr>
          <w:lang w:val="cs-CZ"/>
        </w:rPr>
        <w:t xml:space="preserve"> Michal Synek</w:t>
      </w:r>
    </w:p>
    <w:p w14:paraId="3AB2354F" w14:textId="07B685BB" w:rsidR="00A822A8" w:rsidRDefault="009779FE" w:rsidP="009779FE">
      <w:pPr>
        <w:spacing w:line="360" w:lineRule="auto"/>
        <w:rPr>
          <w:lang w:val="cs-CZ"/>
        </w:rPr>
      </w:pPr>
      <w:r w:rsidRPr="009311F2">
        <w:rPr>
          <w:lang w:val="cs-CZ"/>
        </w:rPr>
        <w:t>Pracoviště:</w:t>
      </w:r>
      <w:r>
        <w:rPr>
          <w:lang w:val="cs-CZ"/>
        </w:rPr>
        <w:t xml:space="preserve"> CELLO FHS UK / FSS MU</w:t>
      </w:r>
    </w:p>
    <w:p w14:paraId="61B3F270" w14:textId="77777777" w:rsidR="00A822A8" w:rsidRDefault="00A822A8" w:rsidP="009779FE">
      <w:pPr>
        <w:spacing w:line="360" w:lineRule="auto"/>
        <w:rPr>
          <w:lang w:val="cs-CZ"/>
        </w:rPr>
      </w:pPr>
    </w:p>
    <w:p w14:paraId="10EB0CA5" w14:textId="666D5C0E" w:rsidR="00A822A8" w:rsidRPr="00A822A8" w:rsidRDefault="00A822A8" w:rsidP="00A822A8">
      <w:pPr>
        <w:rPr>
          <w:i/>
          <w:lang w:val="cs-CZ"/>
        </w:rPr>
      </w:pPr>
      <w:r w:rsidRPr="00A822A8">
        <w:rPr>
          <w:i/>
          <w:lang w:val="cs-CZ"/>
        </w:rPr>
        <w:t xml:space="preserve">"Hodnocení" bylo vypracováno na základě zadání v předmětu Etnografie a rozumějící rozhovor na FSS MU. </w:t>
      </w:r>
      <w:r>
        <w:rPr>
          <w:i/>
          <w:lang w:val="cs-CZ"/>
        </w:rPr>
        <w:t>Kritický tón následujících řádků má (přinejmenším částečně) na svědomí právě fakt, že se jednalo o cvičení, nikoli o</w:t>
      </w:r>
      <w:r w:rsidR="00C92621">
        <w:rPr>
          <w:i/>
          <w:lang w:val="cs-CZ"/>
        </w:rPr>
        <w:t xml:space="preserve"> skutečnou oponenturu. Kdyby byl můj text určen autorce jako podnět k obhajobě, jistě bych se snažil spíše povzbuzovat a radit než zavrhovat a drtit. Svůj vliv pak jistě mělo i to, že se jednalo o cvičení z etnografie</w:t>
      </w:r>
      <w:r w:rsidR="00EC65F9">
        <w:rPr>
          <w:i/>
          <w:lang w:val="cs-CZ"/>
        </w:rPr>
        <w:t xml:space="preserve"> a rozumějícího rozhovoru</w:t>
      </w:r>
      <w:r w:rsidR="00C92621">
        <w:rPr>
          <w:i/>
          <w:lang w:val="cs-CZ"/>
        </w:rPr>
        <w:t xml:space="preserve">. Smysl </w:t>
      </w:r>
      <w:r w:rsidR="001D5BAC">
        <w:rPr>
          <w:i/>
          <w:lang w:val="cs-CZ"/>
        </w:rPr>
        <w:t>sociologického bádání</w:t>
      </w:r>
      <w:r w:rsidR="00C92621">
        <w:rPr>
          <w:i/>
          <w:lang w:val="cs-CZ"/>
        </w:rPr>
        <w:t xml:space="preserve"> vidím v hledání porozumění, nikoli, tak jako autorka</w:t>
      </w:r>
      <w:r w:rsidR="001D5BAC">
        <w:rPr>
          <w:i/>
          <w:lang w:val="cs-CZ"/>
        </w:rPr>
        <w:t xml:space="preserve">, v konstruování statistických ideálních typů a jejich dokreslování kvalitativními metodami. Proto jsem se pustil tentokrát spíše do kritiky, a na sesterské </w:t>
      </w:r>
      <w:r w:rsidR="003E3BC0">
        <w:rPr>
          <w:i/>
          <w:lang w:val="cs-CZ"/>
        </w:rPr>
        <w:t>zrcadlení</w:t>
      </w:r>
      <w:r w:rsidR="00AF6C54">
        <w:rPr>
          <w:i/>
          <w:lang w:val="cs-CZ"/>
        </w:rPr>
        <w:t xml:space="preserve"> </w:t>
      </w:r>
      <w:r w:rsidR="00EC65F9">
        <w:rPr>
          <w:i/>
          <w:lang w:val="cs-CZ"/>
        </w:rPr>
        <w:t xml:space="preserve">pak </w:t>
      </w:r>
      <w:r w:rsidR="00AF6C54">
        <w:rPr>
          <w:i/>
          <w:lang w:val="cs-CZ"/>
        </w:rPr>
        <w:t>už nezbylo sil.</w:t>
      </w:r>
      <w:r w:rsidR="001D5BAC">
        <w:rPr>
          <w:i/>
          <w:lang w:val="cs-CZ"/>
        </w:rPr>
        <w:t xml:space="preserve"> Doufám, že se tento text autorce práce nikdy nedostane do rukou.</w:t>
      </w:r>
    </w:p>
    <w:p w14:paraId="00351ECB" w14:textId="77777777" w:rsidR="00A822A8" w:rsidRPr="009311F2" w:rsidRDefault="00A822A8" w:rsidP="009779FE">
      <w:pPr>
        <w:spacing w:line="360" w:lineRule="auto"/>
        <w:rPr>
          <w:lang w:val="cs-CZ"/>
        </w:rPr>
      </w:pPr>
    </w:p>
    <w:p w14:paraId="5394CD95" w14:textId="77777777" w:rsidR="009779FE" w:rsidRPr="000C57D8" w:rsidRDefault="009779FE" w:rsidP="000C57D8">
      <w:pPr>
        <w:numPr>
          <w:ilvl w:val="0"/>
          <w:numId w:val="2"/>
        </w:numPr>
        <w:spacing w:after="120"/>
        <w:rPr>
          <w:b/>
          <w:lang w:val="cs-CZ"/>
        </w:rPr>
      </w:pPr>
      <w:r w:rsidRPr="000C57D8">
        <w:rPr>
          <w:b/>
          <w:lang w:val="cs-CZ"/>
        </w:rPr>
        <w:t>Výsledky práce (včetně komentáře o publikaci výsledků nebo jejich přijetí k publikaci)</w:t>
      </w:r>
    </w:p>
    <w:p w14:paraId="796DBA4D" w14:textId="735E6DC7" w:rsidR="00FF61D9" w:rsidRDefault="008D4300" w:rsidP="00FF61D9">
      <w:pPr>
        <w:spacing w:after="120"/>
        <w:rPr>
          <w:lang w:val="cs-CZ"/>
        </w:rPr>
      </w:pPr>
      <w:r>
        <w:rPr>
          <w:lang w:val="cs-CZ"/>
        </w:rPr>
        <w:t>Cílem práce je podle autorky "</w:t>
      </w:r>
      <w:r w:rsidR="00173205">
        <w:rPr>
          <w:lang w:val="cs-CZ"/>
        </w:rPr>
        <w:t xml:space="preserve">vytvoření deskriptivní studie o pachatelce vraždy", s explicitně deklarovaným důrazem na co největší "komplexnost" této deskripce. Posouzení úspěšnosti autorčina snažení je pro mě obtížné, neboť zhodnocení "komplexnosti" a "pečlivosti deskripce" by si vyžádalo mnohem hlubší </w:t>
      </w:r>
      <w:r w:rsidR="000A13F6">
        <w:rPr>
          <w:lang w:val="cs-CZ"/>
        </w:rPr>
        <w:t>obeznámenost s danou problematikou</w:t>
      </w:r>
      <w:r w:rsidR="00173205">
        <w:rPr>
          <w:lang w:val="cs-CZ"/>
        </w:rPr>
        <w:t xml:space="preserve"> a lepší znalost relevantní literatury, než jakými vládnu. Jakožto laik v oblasti psychologie, kriminologie a sociologie násilných trestných </w:t>
      </w:r>
      <w:r w:rsidR="000A13F6">
        <w:rPr>
          <w:lang w:val="cs-CZ"/>
        </w:rPr>
        <w:t xml:space="preserve">činů mohu pouze konstatovat, že </w:t>
      </w:r>
      <w:r w:rsidR="00CD68EB">
        <w:rPr>
          <w:lang w:val="cs-CZ"/>
        </w:rPr>
        <w:t>předkládaná "deskriptivní studie"</w:t>
      </w:r>
      <w:r w:rsidR="00FF61D9">
        <w:rPr>
          <w:lang w:val="cs-CZ"/>
        </w:rPr>
        <w:t xml:space="preserve"> spíše než komplexní, pečlivý </w:t>
      </w:r>
      <w:r w:rsidR="00CD68EB">
        <w:rPr>
          <w:lang w:val="cs-CZ"/>
        </w:rPr>
        <w:t>analytický popis nějakého "fenoménu"</w:t>
      </w:r>
      <w:r w:rsidR="00462EC9">
        <w:rPr>
          <w:lang w:val="cs-CZ"/>
        </w:rPr>
        <w:t xml:space="preserve"> nabízí</w:t>
      </w:r>
      <w:r w:rsidR="00CD68EB">
        <w:rPr>
          <w:lang w:val="cs-CZ"/>
        </w:rPr>
        <w:t xml:space="preserve"> </w:t>
      </w:r>
      <w:r w:rsidR="00FF61D9">
        <w:rPr>
          <w:lang w:val="cs-CZ"/>
        </w:rPr>
        <w:t xml:space="preserve">souhrn </w:t>
      </w:r>
      <w:r w:rsidR="00CD68EB">
        <w:rPr>
          <w:lang w:val="cs-CZ"/>
        </w:rPr>
        <w:t xml:space="preserve">poznatků z různých </w:t>
      </w:r>
      <w:r w:rsidR="00A822A8">
        <w:rPr>
          <w:lang w:val="cs-CZ"/>
        </w:rPr>
        <w:t xml:space="preserve">souvisejících </w:t>
      </w:r>
      <w:r w:rsidR="00CD68EB">
        <w:rPr>
          <w:lang w:val="cs-CZ"/>
        </w:rPr>
        <w:t>oborů</w:t>
      </w:r>
      <w:r w:rsidR="00A822A8">
        <w:rPr>
          <w:lang w:val="cs-CZ"/>
        </w:rPr>
        <w:t xml:space="preserve"> (týkajících se témat, která se mohou</w:t>
      </w:r>
      <w:r w:rsidR="00AF6C54">
        <w:rPr>
          <w:lang w:val="cs-CZ"/>
        </w:rPr>
        <w:t>,</w:t>
      </w:r>
      <w:r w:rsidR="00A822A8">
        <w:rPr>
          <w:lang w:val="cs-CZ"/>
        </w:rPr>
        <w:t xml:space="preserve"> ale také nemusí překrývat)</w:t>
      </w:r>
      <w:r w:rsidR="00CD68EB">
        <w:rPr>
          <w:lang w:val="cs-CZ"/>
        </w:rPr>
        <w:t xml:space="preserve">, aniž by se </w:t>
      </w:r>
      <w:r w:rsidR="00AF6C54">
        <w:rPr>
          <w:lang w:val="cs-CZ"/>
        </w:rPr>
        <w:t xml:space="preserve">je snažila uspořádat </w:t>
      </w:r>
      <w:r w:rsidR="00CD68EB">
        <w:rPr>
          <w:lang w:val="cs-CZ"/>
        </w:rPr>
        <w:t xml:space="preserve">do </w:t>
      </w:r>
      <w:r w:rsidR="00FF61D9">
        <w:rPr>
          <w:lang w:val="cs-CZ"/>
        </w:rPr>
        <w:t xml:space="preserve">strukturovaného </w:t>
      </w:r>
      <w:r w:rsidR="00CD68EB">
        <w:rPr>
          <w:lang w:val="cs-CZ"/>
        </w:rPr>
        <w:t xml:space="preserve">celku. </w:t>
      </w:r>
      <w:r w:rsidR="00F1036C">
        <w:rPr>
          <w:lang w:val="cs-CZ"/>
        </w:rPr>
        <w:t xml:space="preserve">Argument, že se jedná o "deskriptivní" práci usilující o co "nejkomplexnější analytický popis", podle mého názoru neospravedlňuje ani nekritické nahromadění poznatků </w:t>
      </w:r>
      <w:r w:rsidR="00FF61D9">
        <w:rPr>
          <w:lang w:val="cs-CZ"/>
        </w:rPr>
        <w:t>z již publikovaných</w:t>
      </w:r>
      <w:r w:rsidR="00F1036C">
        <w:rPr>
          <w:lang w:val="cs-CZ"/>
        </w:rPr>
        <w:t xml:space="preserve"> studií v první</w:t>
      </w:r>
      <w:r w:rsidR="00FF61D9">
        <w:rPr>
          <w:lang w:val="cs-CZ"/>
        </w:rPr>
        <w:t xml:space="preserve"> části</w:t>
      </w:r>
      <w:r w:rsidR="00AD5393">
        <w:rPr>
          <w:lang w:val="cs-CZ"/>
        </w:rPr>
        <w:t xml:space="preserve">, ani absenci analýzy v části "empirické", a tím méně pak </w:t>
      </w:r>
      <w:r w:rsidR="002B7BB3">
        <w:rPr>
          <w:lang w:val="cs-CZ"/>
        </w:rPr>
        <w:t>mlhavost</w:t>
      </w:r>
      <w:r w:rsidR="00AD5393">
        <w:rPr>
          <w:lang w:val="cs-CZ"/>
        </w:rPr>
        <w:t xml:space="preserve"> závěrečné, komparativně laděné "diskuse".</w:t>
      </w:r>
    </w:p>
    <w:p w14:paraId="1E1D2689" w14:textId="01912339" w:rsidR="009779FE" w:rsidRPr="00FF61D9" w:rsidRDefault="009779FE" w:rsidP="00FF61D9">
      <w:pPr>
        <w:pStyle w:val="ListParagraph"/>
        <w:numPr>
          <w:ilvl w:val="0"/>
          <w:numId w:val="5"/>
        </w:numPr>
        <w:spacing w:after="120"/>
        <w:rPr>
          <w:b/>
          <w:lang w:val="cs-CZ"/>
        </w:rPr>
      </w:pPr>
      <w:r w:rsidRPr="00FF61D9">
        <w:rPr>
          <w:b/>
          <w:lang w:val="cs-CZ"/>
        </w:rPr>
        <w:t>Struktura práce</w:t>
      </w:r>
    </w:p>
    <w:p w14:paraId="5F5C14DC" w14:textId="724326A5" w:rsidR="00CE51C6" w:rsidRDefault="00CE51C6" w:rsidP="00CE51C6">
      <w:pPr>
        <w:spacing w:after="120"/>
        <w:rPr>
          <w:lang w:val="cs-CZ"/>
        </w:rPr>
      </w:pPr>
      <w:r w:rsidRPr="00CE51C6">
        <w:rPr>
          <w:lang w:val="cs-CZ"/>
        </w:rPr>
        <w:t xml:space="preserve">Práce je členěna na úvod, teoretickou část, "empirickou" část, diskusi a závěr. Zatímco </w:t>
      </w:r>
      <w:r w:rsidR="00E13EC6">
        <w:rPr>
          <w:lang w:val="cs-CZ"/>
        </w:rPr>
        <w:t>po čistě technické stránce je členění textu</w:t>
      </w:r>
      <w:r w:rsidRPr="00CE51C6">
        <w:rPr>
          <w:lang w:val="cs-CZ"/>
        </w:rPr>
        <w:t xml:space="preserve"> přehledné </w:t>
      </w:r>
      <w:r w:rsidR="00E13EC6">
        <w:rPr>
          <w:lang w:val="cs-CZ"/>
        </w:rPr>
        <w:t xml:space="preserve">a </w:t>
      </w:r>
      <w:r w:rsidRPr="00CE51C6">
        <w:rPr>
          <w:lang w:val="cs-CZ"/>
        </w:rPr>
        <w:t>um</w:t>
      </w:r>
      <w:r w:rsidR="00E13EC6">
        <w:rPr>
          <w:lang w:val="cs-CZ"/>
        </w:rPr>
        <w:t xml:space="preserve">ožňuje dobrou orientaci, po stránce obsahové se jeví jako problematické, rozdělujíc text školometsky na "teoretickou" a "empirickou" část, aniž by souvztažnost obou částí byla dostatečně podepřena a vysvětlena. </w:t>
      </w:r>
      <w:r w:rsidR="007F6E93">
        <w:rPr>
          <w:lang w:val="cs-CZ"/>
        </w:rPr>
        <w:t xml:space="preserve">První část navíc není "teoretická" v tom smyslu, jak se tomuto termínu obvykle rozumí, a </w:t>
      </w:r>
      <w:r w:rsidR="007F6E93">
        <w:rPr>
          <w:lang w:val="cs-CZ"/>
        </w:rPr>
        <w:lastRenderedPageBreak/>
        <w:t xml:space="preserve">představuje spíše bibliografickou rešerši dostupné literatury o zvoleném </w:t>
      </w:r>
      <w:r w:rsidR="008D4300">
        <w:rPr>
          <w:lang w:val="cs-CZ"/>
        </w:rPr>
        <w:t xml:space="preserve">(velmi širokém) </w:t>
      </w:r>
      <w:r w:rsidR="007F6E93">
        <w:rPr>
          <w:lang w:val="cs-CZ"/>
        </w:rPr>
        <w:t>tématu</w:t>
      </w:r>
      <w:r w:rsidR="008D4300">
        <w:rPr>
          <w:lang w:val="cs-CZ"/>
        </w:rPr>
        <w:t xml:space="preserve"> ("shrnuje stav poznání")</w:t>
      </w:r>
      <w:r w:rsidR="007F6E93">
        <w:rPr>
          <w:lang w:val="cs-CZ"/>
        </w:rPr>
        <w:t xml:space="preserve">. </w:t>
      </w:r>
    </w:p>
    <w:p w14:paraId="6A991383" w14:textId="77777777" w:rsidR="009779FE" w:rsidRPr="008D4300" w:rsidRDefault="009779FE" w:rsidP="000C57D8">
      <w:pPr>
        <w:numPr>
          <w:ilvl w:val="0"/>
          <w:numId w:val="2"/>
        </w:numPr>
        <w:spacing w:after="120"/>
        <w:rPr>
          <w:b/>
          <w:lang w:val="cs-CZ"/>
        </w:rPr>
      </w:pPr>
      <w:r w:rsidRPr="008D4300">
        <w:rPr>
          <w:b/>
          <w:lang w:val="cs-CZ"/>
        </w:rPr>
        <w:t>Připomínky k textu</w:t>
      </w:r>
    </w:p>
    <w:p w14:paraId="0D8E6F65" w14:textId="77777777" w:rsidR="00F1036C" w:rsidRPr="00BD58B2" w:rsidRDefault="00F1036C" w:rsidP="00F1036C">
      <w:pPr>
        <w:spacing w:after="120"/>
        <w:rPr>
          <w:i/>
          <w:lang w:val="cs-CZ"/>
        </w:rPr>
      </w:pPr>
      <w:r w:rsidRPr="00BD58B2">
        <w:rPr>
          <w:i/>
          <w:lang w:val="cs-CZ"/>
        </w:rPr>
        <w:t>Multidisciplinarita a "</w:t>
      </w:r>
      <w:r w:rsidRPr="00BD58B2">
        <w:rPr>
          <w:i/>
        </w:rPr>
        <w:t>mixed methods</w:t>
      </w:r>
      <w:r w:rsidRPr="00BD58B2">
        <w:rPr>
          <w:i/>
          <w:lang w:val="cs-CZ"/>
        </w:rPr>
        <w:t>"</w:t>
      </w:r>
    </w:p>
    <w:p w14:paraId="2C543143" w14:textId="541C8D60" w:rsidR="00F1036C" w:rsidRDefault="00F1036C" w:rsidP="00F1036C">
      <w:pPr>
        <w:spacing w:after="120"/>
        <w:rPr>
          <w:i/>
          <w:lang w:val="cs-CZ"/>
        </w:rPr>
      </w:pPr>
      <w:r>
        <w:rPr>
          <w:lang w:val="cs-CZ"/>
        </w:rPr>
        <w:t>"Komplexnost" předkládané "deskriptivní" studie a šíře jejího záběru, zejména co do velmi odvážného (přiznaného, ale nereflektovaného) multidisciplinárního rozkročení, se mi jeví být spíše na škodu</w:t>
      </w:r>
      <w:r w:rsidR="008B1007">
        <w:rPr>
          <w:lang w:val="cs-CZ"/>
        </w:rPr>
        <w:t xml:space="preserve"> než ku prospěchu kvality</w:t>
      </w:r>
      <w:r>
        <w:rPr>
          <w:lang w:val="cs-CZ"/>
        </w:rPr>
        <w:t xml:space="preserve"> práce. Autorka směšuje právní, </w:t>
      </w:r>
      <w:r w:rsidR="00186CCD">
        <w:rPr>
          <w:lang w:val="cs-CZ"/>
        </w:rPr>
        <w:t xml:space="preserve">medicínské, </w:t>
      </w:r>
      <w:r>
        <w:rPr>
          <w:lang w:val="cs-CZ"/>
        </w:rPr>
        <w:t xml:space="preserve">kriminologické a sociologické termíny, koncepty a poznatky, aniž by si kladla jakékoli otázky po jejich vzájemné relevanci, takže odlišné přístupy jednotlivých oborů se neobohacují, ale v lepším případě zcela míjejí, v horším jdou proti sobě. Podobnou nevyjasněnost jako v otázce multidisciplinarity lze </w:t>
      </w:r>
      <w:r w:rsidR="008B1007">
        <w:rPr>
          <w:lang w:val="cs-CZ"/>
        </w:rPr>
        <w:t>vysledovat</w:t>
      </w:r>
      <w:r>
        <w:rPr>
          <w:lang w:val="cs-CZ"/>
        </w:rPr>
        <w:t xml:space="preserve"> i na metodologické rovině. Užití "</w:t>
      </w:r>
      <w:r w:rsidRPr="00A838B4">
        <w:t>mixed methods</w:t>
      </w:r>
      <w:r>
        <w:rPr>
          <w:lang w:val="cs-CZ"/>
        </w:rPr>
        <w:t xml:space="preserve">" se tu předkládá jako samozřejmá věc, aniž by se čtenář dozvěděl, proč se některé věci počítají a jiné ne, či jaké má počítání jedněch a kvalitativní popisování druhých výhodu. I "integrovaná výzkumná strategie" se tak dá vysvětlit pouze odkazem na obecnost a nevyhraněnost studie, jejíž </w:t>
      </w:r>
      <w:r>
        <w:rPr>
          <w:lang w:val="cs-CZ"/>
        </w:rPr>
        <w:t>popisnost</w:t>
      </w:r>
      <w:r>
        <w:rPr>
          <w:lang w:val="cs-CZ"/>
        </w:rPr>
        <w:t xml:space="preserve"> jako by předem znemožňovala formulaci konkrétních výzkumných otázek, jakož i </w:t>
      </w:r>
      <w:r w:rsidR="00EF5230">
        <w:rPr>
          <w:lang w:val="cs-CZ"/>
        </w:rPr>
        <w:t>snahu</w:t>
      </w:r>
      <w:r>
        <w:rPr>
          <w:lang w:val="cs-CZ"/>
        </w:rPr>
        <w:t xml:space="preserve"> o předložení smysluplných odpovědí.</w:t>
      </w:r>
    </w:p>
    <w:p w14:paraId="34F29A54" w14:textId="77777777" w:rsidR="009779FE" w:rsidRPr="00061539" w:rsidRDefault="008D4300" w:rsidP="000C57D8">
      <w:pPr>
        <w:spacing w:after="120"/>
        <w:rPr>
          <w:i/>
          <w:lang w:val="cs-CZ"/>
        </w:rPr>
      </w:pPr>
      <w:r w:rsidRPr="00061539">
        <w:rPr>
          <w:i/>
          <w:lang w:val="cs-CZ"/>
        </w:rPr>
        <w:t>Teoretická část</w:t>
      </w:r>
    </w:p>
    <w:p w14:paraId="090F79D6" w14:textId="5EC547C9" w:rsidR="004E31C0" w:rsidRPr="004E31C0" w:rsidRDefault="00061539" w:rsidP="004E31C0">
      <w:pPr>
        <w:spacing w:after="120"/>
        <w:rPr>
          <w:lang w:val="cs-CZ"/>
        </w:rPr>
      </w:pPr>
      <w:r>
        <w:rPr>
          <w:lang w:val="cs-CZ"/>
        </w:rPr>
        <w:t xml:space="preserve">Jak už bylo řečené výše, tzv. teoretická část ve skutečnosti nenabízí žádnou </w:t>
      </w:r>
      <w:r w:rsidR="008B1007">
        <w:rPr>
          <w:lang w:val="cs-CZ"/>
        </w:rPr>
        <w:t xml:space="preserve">ucelenou </w:t>
      </w:r>
      <w:r>
        <w:rPr>
          <w:lang w:val="cs-CZ"/>
        </w:rPr>
        <w:t xml:space="preserve">teorii, jejíž analytickou produktivitu bychom mohli </w:t>
      </w:r>
      <w:r w:rsidR="00906916">
        <w:rPr>
          <w:lang w:val="cs-CZ"/>
        </w:rPr>
        <w:t>ocenit</w:t>
      </w:r>
      <w:r>
        <w:rPr>
          <w:lang w:val="cs-CZ"/>
        </w:rPr>
        <w:t xml:space="preserve"> v části "empirické", ale pouze přehledovou rešerši dostupné literatury. K té autorka přistupuje zcela nekriticky, aniž by hodnotila či vysvětlila její relevanci a platnos</w:t>
      </w:r>
      <w:r w:rsidR="00906916">
        <w:rPr>
          <w:lang w:val="cs-CZ"/>
        </w:rPr>
        <w:t xml:space="preserve">t. Analýza nabízených zjištění, stejně jako závěry pro další bádání, chybí. </w:t>
      </w:r>
      <w:r w:rsidR="00FC76C2">
        <w:rPr>
          <w:lang w:val="cs-CZ"/>
        </w:rPr>
        <w:t xml:space="preserve">(Zcela nekriticky se tu opakují i taková tvrzení, jako že v lesbických vztazích se často vyskytují vraždy motivované sexuálním násilím.) </w:t>
      </w:r>
      <w:r w:rsidR="00906916">
        <w:rPr>
          <w:lang w:val="cs-CZ"/>
        </w:rPr>
        <w:t xml:space="preserve">V pasážích, kde se autorka opírá o vlastní (dotazníkový) výzkum, dochází k banálním zjištěním, jakým je například poznatek, že vražda se těší živému zájmu veřejnosti. Bohužel ani zde, s oporou ve vlastním výzkumu, se nepovznese nad rovinu velmi obecných tvrzení. Většina uváděné literatury i vlastních poznatků se navíc týká </w:t>
      </w:r>
      <w:r w:rsidR="008B1007">
        <w:rPr>
          <w:lang w:val="cs-CZ"/>
        </w:rPr>
        <w:t>fenoménů</w:t>
      </w:r>
      <w:r w:rsidR="00906916">
        <w:rPr>
          <w:lang w:val="cs-CZ"/>
        </w:rPr>
        <w:t xml:space="preserve"> jako jsou osobnost, motivace či postoje, tedy </w:t>
      </w:r>
      <w:r w:rsidR="00FC76C2">
        <w:rPr>
          <w:lang w:val="cs-CZ"/>
        </w:rPr>
        <w:t>témat</w:t>
      </w:r>
      <w:r w:rsidR="00214539">
        <w:rPr>
          <w:lang w:val="cs-CZ"/>
        </w:rPr>
        <w:t>, o jejichž přístupnost</w:t>
      </w:r>
      <w:r w:rsidR="00FC76C2">
        <w:rPr>
          <w:lang w:val="cs-CZ"/>
        </w:rPr>
        <w:t>i</w:t>
      </w:r>
      <w:r w:rsidR="00214539">
        <w:rPr>
          <w:lang w:val="cs-CZ"/>
        </w:rPr>
        <w:t xml:space="preserve"> sociologickému </w:t>
      </w:r>
      <w:r w:rsidR="00EF5230">
        <w:rPr>
          <w:lang w:val="cs-CZ"/>
        </w:rPr>
        <w:t>zkoumání</w:t>
      </w:r>
      <w:r w:rsidR="00214539">
        <w:rPr>
          <w:lang w:val="cs-CZ"/>
        </w:rPr>
        <w:t xml:space="preserve"> lze pochybovat, a jejichž vztah k "sociálnímu kontextu pachatelky" není nijak objasněn. Stejně tak zůstává bez vysvětlení relevance literatury zabývající se velmi obecným tématem ženských vražd v různých geografických oblastech a sociálních prostředích, nebo z různých </w:t>
      </w:r>
      <w:r w:rsidR="00FC76C2">
        <w:rPr>
          <w:lang w:val="cs-CZ"/>
        </w:rPr>
        <w:t>teoretických východisek a oborových úhlů pohledu</w:t>
      </w:r>
      <w:r w:rsidR="00214539">
        <w:rPr>
          <w:lang w:val="cs-CZ"/>
        </w:rPr>
        <w:t xml:space="preserve">. Celý "teoretický úvod" tak drží pohromadě jen potud, pokud budeme tvrdit, že všechny </w:t>
      </w:r>
      <w:r w:rsidR="00FC76C2">
        <w:rPr>
          <w:lang w:val="cs-CZ"/>
        </w:rPr>
        <w:t xml:space="preserve">uvedené </w:t>
      </w:r>
      <w:r w:rsidR="00214539">
        <w:rPr>
          <w:lang w:val="cs-CZ"/>
        </w:rPr>
        <w:t xml:space="preserve">poznatky se nějakým </w:t>
      </w:r>
      <w:r w:rsidR="00D241A6">
        <w:rPr>
          <w:lang w:val="cs-CZ"/>
        </w:rPr>
        <w:t xml:space="preserve">nespecifickým </w:t>
      </w:r>
      <w:r w:rsidR="00214539">
        <w:rPr>
          <w:lang w:val="cs-CZ"/>
        </w:rPr>
        <w:t>způsobem týkají generické "pachatelky vraždy", o níž autorka na mnoha místech textu příz</w:t>
      </w:r>
      <w:r w:rsidR="00D241A6">
        <w:rPr>
          <w:lang w:val="cs-CZ"/>
        </w:rPr>
        <w:t>načně hovoří v j</w:t>
      </w:r>
      <w:r w:rsidR="008B1007">
        <w:rPr>
          <w:lang w:val="cs-CZ"/>
        </w:rPr>
        <w:t>ednotném čísle, jako o jakémsi ideálním typu</w:t>
      </w:r>
      <w:r w:rsidR="00D241A6">
        <w:rPr>
          <w:lang w:val="cs-CZ"/>
        </w:rPr>
        <w:t>. Zatímco ovšem weberovské užití ideálního typu má vést k poroz</w:t>
      </w:r>
      <w:r w:rsidR="00B85D1D">
        <w:rPr>
          <w:lang w:val="cs-CZ"/>
        </w:rPr>
        <w:t>umění specifickým případům</w:t>
      </w:r>
      <w:r w:rsidR="00D241A6">
        <w:rPr>
          <w:lang w:val="cs-CZ"/>
        </w:rPr>
        <w:t xml:space="preserve">, autorka </w:t>
      </w:r>
      <w:r w:rsidR="00FC76C2">
        <w:rPr>
          <w:lang w:val="cs-CZ"/>
        </w:rPr>
        <w:t>se zastavuje u prvního kroku a "pachatelku</w:t>
      </w:r>
      <w:r w:rsidR="00D241A6">
        <w:rPr>
          <w:lang w:val="cs-CZ"/>
        </w:rPr>
        <w:t xml:space="preserve"> vraždy" </w:t>
      </w:r>
      <w:r w:rsidR="00B85D1D">
        <w:rPr>
          <w:lang w:val="cs-CZ"/>
        </w:rPr>
        <w:t xml:space="preserve">konstruuje </w:t>
      </w:r>
      <w:r w:rsidR="00FC76C2">
        <w:rPr>
          <w:lang w:val="cs-CZ"/>
        </w:rPr>
        <w:t>jakožto ideální substanci odtrženou od svých pozorovatelných konkretizací. Jak se takový přístup snoubí s kvalitativní metodologií</w:t>
      </w:r>
      <w:r w:rsidR="006B26FA">
        <w:rPr>
          <w:lang w:val="cs-CZ"/>
        </w:rPr>
        <w:t>, zůstává otáz</w:t>
      </w:r>
      <w:r w:rsidR="00FC76C2">
        <w:rPr>
          <w:lang w:val="cs-CZ"/>
        </w:rPr>
        <w:t>kou.</w:t>
      </w:r>
    </w:p>
    <w:p w14:paraId="4A9E7757" w14:textId="2E978B9A" w:rsidR="00061539" w:rsidRPr="00AD4444" w:rsidRDefault="00AD4444" w:rsidP="000C57D8">
      <w:pPr>
        <w:spacing w:after="120"/>
        <w:rPr>
          <w:i/>
          <w:lang w:val="cs-CZ"/>
        </w:rPr>
      </w:pPr>
      <w:r w:rsidRPr="00AD4444">
        <w:rPr>
          <w:i/>
          <w:lang w:val="cs-CZ"/>
        </w:rPr>
        <w:t>Výzkum v ženské věznici</w:t>
      </w:r>
    </w:p>
    <w:p w14:paraId="7FE3BA9F" w14:textId="6287B97B" w:rsidR="006F24BB" w:rsidRDefault="003C7928" w:rsidP="000C57D8">
      <w:pPr>
        <w:spacing w:after="120"/>
        <w:rPr>
          <w:lang w:val="cs-CZ"/>
        </w:rPr>
      </w:pPr>
      <w:r>
        <w:rPr>
          <w:lang w:val="cs-CZ"/>
        </w:rPr>
        <w:t xml:space="preserve">Pasáž věnovaná výzkumu ve věznici trpí podobnými neduhy, jako část označovaná za teoretickou. </w:t>
      </w:r>
      <w:r w:rsidR="00650C18">
        <w:rPr>
          <w:lang w:val="cs-CZ"/>
        </w:rPr>
        <w:t>Autorka volí "</w:t>
      </w:r>
      <w:r w:rsidR="00650C18" w:rsidRPr="00650C18">
        <w:t>mixed methods</w:t>
      </w:r>
      <w:r w:rsidR="00650C18">
        <w:rPr>
          <w:lang w:val="cs-CZ"/>
        </w:rPr>
        <w:t>", aniž by dostatečně objasnila, s jakým cílem a z jakých důvodů</w:t>
      </w:r>
      <w:r w:rsidR="0077477A">
        <w:rPr>
          <w:lang w:val="cs-CZ"/>
        </w:rPr>
        <w:t>. P</w:t>
      </w:r>
      <w:r w:rsidR="00650C18">
        <w:rPr>
          <w:lang w:val="cs-CZ"/>
        </w:rPr>
        <w:t xml:space="preserve">rostřednictvím různých postupů (dotazníky, rozhovory, studium dokumentů, pozorování atd.) </w:t>
      </w:r>
      <w:r w:rsidR="0077477A">
        <w:rPr>
          <w:lang w:val="cs-CZ"/>
        </w:rPr>
        <w:t xml:space="preserve">pak </w:t>
      </w:r>
      <w:r w:rsidR="00650C18">
        <w:rPr>
          <w:lang w:val="cs-CZ"/>
        </w:rPr>
        <w:t xml:space="preserve">hromadí zjištění, která bez vzájemné souvztažnosti kupí na sebe, aniž by se zabývala jejich </w:t>
      </w:r>
      <w:r w:rsidR="0077477A">
        <w:rPr>
          <w:lang w:val="cs-CZ"/>
        </w:rPr>
        <w:t>dílčími souvislostmi</w:t>
      </w:r>
      <w:r w:rsidR="00650C18">
        <w:rPr>
          <w:lang w:val="cs-CZ"/>
        </w:rPr>
        <w:t xml:space="preserve">. </w:t>
      </w:r>
      <w:r w:rsidR="00945919">
        <w:rPr>
          <w:lang w:val="cs-CZ"/>
        </w:rPr>
        <w:t xml:space="preserve">(Jaký význam má </w:t>
      </w:r>
      <w:r w:rsidR="0077477A">
        <w:rPr>
          <w:lang w:val="cs-CZ"/>
        </w:rPr>
        <w:t xml:space="preserve">například </w:t>
      </w:r>
      <w:r w:rsidR="00945919">
        <w:rPr>
          <w:lang w:val="cs-CZ"/>
        </w:rPr>
        <w:t xml:space="preserve">vědět, </w:t>
      </w:r>
      <w:r w:rsidR="00EF5230">
        <w:rPr>
          <w:lang w:val="cs-CZ"/>
        </w:rPr>
        <w:t>který</w:t>
      </w:r>
      <w:r w:rsidR="00945919">
        <w:rPr>
          <w:lang w:val="cs-CZ"/>
        </w:rPr>
        <w:t xml:space="preserve"> den v týdnu k vraždě došlo?) </w:t>
      </w:r>
      <w:r w:rsidR="00650C18">
        <w:rPr>
          <w:lang w:val="cs-CZ"/>
        </w:rPr>
        <w:t>Smysluplnost jejího počínání tak stejně jako u části teoretické stojí a padá s vírou v potřebu "komplexní deskripce" generické "pachatelky vraždy", bez jakýchkoli dalších upřesnění. Autorčino užití "inte</w:t>
      </w:r>
      <w:r w:rsidR="0077477A">
        <w:rPr>
          <w:lang w:val="cs-CZ"/>
        </w:rPr>
        <w:t xml:space="preserve">grované výzkumné strategie" navíc </w:t>
      </w:r>
      <w:r w:rsidR="00650C18">
        <w:rPr>
          <w:lang w:val="cs-CZ"/>
        </w:rPr>
        <w:t>vykazuje obvyklé nedostatky tohoto přístupu,</w:t>
      </w:r>
      <w:r w:rsidR="00A951F2">
        <w:rPr>
          <w:lang w:val="cs-CZ"/>
        </w:rPr>
        <w:t xml:space="preserve"> považovaného až příliš často za všelék </w:t>
      </w:r>
      <w:r w:rsidR="00650C18">
        <w:rPr>
          <w:lang w:val="cs-CZ"/>
        </w:rPr>
        <w:t>odstraň</w:t>
      </w:r>
      <w:r w:rsidR="00A951F2">
        <w:rPr>
          <w:lang w:val="cs-CZ"/>
        </w:rPr>
        <w:t xml:space="preserve">ující všechny domnělé </w:t>
      </w:r>
      <w:r w:rsidR="00EF5230">
        <w:rPr>
          <w:lang w:val="cs-CZ"/>
        </w:rPr>
        <w:t>problémy</w:t>
      </w:r>
      <w:r w:rsidR="00A951F2">
        <w:rPr>
          <w:lang w:val="cs-CZ"/>
        </w:rPr>
        <w:t xml:space="preserve"> kvalitativních i kvantitativních metodologií. Tak jako v mnoha jiných podobných pracích, i zde hrají úryvky z rozhovorů podružnou roli, někdy potvrzujíce</w:t>
      </w:r>
      <w:r w:rsidR="00945919">
        <w:rPr>
          <w:lang w:val="cs-CZ"/>
        </w:rPr>
        <w:t xml:space="preserve"> poznatky z dotazníků, jindy, častěji, </w:t>
      </w:r>
      <w:r w:rsidR="00EF5230">
        <w:rPr>
          <w:lang w:val="cs-CZ"/>
        </w:rPr>
        <w:t>přidávajíce koření</w:t>
      </w:r>
      <w:r w:rsidR="00945919">
        <w:rPr>
          <w:lang w:val="cs-CZ"/>
        </w:rPr>
        <w:t xml:space="preserve"> nejrůznější</w:t>
      </w:r>
      <w:r w:rsidR="0077477A">
        <w:rPr>
          <w:lang w:val="cs-CZ"/>
        </w:rPr>
        <w:t>ch bizarností</w:t>
      </w:r>
      <w:r w:rsidR="00945919">
        <w:rPr>
          <w:lang w:val="cs-CZ"/>
        </w:rPr>
        <w:t xml:space="preserve"> (např. příběh ženy, která se vraždou mstila za smrt svého psa). Okrajovost dat získaných z rozhovorů potvrzuje i sama autorka, když se zmiňuje o "orientační hodnotě" kvalitativního výzkumu na tak malém vzorku pro tvorbu "spolehlivé typologie", přičemž typologie, vedle vykreslení generického ideálního </w:t>
      </w:r>
      <w:r w:rsidR="006F24BB">
        <w:rPr>
          <w:lang w:val="cs-CZ"/>
        </w:rPr>
        <w:t>profilu</w:t>
      </w:r>
      <w:r w:rsidR="00945919">
        <w:rPr>
          <w:lang w:val="cs-CZ"/>
        </w:rPr>
        <w:t xml:space="preserve">, v jejím pojetí </w:t>
      </w:r>
      <w:r w:rsidR="006F24BB">
        <w:rPr>
          <w:lang w:val="cs-CZ"/>
        </w:rPr>
        <w:t xml:space="preserve">sociologického </w:t>
      </w:r>
      <w:r w:rsidR="00945919">
        <w:rPr>
          <w:lang w:val="cs-CZ"/>
        </w:rPr>
        <w:t>výzku</w:t>
      </w:r>
      <w:r w:rsidR="0077477A">
        <w:rPr>
          <w:lang w:val="cs-CZ"/>
        </w:rPr>
        <w:t xml:space="preserve">mu </w:t>
      </w:r>
      <w:r w:rsidR="001624FB">
        <w:rPr>
          <w:lang w:val="cs-CZ"/>
        </w:rPr>
        <w:t xml:space="preserve">zjevně </w:t>
      </w:r>
      <w:r w:rsidR="0077477A">
        <w:rPr>
          <w:lang w:val="cs-CZ"/>
        </w:rPr>
        <w:t>nahrazuje snahu o porozumění</w:t>
      </w:r>
      <w:r w:rsidR="00945919">
        <w:rPr>
          <w:lang w:val="cs-CZ"/>
        </w:rPr>
        <w:t xml:space="preserve"> komunikačním partnerkám. </w:t>
      </w:r>
    </w:p>
    <w:p w14:paraId="36351C9D" w14:textId="0BE38099" w:rsidR="00AD4444" w:rsidRDefault="006F24BB" w:rsidP="000C57D8">
      <w:pPr>
        <w:spacing w:after="120"/>
        <w:rPr>
          <w:lang w:val="cs-CZ"/>
        </w:rPr>
      </w:pPr>
      <w:r>
        <w:rPr>
          <w:lang w:val="cs-CZ"/>
        </w:rPr>
        <w:t>P</w:t>
      </w:r>
      <w:r w:rsidR="00ED286F">
        <w:rPr>
          <w:lang w:val="cs-CZ"/>
        </w:rPr>
        <w:t>roblematický cha</w:t>
      </w:r>
      <w:r w:rsidR="0077477A">
        <w:rPr>
          <w:lang w:val="cs-CZ"/>
        </w:rPr>
        <w:t>rakter cílů</w:t>
      </w:r>
      <w:r w:rsidR="00ED286F">
        <w:rPr>
          <w:lang w:val="cs-CZ"/>
        </w:rPr>
        <w:t xml:space="preserve"> a oborových východisek </w:t>
      </w:r>
      <w:r w:rsidR="0077477A">
        <w:rPr>
          <w:lang w:val="cs-CZ"/>
        </w:rPr>
        <w:t xml:space="preserve">práce </w:t>
      </w:r>
      <w:r w:rsidR="00ED286F">
        <w:rPr>
          <w:lang w:val="cs-CZ"/>
        </w:rPr>
        <w:t xml:space="preserve">se odráží i v zacházení s některými etickými dilematy nevyhnutelně provázejícími práci v daném prostředí. Tak například k rozhovorům </w:t>
      </w:r>
      <w:r w:rsidR="0077477A">
        <w:rPr>
          <w:lang w:val="cs-CZ"/>
        </w:rPr>
        <w:t xml:space="preserve">s vězenkyněmi </w:t>
      </w:r>
      <w:r w:rsidR="00ED286F">
        <w:rPr>
          <w:lang w:val="cs-CZ"/>
        </w:rPr>
        <w:t>přistupuje autorka tepr</w:t>
      </w:r>
      <w:bookmarkStart w:id="0" w:name="_GoBack"/>
      <w:bookmarkEnd w:id="0"/>
      <w:r w:rsidR="00ED286F">
        <w:rPr>
          <w:lang w:val="cs-CZ"/>
        </w:rPr>
        <w:t xml:space="preserve">ve poté, co podrobně prozkoumala jejich dokumentaci, tedy ve chvíli, kdy se jich již zmocnila </w:t>
      </w:r>
      <w:r w:rsidR="0077477A">
        <w:rPr>
          <w:lang w:val="cs-CZ"/>
        </w:rPr>
        <w:t>prostřednictvím</w:t>
      </w:r>
      <w:r w:rsidR="00ED286F">
        <w:rPr>
          <w:lang w:val="cs-CZ"/>
        </w:rPr>
        <w:t xml:space="preserve"> nástrojů mocenské struktury, jež má budoucí respondentky pevně v rukou. (Opatřila si dopředu souhlas vězenkyň s použitím </w:t>
      </w:r>
      <w:r w:rsidR="0077477A">
        <w:rPr>
          <w:lang w:val="cs-CZ"/>
        </w:rPr>
        <w:t xml:space="preserve">těchto </w:t>
      </w:r>
      <w:r w:rsidR="00ED286F">
        <w:rPr>
          <w:lang w:val="cs-CZ"/>
        </w:rPr>
        <w:t xml:space="preserve">materiálů?) Autorčino ubezpečování, že při výzkumu dodržovala "princip rovnosti" a že se respondentkám rozhovory líbily, podepřené citacemi </w:t>
      </w:r>
      <w:r w:rsidR="0077477A">
        <w:rPr>
          <w:lang w:val="cs-CZ"/>
        </w:rPr>
        <w:t xml:space="preserve">výroků </w:t>
      </w:r>
      <w:r w:rsidR="00ED286F">
        <w:rPr>
          <w:lang w:val="cs-CZ"/>
        </w:rPr>
        <w:t>o "dobré ženské", jen stě</w:t>
      </w:r>
      <w:r w:rsidR="0077477A">
        <w:rPr>
          <w:lang w:val="cs-CZ"/>
        </w:rPr>
        <w:t xml:space="preserve">ží mohou nahradit </w:t>
      </w:r>
      <w:r w:rsidR="00AA4932">
        <w:rPr>
          <w:lang w:val="cs-CZ"/>
        </w:rPr>
        <w:t>důkladnější</w:t>
      </w:r>
      <w:r w:rsidR="0077477A">
        <w:rPr>
          <w:lang w:val="cs-CZ"/>
        </w:rPr>
        <w:t xml:space="preserve"> úvahy</w:t>
      </w:r>
      <w:r w:rsidR="00ED286F">
        <w:rPr>
          <w:lang w:val="cs-CZ"/>
        </w:rPr>
        <w:t xml:space="preserve"> o mocenském</w:t>
      </w:r>
      <w:r w:rsidR="001624FB">
        <w:rPr>
          <w:lang w:val="cs-CZ"/>
        </w:rPr>
        <w:t>/vědomostním</w:t>
      </w:r>
      <w:r w:rsidR="00ED286F">
        <w:rPr>
          <w:lang w:val="cs-CZ"/>
        </w:rPr>
        <w:t xml:space="preserve"> poli, v němž se během výzkumu pohyb</w:t>
      </w:r>
      <w:r w:rsidR="00CB6D87">
        <w:rPr>
          <w:lang w:val="cs-CZ"/>
        </w:rPr>
        <w:t>ovala</w:t>
      </w:r>
      <w:r w:rsidR="00ED286F">
        <w:rPr>
          <w:lang w:val="cs-CZ"/>
        </w:rPr>
        <w:t>.</w:t>
      </w:r>
    </w:p>
    <w:p w14:paraId="64BE6843" w14:textId="1F7B103E" w:rsidR="00D94218" w:rsidRPr="00D94218" w:rsidRDefault="00D94218" w:rsidP="000C57D8">
      <w:pPr>
        <w:spacing w:after="120"/>
        <w:rPr>
          <w:i/>
          <w:lang w:val="cs-CZ"/>
        </w:rPr>
      </w:pPr>
      <w:r w:rsidRPr="00D94218">
        <w:rPr>
          <w:i/>
          <w:lang w:val="cs-CZ"/>
        </w:rPr>
        <w:t>Diskuse a závěr</w:t>
      </w:r>
    </w:p>
    <w:p w14:paraId="71C4173F" w14:textId="2DD9F01E" w:rsidR="00AA4932" w:rsidRDefault="009B15DC" w:rsidP="000C57D8">
      <w:pPr>
        <w:spacing w:after="120"/>
        <w:rPr>
          <w:lang w:val="cs-CZ"/>
        </w:rPr>
      </w:pPr>
      <w:r>
        <w:rPr>
          <w:lang w:val="cs-CZ"/>
        </w:rPr>
        <w:t>V závěrečné diskusi autorka opakovaně prohlašuje, že výsledky jejího výzkumu potvrzují nějaká zjištění a typologie</w:t>
      </w:r>
      <w:r w:rsidR="00B9314B">
        <w:rPr>
          <w:lang w:val="cs-CZ"/>
        </w:rPr>
        <w:t xml:space="preserve"> publikované v zahraničí</w:t>
      </w:r>
      <w:r w:rsidR="004C1BF7">
        <w:rPr>
          <w:lang w:val="cs-CZ"/>
        </w:rPr>
        <w:t>. Teprve v této pasáži se čtenáři naplno vyjevuje autorči</w:t>
      </w:r>
      <w:r w:rsidR="00187ADF">
        <w:rPr>
          <w:lang w:val="cs-CZ"/>
        </w:rPr>
        <w:t xml:space="preserve">n záměr: zaplnit prázdné místo, jímž je nedostatek informací </w:t>
      </w:r>
      <w:r w:rsidR="00EC65F9">
        <w:rPr>
          <w:lang w:val="cs-CZ"/>
        </w:rPr>
        <w:t xml:space="preserve">nezbytných </w:t>
      </w:r>
      <w:r w:rsidR="00187ADF">
        <w:rPr>
          <w:lang w:val="cs-CZ"/>
        </w:rPr>
        <w:t xml:space="preserve">pro formulování generického profilu 'české' pachatelky vraždy, případně pro členění takového profilu </w:t>
      </w:r>
      <w:r w:rsidR="00EC65F9">
        <w:rPr>
          <w:lang w:val="cs-CZ"/>
        </w:rPr>
        <w:t>do</w:t>
      </w:r>
      <w:r w:rsidR="00187ADF">
        <w:rPr>
          <w:lang w:val="cs-CZ"/>
        </w:rPr>
        <w:t xml:space="preserve"> "spolehlivé typologie". Je otázkou, zda je něco takového s použitím zvolených prostředků</w:t>
      </w:r>
      <w:r w:rsidR="00187ADF" w:rsidRPr="00187ADF">
        <w:rPr>
          <w:lang w:val="cs-CZ"/>
        </w:rPr>
        <w:t xml:space="preserve"> </w:t>
      </w:r>
      <w:r w:rsidR="00187ADF">
        <w:rPr>
          <w:lang w:val="cs-CZ"/>
        </w:rPr>
        <w:t>vůbec možné</w:t>
      </w:r>
      <w:r w:rsidR="00187ADF">
        <w:rPr>
          <w:lang w:val="cs-CZ"/>
        </w:rPr>
        <w:t xml:space="preserve">. Autorka pracuje s velmi širokou škálou teorií, konceptů a poznatků z dílčích </w:t>
      </w:r>
      <w:r w:rsidR="00B9314B">
        <w:rPr>
          <w:lang w:val="cs-CZ"/>
        </w:rPr>
        <w:t xml:space="preserve">a rozrůzněných oblastí, které pak porovnává s relativně malým souborem vlastních dat. Zajímavější výsledky </w:t>
      </w:r>
      <w:r w:rsidR="00B9314B">
        <w:rPr>
          <w:lang w:val="cs-CZ"/>
        </w:rPr>
        <w:t>přináší</w:t>
      </w:r>
      <w:r w:rsidR="00B9314B">
        <w:rPr>
          <w:lang w:val="cs-CZ"/>
        </w:rPr>
        <w:t xml:space="preserve"> komparace pouze v těch případech, kde se zjištění z české věznice s dostupnou literaturou </w:t>
      </w:r>
      <w:r w:rsidR="003F4299">
        <w:rPr>
          <w:lang w:val="cs-CZ"/>
        </w:rPr>
        <w:t xml:space="preserve">zjevně </w:t>
      </w:r>
      <w:r w:rsidR="00B9314B">
        <w:rPr>
          <w:lang w:val="cs-CZ"/>
        </w:rPr>
        <w:t>rozcházejí (jako např. v otázce původu násilného chování v rodinné sociální patologii a traumatických zážitcích). I zde však bohužel chybí hlubší analýza de</w:t>
      </w:r>
      <w:r w:rsidR="003F4299">
        <w:rPr>
          <w:lang w:val="cs-CZ"/>
        </w:rPr>
        <w:t>tekovaných diskrepancí, jak</w:t>
      </w:r>
      <w:r w:rsidR="0082427E">
        <w:rPr>
          <w:lang w:val="cs-CZ"/>
        </w:rPr>
        <w:t xml:space="preserve">ož </w:t>
      </w:r>
      <w:r w:rsidR="00EC65F9">
        <w:rPr>
          <w:lang w:val="cs-CZ"/>
        </w:rPr>
        <w:t xml:space="preserve">i </w:t>
      </w:r>
      <w:r w:rsidR="0082427E">
        <w:rPr>
          <w:lang w:val="cs-CZ"/>
        </w:rPr>
        <w:t xml:space="preserve">formulování </w:t>
      </w:r>
      <w:r w:rsidR="00EC65F9">
        <w:rPr>
          <w:lang w:val="cs-CZ"/>
        </w:rPr>
        <w:t xml:space="preserve">možných </w:t>
      </w:r>
      <w:r w:rsidR="0082427E">
        <w:rPr>
          <w:lang w:val="cs-CZ"/>
        </w:rPr>
        <w:t>dílčích hypotéz.</w:t>
      </w:r>
    </w:p>
    <w:p w14:paraId="26DFDFB6" w14:textId="77777777" w:rsidR="009779FE" w:rsidRPr="00BD58B2" w:rsidRDefault="009779FE" w:rsidP="000C57D8">
      <w:pPr>
        <w:numPr>
          <w:ilvl w:val="0"/>
          <w:numId w:val="2"/>
        </w:numPr>
        <w:spacing w:after="120"/>
        <w:rPr>
          <w:b/>
          <w:lang w:val="cs-CZ"/>
        </w:rPr>
      </w:pPr>
      <w:r w:rsidRPr="00BD58B2">
        <w:rPr>
          <w:b/>
          <w:lang w:val="cs-CZ"/>
        </w:rPr>
        <w:t>Jazyková a grafická úroveň</w:t>
      </w:r>
    </w:p>
    <w:p w14:paraId="75960E20" w14:textId="7991FB76" w:rsidR="009779FE" w:rsidRDefault="00BD58B2" w:rsidP="000C57D8">
      <w:pPr>
        <w:spacing w:after="120"/>
        <w:rPr>
          <w:lang w:val="cs-CZ"/>
        </w:rPr>
      </w:pPr>
      <w:r>
        <w:rPr>
          <w:lang w:val="cs-CZ"/>
        </w:rPr>
        <w:t xml:space="preserve">Jedná-li se o výslednou </w:t>
      </w:r>
      <w:r w:rsidR="00EC65F9">
        <w:rPr>
          <w:lang w:val="cs-CZ"/>
        </w:rPr>
        <w:t>verzi</w:t>
      </w:r>
      <w:r>
        <w:rPr>
          <w:lang w:val="cs-CZ"/>
        </w:rPr>
        <w:t xml:space="preserve"> práce, text obsahuje </w:t>
      </w:r>
      <w:r w:rsidR="00EC65F9">
        <w:rPr>
          <w:lang w:val="cs-CZ"/>
        </w:rPr>
        <w:t>nadměrný počet</w:t>
      </w:r>
      <w:r>
        <w:rPr>
          <w:lang w:val="cs-CZ"/>
        </w:rPr>
        <w:t xml:space="preserve"> nejrůznějších překlepů, stejně jako stylistických neobratností. Ke grafické úrovni nemám připomínek.</w:t>
      </w:r>
    </w:p>
    <w:p w14:paraId="1DD8E2A3" w14:textId="77777777" w:rsidR="009779FE" w:rsidRPr="00BD58B2" w:rsidRDefault="009779FE" w:rsidP="000C57D8">
      <w:pPr>
        <w:numPr>
          <w:ilvl w:val="0"/>
          <w:numId w:val="2"/>
        </w:numPr>
        <w:spacing w:after="120"/>
        <w:rPr>
          <w:b/>
          <w:lang w:val="cs-CZ"/>
        </w:rPr>
      </w:pPr>
      <w:r w:rsidRPr="00BD58B2">
        <w:rPr>
          <w:b/>
          <w:lang w:val="cs-CZ"/>
        </w:rPr>
        <w:t>Otázky k obhajobě</w:t>
      </w:r>
    </w:p>
    <w:p w14:paraId="537F95D4" w14:textId="7068C6FD" w:rsidR="009779FE" w:rsidRPr="009311F2" w:rsidRDefault="00CB6D87" w:rsidP="000C57D8">
      <w:pPr>
        <w:spacing w:after="120"/>
        <w:rPr>
          <w:lang w:val="cs-CZ"/>
        </w:rPr>
      </w:pPr>
      <w:r>
        <w:rPr>
          <w:lang w:val="cs-CZ"/>
        </w:rPr>
        <w:t>Při obhajobě bych se zaměřil na vyjasnění interdisciplinárních východisek práce a její "integrované" metod</w:t>
      </w:r>
      <w:r w:rsidR="00D94218">
        <w:rPr>
          <w:lang w:val="cs-CZ"/>
        </w:rPr>
        <w:t>ologie. Autorka by měla vyložit</w:t>
      </w:r>
      <w:r>
        <w:rPr>
          <w:lang w:val="cs-CZ"/>
        </w:rPr>
        <w:t xml:space="preserve">, s jakými cíli a s jakým úspěchem volila daná východiska a postupy. Doporučuji také položit otázku, co přesně autorka rozumí "co nejkomplexnější deskripcí" a jaký </w:t>
      </w:r>
      <w:r w:rsidR="00D94218">
        <w:rPr>
          <w:lang w:val="cs-CZ"/>
        </w:rPr>
        <w:t xml:space="preserve">dopad bude taková obecná deskripce mít na řešení velmi konkrétních problémů, jichž se při svém bádání </w:t>
      </w:r>
      <w:r w:rsidR="00EC65F9">
        <w:rPr>
          <w:lang w:val="cs-CZ"/>
        </w:rPr>
        <w:t xml:space="preserve">(implicitně) </w:t>
      </w:r>
      <w:r w:rsidR="00D94218">
        <w:rPr>
          <w:lang w:val="cs-CZ"/>
        </w:rPr>
        <w:t>dotýká.</w:t>
      </w:r>
    </w:p>
    <w:p w14:paraId="60A3D73B" w14:textId="77777777" w:rsidR="009779FE" w:rsidRPr="00D94218" w:rsidRDefault="009779FE" w:rsidP="000C57D8">
      <w:pPr>
        <w:numPr>
          <w:ilvl w:val="0"/>
          <w:numId w:val="2"/>
        </w:numPr>
        <w:spacing w:after="120"/>
        <w:rPr>
          <w:b/>
          <w:lang w:val="cs-CZ"/>
        </w:rPr>
      </w:pPr>
      <w:r w:rsidRPr="00D94218">
        <w:rPr>
          <w:b/>
          <w:lang w:val="cs-CZ"/>
        </w:rPr>
        <w:t>Závěry</w:t>
      </w:r>
      <w:r w:rsidRPr="00D94218">
        <w:rPr>
          <w:rStyle w:val="FootnoteReference"/>
          <w:b/>
          <w:lang w:val="cs-CZ"/>
        </w:rPr>
        <w:footnoteReference w:id="1"/>
      </w:r>
    </w:p>
    <w:p w14:paraId="6C40ECB5" w14:textId="7384C57F" w:rsidR="009779FE" w:rsidRPr="009311F2" w:rsidRDefault="009779FE" w:rsidP="000C57D8">
      <w:pPr>
        <w:numPr>
          <w:ilvl w:val="0"/>
          <w:numId w:val="3"/>
        </w:numPr>
        <w:spacing w:after="120"/>
        <w:rPr>
          <w:lang w:val="cs-CZ"/>
        </w:rPr>
      </w:pPr>
      <w:r w:rsidRPr="009311F2">
        <w:rPr>
          <w:lang w:val="cs-CZ"/>
        </w:rPr>
        <w:t xml:space="preserve">Autor ve své disertační práci </w:t>
      </w:r>
      <w:r w:rsidR="00CB6D87" w:rsidRPr="00CB6D87">
        <w:rPr>
          <w:b/>
          <w:lang w:val="cs-CZ"/>
        </w:rPr>
        <w:t xml:space="preserve">prokázal / </w:t>
      </w:r>
      <w:r w:rsidRPr="00CB6D87">
        <w:rPr>
          <w:b/>
          <w:lang w:val="cs-CZ"/>
        </w:rPr>
        <w:t>neprokázal</w:t>
      </w:r>
      <w:r w:rsidRPr="009311F2">
        <w:rPr>
          <w:lang w:val="cs-CZ"/>
        </w:rPr>
        <w:t xml:space="preserve"> schopnost samostatní tvůrčí práce v daném oboru.</w:t>
      </w:r>
    </w:p>
    <w:p w14:paraId="11C5D225" w14:textId="4C14EE26" w:rsidR="009779FE" w:rsidRPr="009311F2" w:rsidRDefault="009779FE" w:rsidP="000C57D8">
      <w:pPr>
        <w:numPr>
          <w:ilvl w:val="0"/>
          <w:numId w:val="3"/>
        </w:numPr>
        <w:spacing w:after="120"/>
        <w:rPr>
          <w:lang w:val="cs-CZ"/>
        </w:rPr>
      </w:pPr>
      <w:r w:rsidRPr="009311F2">
        <w:rPr>
          <w:lang w:val="cs-CZ"/>
        </w:rPr>
        <w:t xml:space="preserve">Práce </w:t>
      </w:r>
      <w:r w:rsidR="00CB6D87" w:rsidRPr="00CB6D87">
        <w:rPr>
          <w:b/>
          <w:lang w:val="cs-CZ"/>
        </w:rPr>
        <w:t xml:space="preserve">splňuje / </w:t>
      </w:r>
      <w:r w:rsidRPr="00CB6D87">
        <w:rPr>
          <w:b/>
          <w:lang w:val="cs-CZ"/>
        </w:rPr>
        <w:t>nesplňuje</w:t>
      </w:r>
      <w:r w:rsidRPr="009311F2">
        <w:rPr>
          <w:lang w:val="cs-CZ"/>
        </w:rPr>
        <w:t xml:space="preserve"> požadavky standardně kladené na disertační práce v daném oboru.</w:t>
      </w:r>
    </w:p>
    <w:p w14:paraId="59C3E4F9" w14:textId="77777777" w:rsidR="009779FE" w:rsidRPr="00D94218" w:rsidRDefault="009779FE" w:rsidP="000C57D8">
      <w:pPr>
        <w:numPr>
          <w:ilvl w:val="0"/>
          <w:numId w:val="2"/>
        </w:numPr>
        <w:spacing w:after="120"/>
        <w:rPr>
          <w:b/>
          <w:lang w:val="cs-CZ"/>
        </w:rPr>
      </w:pPr>
      <w:r w:rsidRPr="00D94218">
        <w:rPr>
          <w:b/>
          <w:lang w:val="cs-CZ"/>
        </w:rPr>
        <w:t>Datum a podpis oponenta</w:t>
      </w:r>
    </w:p>
    <w:p w14:paraId="348898BC" w14:textId="60D7ACA0" w:rsidR="009311F2" w:rsidRPr="009311F2" w:rsidRDefault="00D94218" w:rsidP="009311F2">
      <w:pPr>
        <w:rPr>
          <w:lang w:val="cs-CZ"/>
        </w:rPr>
      </w:pPr>
      <w:r>
        <w:rPr>
          <w:lang w:val="cs-CZ"/>
        </w:rPr>
        <w:t>V Praze</w:t>
      </w:r>
      <w:r w:rsidR="00EC65F9">
        <w:rPr>
          <w:lang w:val="cs-CZ"/>
        </w:rPr>
        <w:t>,</w:t>
      </w:r>
      <w:r>
        <w:rPr>
          <w:lang w:val="cs-CZ"/>
        </w:rPr>
        <w:t xml:space="preserve"> dne 11. března 2017</w:t>
      </w:r>
    </w:p>
    <w:sectPr w:rsidR="009311F2" w:rsidRPr="009311F2" w:rsidSect="009D21EE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17203" w14:textId="77777777" w:rsidR="00126C7F" w:rsidRDefault="00126C7F" w:rsidP="001228DA">
      <w:r>
        <w:separator/>
      </w:r>
    </w:p>
  </w:endnote>
  <w:endnote w:type="continuationSeparator" w:id="0">
    <w:p w14:paraId="49864E70" w14:textId="77777777" w:rsidR="00126C7F" w:rsidRDefault="00126C7F" w:rsidP="0012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9D68E" w14:textId="77777777" w:rsidR="00EC65F9" w:rsidRDefault="00EC65F9" w:rsidP="00050A9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C22A4" w14:textId="77777777" w:rsidR="00EC65F9" w:rsidRDefault="00EC65F9" w:rsidP="00EC65F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01BA" w14:textId="77777777" w:rsidR="00EC65F9" w:rsidRDefault="00EC65F9" w:rsidP="00050A9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C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80ACCD" w14:textId="77777777" w:rsidR="00EC65F9" w:rsidRDefault="00EC65F9" w:rsidP="00EC65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01FDF" w14:textId="77777777" w:rsidR="00126C7F" w:rsidRDefault="00126C7F" w:rsidP="001228DA">
      <w:r>
        <w:separator/>
      </w:r>
    </w:p>
  </w:footnote>
  <w:footnote w:type="continuationSeparator" w:id="0">
    <w:p w14:paraId="6CC185AF" w14:textId="77777777" w:rsidR="00126C7F" w:rsidRDefault="00126C7F" w:rsidP="001228DA">
      <w:r>
        <w:continuationSeparator/>
      </w:r>
    </w:p>
  </w:footnote>
  <w:footnote w:id="1">
    <w:p w14:paraId="0ED205E3" w14:textId="77777777" w:rsidR="009779FE" w:rsidRDefault="009779FE" w:rsidP="009779FE">
      <w:pPr>
        <w:pStyle w:val="FootnoteText"/>
      </w:pPr>
      <w:r>
        <w:rPr>
          <w:rStyle w:val="FootnoteReference"/>
        </w:rPr>
        <w:footnoteRef/>
      </w:r>
      <w:r>
        <w:t xml:space="preserve"> Posudek, který neobsahuje předepsané explicitní závěry, nemůže být akceptován.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BBE3564601923E46AD2025EC53A6B40A"/>
      </w:placeholder>
      <w:temporary/>
      <w:showingPlcHdr/>
      <w15:appearance w15:val="hidden"/>
    </w:sdtPr>
    <w:sdtContent>
      <w:p w14:paraId="35F55461" w14:textId="77777777" w:rsidR="001228DA" w:rsidRDefault="001228DA">
        <w:pPr>
          <w:pStyle w:val="Header"/>
        </w:pPr>
        <w:r>
          <w:t>[Type here]</w:t>
        </w:r>
      </w:p>
    </w:sdtContent>
  </w:sdt>
  <w:p w14:paraId="1FB2E9A1" w14:textId="77777777" w:rsidR="001228DA" w:rsidRDefault="001228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36C55"/>
    <w:multiLevelType w:val="hybridMultilevel"/>
    <w:tmpl w:val="8FA07F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F3C58"/>
    <w:multiLevelType w:val="hybridMultilevel"/>
    <w:tmpl w:val="79AE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1701"/>
    <w:multiLevelType w:val="hybridMultilevel"/>
    <w:tmpl w:val="6AD0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237B4"/>
    <w:multiLevelType w:val="hybridMultilevel"/>
    <w:tmpl w:val="6E74B3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679FF"/>
    <w:multiLevelType w:val="hybridMultilevel"/>
    <w:tmpl w:val="A80A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A"/>
    <w:rsid w:val="000254BD"/>
    <w:rsid w:val="00061539"/>
    <w:rsid w:val="000A13F6"/>
    <w:rsid w:val="000C57D8"/>
    <w:rsid w:val="0011083F"/>
    <w:rsid w:val="00112ED5"/>
    <w:rsid w:val="00116494"/>
    <w:rsid w:val="001228DA"/>
    <w:rsid w:val="00126C7F"/>
    <w:rsid w:val="001624FB"/>
    <w:rsid w:val="00166353"/>
    <w:rsid w:val="00173205"/>
    <w:rsid w:val="00186CCD"/>
    <w:rsid w:val="00187ADF"/>
    <w:rsid w:val="001D5BAC"/>
    <w:rsid w:val="00214539"/>
    <w:rsid w:val="00294522"/>
    <w:rsid w:val="002B7BB3"/>
    <w:rsid w:val="003C7928"/>
    <w:rsid w:val="003E3BC0"/>
    <w:rsid w:val="003F4299"/>
    <w:rsid w:val="00462EC9"/>
    <w:rsid w:val="004C1BF7"/>
    <w:rsid w:val="004E31C0"/>
    <w:rsid w:val="005005EE"/>
    <w:rsid w:val="00596F81"/>
    <w:rsid w:val="005A3FA9"/>
    <w:rsid w:val="005D76B2"/>
    <w:rsid w:val="005E2061"/>
    <w:rsid w:val="00650C18"/>
    <w:rsid w:val="006B26FA"/>
    <w:rsid w:val="006B30BB"/>
    <w:rsid w:val="006F24BB"/>
    <w:rsid w:val="00757A4B"/>
    <w:rsid w:val="0077477A"/>
    <w:rsid w:val="007A2752"/>
    <w:rsid w:val="007A32CC"/>
    <w:rsid w:val="007A76C7"/>
    <w:rsid w:val="007F6E93"/>
    <w:rsid w:val="0082427E"/>
    <w:rsid w:val="008A6C0B"/>
    <w:rsid w:val="008B1007"/>
    <w:rsid w:val="008B2D13"/>
    <w:rsid w:val="008D4300"/>
    <w:rsid w:val="00902CFA"/>
    <w:rsid w:val="00906916"/>
    <w:rsid w:val="009311F2"/>
    <w:rsid w:val="00945919"/>
    <w:rsid w:val="009779FE"/>
    <w:rsid w:val="009B15DC"/>
    <w:rsid w:val="009D21EE"/>
    <w:rsid w:val="00A35D33"/>
    <w:rsid w:val="00A822A8"/>
    <w:rsid w:val="00A838B4"/>
    <w:rsid w:val="00A951F2"/>
    <w:rsid w:val="00AA4932"/>
    <w:rsid w:val="00AD4444"/>
    <w:rsid w:val="00AD5393"/>
    <w:rsid w:val="00AF6C54"/>
    <w:rsid w:val="00B23174"/>
    <w:rsid w:val="00B44DA3"/>
    <w:rsid w:val="00B564FD"/>
    <w:rsid w:val="00B85D1D"/>
    <w:rsid w:val="00B9314B"/>
    <w:rsid w:val="00B975C1"/>
    <w:rsid w:val="00BD58B2"/>
    <w:rsid w:val="00C92621"/>
    <w:rsid w:val="00CB6D87"/>
    <w:rsid w:val="00CC0A3A"/>
    <w:rsid w:val="00CD1DB2"/>
    <w:rsid w:val="00CD68EB"/>
    <w:rsid w:val="00CE51C6"/>
    <w:rsid w:val="00D241A6"/>
    <w:rsid w:val="00D624EB"/>
    <w:rsid w:val="00D77CA7"/>
    <w:rsid w:val="00D876D6"/>
    <w:rsid w:val="00D94218"/>
    <w:rsid w:val="00E13EC6"/>
    <w:rsid w:val="00E609C5"/>
    <w:rsid w:val="00E84B69"/>
    <w:rsid w:val="00EC65F9"/>
    <w:rsid w:val="00ED286F"/>
    <w:rsid w:val="00EF5230"/>
    <w:rsid w:val="00EF7C1B"/>
    <w:rsid w:val="00F1036C"/>
    <w:rsid w:val="00F736E2"/>
    <w:rsid w:val="00FA7081"/>
    <w:rsid w:val="00FC76C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20E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8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8D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28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8DA"/>
    <w:rPr>
      <w:lang w:val="en-GB"/>
    </w:rPr>
  </w:style>
  <w:style w:type="paragraph" w:styleId="ListParagraph">
    <w:name w:val="List Paragraph"/>
    <w:basedOn w:val="Normal"/>
    <w:uiPriority w:val="34"/>
    <w:qFormat/>
    <w:rsid w:val="001228D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9311F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FootnoteTextChar">
    <w:name w:val="Footnote Text Char"/>
    <w:basedOn w:val="DefaultParagraphFont"/>
    <w:link w:val="FootnoteText"/>
    <w:semiHidden/>
    <w:rsid w:val="009311F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FootnoteReference">
    <w:name w:val="footnote reference"/>
    <w:basedOn w:val="DefaultParagraphFont"/>
    <w:semiHidden/>
    <w:rsid w:val="009311F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EC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E3564601923E46AD2025EC53A6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46EE-CAE3-A74D-8E25-7646DB927124}"/>
      </w:docPartPr>
      <w:docPartBody>
        <w:p w:rsidR="00000000" w:rsidRDefault="0048008B" w:rsidP="0048008B">
          <w:pPr>
            <w:pStyle w:val="BBE3564601923E46AD2025EC53A6B40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B"/>
    <w:rsid w:val="00213EBD"/>
    <w:rsid w:val="004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E3564601923E46AD2025EC53A6B40A">
    <w:name w:val="BBE3564601923E46AD2025EC53A6B40A"/>
    <w:rsid w:val="00480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1382</Words>
  <Characters>8527</Characters>
  <Application>Microsoft Macintosh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Synek</dc:creator>
  <cp:keywords/>
  <dc:description/>
  <cp:lastModifiedBy>Michal Synek</cp:lastModifiedBy>
  <cp:revision>6</cp:revision>
  <dcterms:created xsi:type="dcterms:W3CDTF">2017-03-10T14:08:00Z</dcterms:created>
  <dcterms:modified xsi:type="dcterms:W3CDTF">2017-03-11T17:26:00Z</dcterms:modified>
</cp:coreProperties>
</file>