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35136" w14:textId="77777777" w:rsidR="00CF39E5" w:rsidRPr="00CF39E5" w:rsidRDefault="00CF39E5" w:rsidP="00CF39E5">
      <w:pPr>
        <w:spacing w:line="360" w:lineRule="auto"/>
        <w:jc w:val="both"/>
        <w:rPr>
          <w:rFonts w:ascii="Times New Roman" w:hAnsi="Times New Roman" w:cs="Times New Roman"/>
          <w:sz w:val="26"/>
          <w:szCs w:val="26"/>
        </w:rPr>
      </w:pPr>
      <w:r w:rsidRPr="00CF39E5">
        <w:rPr>
          <w:rFonts w:ascii="Times New Roman" w:hAnsi="Times New Roman" w:cs="Times New Roman"/>
          <w:sz w:val="26"/>
          <w:szCs w:val="26"/>
        </w:rPr>
        <w:t>Formy a nástroje komunikace směrem ke stude</w:t>
      </w:r>
      <w:bookmarkStart w:id="0" w:name="_GoBack"/>
      <w:bookmarkEnd w:id="0"/>
      <w:r w:rsidRPr="00CF39E5">
        <w:rPr>
          <w:rFonts w:ascii="Times New Roman" w:hAnsi="Times New Roman" w:cs="Times New Roman"/>
          <w:sz w:val="26"/>
          <w:szCs w:val="26"/>
        </w:rPr>
        <w:t>ntům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Jiskrová Anežka</w:t>
      </w:r>
    </w:p>
    <w:p w14:paraId="1A5F746A" w14:textId="77777777" w:rsidR="00265CA6" w:rsidRPr="000B6ECE" w:rsidRDefault="00857C4A" w:rsidP="000B6ECE">
      <w:pPr>
        <w:spacing w:before="240" w:line="360" w:lineRule="auto"/>
        <w:jc w:val="both"/>
        <w:rPr>
          <w:rFonts w:ascii="Times New Roman" w:hAnsi="Times New Roman" w:cs="Times New Roman"/>
          <w:sz w:val="26"/>
          <w:szCs w:val="26"/>
        </w:rPr>
      </w:pPr>
      <w:r w:rsidRPr="00CF39E5">
        <w:rPr>
          <w:rFonts w:ascii="Times New Roman" w:hAnsi="Times New Roman" w:cs="Times New Roman"/>
          <w:color w:val="5B9BD5" w:themeColor="accent1"/>
          <w:sz w:val="26"/>
          <w:szCs w:val="26"/>
        </w:rPr>
        <w:t xml:space="preserve">Domácí hospic </w:t>
      </w:r>
      <w:r w:rsidR="00E80202" w:rsidRPr="00CF39E5">
        <w:rPr>
          <w:rFonts w:ascii="Times New Roman" w:hAnsi="Times New Roman" w:cs="Times New Roman"/>
          <w:color w:val="5B9BD5" w:themeColor="accent1"/>
          <w:sz w:val="26"/>
          <w:szCs w:val="26"/>
        </w:rPr>
        <w:t>Tabita</w:t>
      </w:r>
      <w:r w:rsidR="000B6ECE">
        <w:rPr>
          <w:rFonts w:ascii="Times New Roman" w:hAnsi="Times New Roman" w:cs="Times New Roman"/>
          <w:color w:val="5B9BD5" w:themeColor="accent1"/>
          <w:sz w:val="26"/>
          <w:szCs w:val="26"/>
        </w:rPr>
        <w:tab/>
      </w:r>
      <w:r w:rsidR="000B6ECE">
        <w:rPr>
          <w:rFonts w:ascii="Times New Roman" w:hAnsi="Times New Roman" w:cs="Times New Roman"/>
          <w:color w:val="5B9BD5" w:themeColor="accent1"/>
          <w:sz w:val="26"/>
          <w:szCs w:val="26"/>
        </w:rPr>
        <w:tab/>
      </w:r>
      <w:r w:rsidR="000B6ECE">
        <w:rPr>
          <w:rFonts w:ascii="Times New Roman" w:hAnsi="Times New Roman" w:cs="Times New Roman"/>
          <w:color w:val="5B9BD5" w:themeColor="accent1"/>
          <w:sz w:val="26"/>
          <w:szCs w:val="26"/>
        </w:rPr>
        <w:tab/>
      </w:r>
      <w:r w:rsidR="000B6ECE">
        <w:rPr>
          <w:rFonts w:ascii="Times New Roman" w:hAnsi="Times New Roman" w:cs="Times New Roman"/>
          <w:color w:val="5B9BD5" w:themeColor="accent1"/>
          <w:sz w:val="26"/>
          <w:szCs w:val="26"/>
        </w:rPr>
        <w:tab/>
      </w:r>
      <w:r w:rsidR="000B6ECE">
        <w:rPr>
          <w:rFonts w:ascii="Times New Roman" w:hAnsi="Times New Roman" w:cs="Times New Roman"/>
          <w:color w:val="5B9BD5" w:themeColor="accent1"/>
          <w:sz w:val="26"/>
          <w:szCs w:val="26"/>
        </w:rPr>
        <w:tab/>
      </w:r>
      <w:r w:rsidR="000B6ECE">
        <w:rPr>
          <w:rFonts w:ascii="Times New Roman" w:hAnsi="Times New Roman" w:cs="Times New Roman"/>
          <w:color w:val="5B9BD5" w:themeColor="accent1"/>
          <w:sz w:val="26"/>
          <w:szCs w:val="26"/>
        </w:rPr>
        <w:tab/>
      </w:r>
      <w:r w:rsidR="0028754E">
        <w:rPr>
          <w:rFonts w:ascii="Times New Roman" w:hAnsi="Times New Roman" w:cs="Times New Roman"/>
          <w:color w:val="5B9BD5" w:themeColor="accent1"/>
          <w:sz w:val="26"/>
          <w:szCs w:val="26"/>
        </w:rPr>
        <w:tab/>
        <w:t xml:space="preserve"> </w:t>
      </w:r>
      <w:r w:rsidR="0028754E" w:rsidRPr="0028754E">
        <w:rPr>
          <w:rFonts w:ascii="Times New Roman" w:hAnsi="Times New Roman" w:cs="Times New Roman"/>
          <w:sz w:val="26"/>
          <w:szCs w:val="26"/>
        </w:rPr>
        <w:t>UČO</w:t>
      </w:r>
      <w:r w:rsidR="000B6ECE" w:rsidRPr="000B6ECE">
        <w:rPr>
          <w:rFonts w:ascii="Times New Roman" w:hAnsi="Times New Roman" w:cs="Times New Roman"/>
          <w:sz w:val="26"/>
          <w:szCs w:val="26"/>
        </w:rPr>
        <w:t>: 450484</w:t>
      </w:r>
    </w:p>
    <w:p w14:paraId="5B01BA48" w14:textId="77777777" w:rsidR="00E42C92" w:rsidRPr="0003746C" w:rsidRDefault="00E42C92" w:rsidP="00E42C92">
      <w:pPr>
        <w:spacing w:line="360" w:lineRule="auto"/>
        <w:jc w:val="both"/>
        <w:rPr>
          <w:rFonts w:ascii="Times New Roman" w:hAnsi="Times New Roman" w:cs="Times New Roman"/>
          <w:sz w:val="26"/>
          <w:szCs w:val="26"/>
        </w:rPr>
      </w:pPr>
      <w:r w:rsidRPr="0003746C">
        <w:rPr>
          <w:rFonts w:ascii="Times New Roman" w:hAnsi="Times New Roman" w:cs="Times New Roman"/>
          <w:sz w:val="26"/>
          <w:szCs w:val="26"/>
        </w:rPr>
        <w:t>Úvod</w:t>
      </w:r>
    </w:p>
    <w:p w14:paraId="6C5449B3" w14:textId="77777777" w:rsidR="00E42C92" w:rsidRDefault="00E42C92"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t>V následující práci se budu zabývat tím, jak co možná nejefektivněji zprostředkovat mladým lidem, zejména studentům, povědomí o brněnském domácím hospici Tabita. A nejen to, cílem je</w:t>
      </w:r>
      <w:r w:rsidR="0040217B">
        <w:rPr>
          <w:rFonts w:ascii="Times New Roman" w:hAnsi="Times New Roman" w:cs="Times New Roman"/>
          <w:sz w:val="24"/>
          <w:szCs w:val="24"/>
        </w:rPr>
        <w:t xml:space="preserve"> studenty</w:t>
      </w:r>
      <w:r>
        <w:rPr>
          <w:rFonts w:ascii="Times New Roman" w:hAnsi="Times New Roman" w:cs="Times New Roman"/>
          <w:sz w:val="24"/>
          <w:szCs w:val="24"/>
        </w:rPr>
        <w:t xml:space="preserve"> oslovit a přimět je k tomu, aby projevili snahu hospici pomoci.</w:t>
      </w:r>
      <w:r w:rsidR="0040217B">
        <w:rPr>
          <w:rFonts w:ascii="Times New Roman" w:hAnsi="Times New Roman" w:cs="Times New Roman"/>
          <w:sz w:val="24"/>
          <w:szCs w:val="24"/>
        </w:rPr>
        <w:t xml:space="preserve"> Aby se chtěli iniciativně zapojit jakoukoliv formou, aby jednoduše přidali ruku k dobrému dílu.</w:t>
      </w:r>
    </w:p>
    <w:p w14:paraId="789C474B" w14:textId="77777777" w:rsidR="00E860D1" w:rsidRDefault="00E860D1"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t>Dále představím dva možné koncepty, které by</w:t>
      </w:r>
      <w:r w:rsidR="00301621">
        <w:rPr>
          <w:rFonts w:ascii="Times New Roman" w:hAnsi="Times New Roman" w:cs="Times New Roman"/>
          <w:sz w:val="24"/>
          <w:szCs w:val="24"/>
        </w:rPr>
        <w:t xml:space="preserve"> zahrnovaly hned několik věkových skupin. Šlo by o studenty zejména středních škol, například gymnázií a pak vysokoškoláky. V každém případě by </w:t>
      </w:r>
      <w:r w:rsidR="00FF0280">
        <w:rPr>
          <w:rFonts w:ascii="Times New Roman" w:hAnsi="Times New Roman" w:cs="Times New Roman"/>
          <w:sz w:val="24"/>
          <w:szCs w:val="24"/>
        </w:rPr>
        <w:t xml:space="preserve">se jednalo </w:t>
      </w:r>
      <w:r w:rsidR="00301621">
        <w:rPr>
          <w:rFonts w:ascii="Times New Roman" w:hAnsi="Times New Roman" w:cs="Times New Roman"/>
          <w:sz w:val="24"/>
          <w:szCs w:val="24"/>
        </w:rPr>
        <w:t>o trochu rozdílnou formu komunikační strategie, propagace a organizace jako takové. Není ale tak úplně třeba vymezovat hranici, která by oddělovala zasažené skupiny studentů. Přeci jen asi platí, že kdo by měl zájem se zapojit do činnosti spojené s brněnským hospicem Tabita, bude vždy vítán.</w:t>
      </w:r>
    </w:p>
    <w:p w14:paraId="1E67FE69" w14:textId="77777777" w:rsidR="00301621" w:rsidRPr="0003746C" w:rsidRDefault="00301621" w:rsidP="00002F7F">
      <w:pPr>
        <w:pStyle w:val="Nadpis1"/>
        <w:spacing w:line="360" w:lineRule="auto"/>
        <w:rPr>
          <w:szCs w:val="26"/>
        </w:rPr>
      </w:pPr>
      <w:r w:rsidRPr="0003746C">
        <w:rPr>
          <w:szCs w:val="26"/>
        </w:rPr>
        <w:t>Tabita, festival, na kterém to žije</w:t>
      </w:r>
    </w:p>
    <w:p w14:paraId="1697C6DB" w14:textId="77777777" w:rsidR="00002F7F" w:rsidRDefault="00002F7F" w:rsidP="00002F7F">
      <w:pPr>
        <w:spacing w:line="360" w:lineRule="auto"/>
        <w:ind w:firstLine="360"/>
        <w:jc w:val="both"/>
        <w:rPr>
          <w:rFonts w:ascii="Times New Roman" w:hAnsi="Times New Roman" w:cs="Times New Roman"/>
          <w:i/>
          <w:sz w:val="24"/>
          <w:szCs w:val="24"/>
        </w:rPr>
      </w:pPr>
      <w:r w:rsidRPr="00301621">
        <w:rPr>
          <w:rFonts w:ascii="Times New Roman" w:hAnsi="Times New Roman" w:cs="Times New Roman"/>
          <w:i/>
          <w:sz w:val="24"/>
          <w:szCs w:val="24"/>
        </w:rPr>
        <w:t>Jaká bude forma komunikace?</w:t>
      </w:r>
    </w:p>
    <w:p w14:paraId="57B488B0" w14:textId="77777777" w:rsidR="00EB52E4" w:rsidRDefault="00002F7F"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01621">
        <w:rPr>
          <w:rFonts w:ascii="Times New Roman" w:hAnsi="Times New Roman" w:cs="Times New Roman"/>
          <w:sz w:val="24"/>
          <w:szCs w:val="24"/>
        </w:rPr>
        <w:t xml:space="preserve">rvním možným konceptem </w:t>
      </w:r>
      <w:commentRangeStart w:id="1"/>
      <w:r w:rsidR="00301621">
        <w:rPr>
          <w:rFonts w:ascii="Times New Roman" w:hAnsi="Times New Roman" w:cs="Times New Roman"/>
          <w:sz w:val="24"/>
          <w:szCs w:val="24"/>
        </w:rPr>
        <w:t>je festival</w:t>
      </w:r>
      <w:commentRangeEnd w:id="1"/>
      <w:r w:rsidR="00E205F7">
        <w:rPr>
          <w:rStyle w:val="Odkaznakoment"/>
        </w:rPr>
        <w:commentReference w:id="1"/>
      </w:r>
      <w:r w:rsidR="00301621">
        <w:rPr>
          <w:rFonts w:ascii="Times New Roman" w:hAnsi="Times New Roman" w:cs="Times New Roman"/>
          <w:sz w:val="24"/>
          <w:szCs w:val="24"/>
        </w:rPr>
        <w:t>. Festival ať už čistě hudební nebo</w:t>
      </w:r>
      <w:r w:rsidR="00AD2BDF">
        <w:rPr>
          <w:rFonts w:ascii="Times New Roman" w:hAnsi="Times New Roman" w:cs="Times New Roman"/>
          <w:sz w:val="24"/>
          <w:szCs w:val="24"/>
        </w:rPr>
        <w:t xml:space="preserve"> napůl hudební, napůl divadelní,</w:t>
      </w:r>
      <w:r w:rsidR="0097779F">
        <w:rPr>
          <w:rFonts w:ascii="Times New Roman" w:hAnsi="Times New Roman" w:cs="Times New Roman"/>
          <w:sz w:val="24"/>
          <w:szCs w:val="24"/>
        </w:rPr>
        <w:t xml:space="preserve"> by mohl být poměrně atraktivní pro lidi každého věku. Studenti by zde hráli roli organizátorskou. Samotnému festivalu by samozřejmě předcházely nutné schůzky zástupců hospice se zástupci některých středních škol, například brněnských gymnázií. V dané škole (školách) by mohly vzniknout týmy, které by organizaci přijaly za své. Na středních školách je mnoho lidí, kteří buď sami v kapele hrají anebo jiné kapely, například v oblasti </w:t>
      </w:r>
      <w:r w:rsidR="004A4B86">
        <w:rPr>
          <w:rFonts w:ascii="Times New Roman" w:hAnsi="Times New Roman" w:cs="Times New Roman"/>
          <w:sz w:val="24"/>
          <w:szCs w:val="24"/>
        </w:rPr>
        <w:t xml:space="preserve">Brna znají a rádi by se takových </w:t>
      </w:r>
      <w:r w:rsidR="00EB52E4">
        <w:rPr>
          <w:rFonts w:ascii="Times New Roman" w:hAnsi="Times New Roman" w:cs="Times New Roman"/>
          <w:sz w:val="24"/>
          <w:szCs w:val="24"/>
        </w:rPr>
        <w:t>příležitostí chopili</w:t>
      </w:r>
      <w:r w:rsidR="004A4B86">
        <w:rPr>
          <w:rFonts w:ascii="Times New Roman" w:hAnsi="Times New Roman" w:cs="Times New Roman"/>
          <w:sz w:val="24"/>
          <w:szCs w:val="24"/>
        </w:rPr>
        <w:t>.</w:t>
      </w:r>
      <w:r w:rsidR="000E6874">
        <w:rPr>
          <w:rFonts w:ascii="Times New Roman" w:hAnsi="Times New Roman" w:cs="Times New Roman"/>
          <w:sz w:val="24"/>
          <w:szCs w:val="24"/>
        </w:rPr>
        <w:t xml:space="preserve"> Výtěžek z festivalu by putoval na konto domácí hospice Tabita.</w:t>
      </w:r>
      <w:r w:rsidR="00FF0280">
        <w:rPr>
          <w:rFonts w:ascii="Times New Roman" w:hAnsi="Times New Roman" w:cs="Times New Roman"/>
          <w:sz w:val="24"/>
          <w:szCs w:val="24"/>
        </w:rPr>
        <w:t xml:space="preserve"> </w:t>
      </w:r>
    </w:p>
    <w:p w14:paraId="43ECAC91" w14:textId="77777777" w:rsidR="00301621" w:rsidRDefault="00EB52E4"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FF0280">
        <w:rPr>
          <w:rFonts w:ascii="Times New Roman" w:hAnsi="Times New Roman" w:cs="Times New Roman"/>
          <w:sz w:val="24"/>
          <w:szCs w:val="24"/>
        </w:rPr>
        <w:t xml:space="preserve">noho dalších studentů by se </w:t>
      </w:r>
      <w:r>
        <w:rPr>
          <w:rFonts w:ascii="Times New Roman" w:hAnsi="Times New Roman" w:cs="Times New Roman"/>
          <w:sz w:val="24"/>
          <w:szCs w:val="24"/>
        </w:rPr>
        <w:t xml:space="preserve">tak </w:t>
      </w:r>
      <w:r w:rsidR="00FF0280">
        <w:rPr>
          <w:rFonts w:ascii="Times New Roman" w:hAnsi="Times New Roman" w:cs="Times New Roman"/>
          <w:sz w:val="24"/>
          <w:szCs w:val="24"/>
        </w:rPr>
        <w:t>dozvědělo o fungování hospice a někteří z nich by se jistě podělili o své nápady, popřípadě by se určitým způsobem zapojili do samotného chodu Tabity.</w:t>
      </w:r>
    </w:p>
    <w:p w14:paraId="69A50E57" w14:textId="77777777" w:rsidR="00C5587E" w:rsidRDefault="00C5587E"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t>Pro nabídku konkrétnějšího řešení by bylo mož</w:t>
      </w:r>
      <w:r w:rsidR="00EB52E4">
        <w:rPr>
          <w:rFonts w:ascii="Times New Roman" w:hAnsi="Times New Roman" w:cs="Times New Roman"/>
          <w:sz w:val="24"/>
          <w:szCs w:val="24"/>
        </w:rPr>
        <w:t>né oslovit církevní gymnázium</w:t>
      </w:r>
      <w:r>
        <w:rPr>
          <w:rFonts w:ascii="Times New Roman" w:hAnsi="Times New Roman" w:cs="Times New Roman"/>
          <w:sz w:val="24"/>
          <w:szCs w:val="24"/>
        </w:rPr>
        <w:t>.</w:t>
      </w:r>
      <w:r w:rsidR="00CC68D9">
        <w:rPr>
          <w:rFonts w:ascii="Times New Roman" w:hAnsi="Times New Roman" w:cs="Times New Roman"/>
          <w:sz w:val="24"/>
          <w:szCs w:val="24"/>
        </w:rPr>
        <w:t xml:space="preserve"> V rámci C</w:t>
      </w:r>
      <w:r>
        <w:rPr>
          <w:rFonts w:ascii="Times New Roman" w:hAnsi="Times New Roman" w:cs="Times New Roman"/>
          <w:sz w:val="24"/>
          <w:szCs w:val="24"/>
        </w:rPr>
        <w:t>yrilometodějské</w:t>
      </w:r>
      <w:r w:rsidR="00CC68D9">
        <w:rPr>
          <w:rFonts w:ascii="Times New Roman" w:hAnsi="Times New Roman" w:cs="Times New Roman"/>
          <w:sz w:val="24"/>
          <w:szCs w:val="24"/>
        </w:rPr>
        <w:t>ho gymnázia</w:t>
      </w:r>
      <w:r>
        <w:rPr>
          <w:rFonts w:ascii="Times New Roman" w:hAnsi="Times New Roman" w:cs="Times New Roman"/>
          <w:sz w:val="24"/>
          <w:szCs w:val="24"/>
        </w:rPr>
        <w:t xml:space="preserve"> a střední </w:t>
      </w:r>
      <w:r w:rsidR="00CC68D9">
        <w:rPr>
          <w:rFonts w:ascii="Times New Roman" w:hAnsi="Times New Roman" w:cs="Times New Roman"/>
          <w:sz w:val="24"/>
          <w:szCs w:val="24"/>
        </w:rPr>
        <w:t>odborné</w:t>
      </w:r>
      <w:r w:rsidRPr="00C5587E">
        <w:rPr>
          <w:rFonts w:ascii="Times New Roman" w:hAnsi="Times New Roman" w:cs="Times New Roman"/>
          <w:sz w:val="24"/>
          <w:szCs w:val="24"/>
        </w:rPr>
        <w:t xml:space="preserve"> </w:t>
      </w:r>
      <w:r w:rsidR="00CC68D9">
        <w:rPr>
          <w:rFonts w:ascii="Times New Roman" w:hAnsi="Times New Roman" w:cs="Times New Roman"/>
          <w:sz w:val="24"/>
          <w:szCs w:val="24"/>
        </w:rPr>
        <w:t>školy</w:t>
      </w:r>
      <w:r>
        <w:rPr>
          <w:rFonts w:ascii="Times New Roman" w:hAnsi="Times New Roman" w:cs="Times New Roman"/>
          <w:sz w:val="24"/>
          <w:szCs w:val="24"/>
        </w:rPr>
        <w:t xml:space="preserve"> pedagogick</w:t>
      </w:r>
      <w:r w:rsidR="00CC68D9">
        <w:rPr>
          <w:rFonts w:ascii="Times New Roman" w:hAnsi="Times New Roman" w:cs="Times New Roman"/>
          <w:sz w:val="24"/>
          <w:szCs w:val="24"/>
        </w:rPr>
        <w:t>é,</w:t>
      </w:r>
      <w:r>
        <w:rPr>
          <w:rFonts w:ascii="Times New Roman" w:hAnsi="Times New Roman" w:cs="Times New Roman"/>
          <w:sz w:val="24"/>
          <w:szCs w:val="24"/>
        </w:rPr>
        <w:t xml:space="preserve"> na </w:t>
      </w:r>
      <w:r w:rsidR="00CC68D9">
        <w:rPr>
          <w:rFonts w:ascii="Times New Roman" w:hAnsi="Times New Roman" w:cs="Times New Roman"/>
          <w:sz w:val="24"/>
          <w:szCs w:val="24"/>
        </w:rPr>
        <w:t>ulici</w:t>
      </w:r>
      <w:r>
        <w:rPr>
          <w:rFonts w:ascii="Times New Roman" w:hAnsi="Times New Roman" w:cs="Times New Roman"/>
          <w:sz w:val="24"/>
          <w:szCs w:val="24"/>
        </w:rPr>
        <w:t xml:space="preserve"> Lerchova</w:t>
      </w:r>
      <w:r w:rsidR="00CC68D9">
        <w:rPr>
          <w:rFonts w:ascii="Times New Roman" w:hAnsi="Times New Roman" w:cs="Times New Roman"/>
          <w:sz w:val="24"/>
          <w:szCs w:val="24"/>
        </w:rPr>
        <w:t xml:space="preserve"> v Brně, působí hned několik hudebních i dramatických souborů.</w:t>
      </w:r>
      <w:r w:rsidR="003B176B">
        <w:rPr>
          <w:rFonts w:ascii="Times New Roman" w:hAnsi="Times New Roman" w:cs="Times New Roman"/>
          <w:sz w:val="24"/>
          <w:szCs w:val="24"/>
        </w:rPr>
        <w:t xml:space="preserve"> Jejich ředitel a vedoucí Štěpán </w:t>
      </w:r>
      <w:proofErr w:type="spellStart"/>
      <w:r w:rsidR="00EB52E4">
        <w:rPr>
          <w:rFonts w:ascii="Times New Roman" w:hAnsi="Times New Roman" w:cs="Times New Roman"/>
          <w:sz w:val="24"/>
          <w:szCs w:val="24"/>
        </w:rPr>
        <w:t>Policer</w:t>
      </w:r>
      <w:proofErr w:type="spellEnd"/>
      <w:r w:rsidR="00EB52E4">
        <w:rPr>
          <w:rFonts w:ascii="Times New Roman" w:hAnsi="Times New Roman" w:cs="Times New Roman"/>
          <w:sz w:val="24"/>
          <w:szCs w:val="24"/>
        </w:rPr>
        <w:t xml:space="preserve"> </w:t>
      </w:r>
      <w:r w:rsidR="003B176B">
        <w:rPr>
          <w:rFonts w:ascii="Times New Roman" w:hAnsi="Times New Roman" w:cs="Times New Roman"/>
          <w:sz w:val="24"/>
          <w:szCs w:val="24"/>
        </w:rPr>
        <w:t>by byl podobným akcím velmi nakloněn. Myslí</w:t>
      </w:r>
      <w:r w:rsidR="004A4B86">
        <w:rPr>
          <w:rFonts w:ascii="Times New Roman" w:hAnsi="Times New Roman" w:cs="Times New Roman"/>
          <w:sz w:val="24"/>
          <w:szCs w:val="24"/>
        </w:rPr>
        <w:t>m, že by stálo za to ho oslovit (kontakt je možné dohledat na stránkách gymnázia).</w:t>
      </w:r>
    </w:p>
    <w:p w14:paraId="7C240D5F" w14:textId="77777777" w:rsidR="003B176B" w:rsidRDefault="003B176B"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Festival pojatý jako charitativní akce, během které by mohly zaznít přednášky o tom, co je to hospic a co je to domácí hospic</w:t>
      </w:r>
      <w:r w:rsidR="004A4B86">
        <w:rPr>
          <w:rFonts w:ascii="Times New Roman" w:hAnsi="Times New Roman" w:cs="Times New Roman"/>
          <w:sz w:val="24"/>
          <w:szCs w:val="24"/>
        </w:rPr>
        <w:t>, by tak mohl rozšířit povědomí o tomto specifickém druhu péče, služby</w:t>
      </w:r>
      <w:r>
        <w:rPr>
          <w:rFonts w:ascii="Times New Roman" w:hAnsi="Times New Roman" w:cs="Times New Roman"/>
          <w:sz w:val="24"/>
          <w:szCs w:val="24"/>
        </w:rPr>
        <w:t xml:space="preserve">. </w:t>
      </w:r>
      <w:commentRangeStart w:id="2"/>
      <w:r>
        <w:rPr>
          <w:rFonts w:ascii="Times New Roman" w:hAnsi="Times New Roman" w:cs="Times New Roman"/>
          <w:sz w:val="24"/>
          <w:szCs w:val="24"/>
        </w:rPr>
        <w:t>Nevím, jak konkrétně vypadají prostory hospice, ale moje představa by byla tento festival zasadit právě do těchto, řekněme, autentických prostor. Lidé, kteří zde žijí by mohly být přímou součástí programu. Mohly by zaznít jejich příběhy, životní inspirace apod.</w:t>
      </w:r>
      <w:r w:rsidR="004A4B86">
        <w:rPr>
          <w:rFonts w:ascii="Times New Roman" w:hAnsi="Times New Roman" w:cs="Times New Roman"/>
          <w:sz w:val="24"/>
          <w:szCs w:val="24"/>
        </w:rPr>
        <w:t xml:space="preserve"> </w:t>
      </w:r>
      <w:commentRangeEnd w:id="2"/>
      <w:r w:rsidR="00C35397">
        <w:rPr>
          <w:rStyle w:val="Odkaznakoment"/>
        </w:rPr>
        <w:commentReference w:id="2"/>
      </w:r>
      <w:r w:rsidR="004A4B86">
        <w:rPr>
          <w:rFonts w:ascii="Times New Roman" w:hAnsi="Times New Roman" w:cs="Times New Roman"/>
          <w:sz w:val="24"/>
          <w:szCs w:val="24"/>
        </w:rPr>
        <w:t xml:space="preserve">Došlo by tak i k částečnému mezigeneračnímu propojení. Právě to, je dle mého názoru, základem pro půdu, do které je, obrazně řečeno, potřeba postupně </w:t>
      </w:r>
      <w:r w:rsidR="00002F7F">
        <w:rPr>
          <w:rFonts w:ascii="Times New Roman" w:hAnsi="Times New Roman" w:cs="Times New Roman"/>
          <w:sz w:val="24"/>
          <w:szCs w:val="24"/>
        </w:rPr>
        <w:t xml:space="preserve">více a více </w:t>
      </w:r>
      <w:r w:rsidR="004A4B86">
        <w:rPr>
          <w:rFonts w:ascii="Times New Roman" w:hAnsi="Times New Roman" w:cs="Times New Roman"/>
          <w:sz w:val="24"/>
          <w:szCs w:val="24"/>
        </w:rPr>
        <w:t xml:space="preserve">zasévat povědomí </w:t>
      </w:r>
      <w:r w:rsidR="00002F7F">
        <w:rPr>
          <w:rFonts w:ascii="Times New Roman" w:hAnsi="Times New Roman" w:cs="Times New Roman"/>
          <w:sz w:val="24"/>
          <w:szCs w:val="24"/>
        </w:rPr>
        <w:t>o tom, že smrti se není třeba bát, že je přirozenou součástí života.</w:t>
      </w:r>
    </w:p>
    <w:p w14:paraId="0E21F9B0" w14:textId="77777777" w:rsidR="00F12FFC" w:rsidRDefault="00002F7F" w:rsidP="00F12FFC">
      <w:pPr>
        <w:spacing w:line="360" w:lineRule="auto"/>
        <w:ind w:firstLine="708"/>
        <w:jc w:val="both"/>
        <w:rPr>
          <w:rFonts w:ascii="Times New Roman" w:hAnsi="Times New Roman" w:cs="Times New Roman"/>
          <w:i/>
          <w:sz w:val="24"/>
          <w:szCs w:val="24"/>
        </w:rPr>
      </w:pPr>
      <w:r w:rsidRPr="00301621">
        <w:rPr>
          <w:rFonts w:ascii="Times New Roman" w:hAnsi="Times New Roman" w:cs="Times New Roman"/>
          <w:i/>
          <w:sz w:val="24"/>
          <w:szCs w:val="24"/>
        </w:rPr>
        <w:t>Které nástroje bych využila?</w:t>
      </w:r>
    </w:p>
    <w:p w14:paraId="4874984C" w14:textId="77777777" w:rsidR="00002F7F" w:rsidRPr="00F12FFC" w:rsidRDefault="00F12FFC" w:rsidP="00F12FFC">
      <w:pPr>
        <w:spacing w:line="360" w:lineRule="auto"/>
        <w:jc w:val="both"/>
        <w:rPr>
          <w:rFonts w:ascii="Times New Roman" w:hAnsi="Times New Roman" w:cs="Times New Roman"/>
          <w:i/>
          <w:sz w:val="24"/>
          <w:szCs w:val="24"/>
        </w:rPr>
      </w:pPr>
      <w:r>
        <w:rPr>
          <w:rFonts w:ascii="Times New Roman" w:hAnsi="Times New Roman" w:cs="Times New Roman"/>
          <w:sz w:val="24"/>
          <w:szCs w:val="24"/>
        </w:rPr>
        <w:t>P</w:t>
      </w:r>
      <w:r w:rsidR="00002F7F">
        <w:rPr>
          <w:rFonts w:ascii="Times New Roman" w:hAnsi="Times New Roman" w:cs="Times New Roman"/>
          <w:sz w:val="24"/>
          <w:szCs w:val="24"/>
        </w:rPr>
        <w:t>rojektu by předcházela dobrá propagace. Kvalitně vytvořený program, který by byl charitativní (benefiční) záležitostí s atraktivní náplní</w:t>
      </w:r>
      <w:r>
        <w:rPr>
          <w:rFonts w:ascii="Times New Roman" w:hAnsi="Times New Roman" w:cs="Times New Roman"/>
          <w:sz w:val="24"/>
          <w:szCs w:val="24"/>
        </w:rPr>
        <w:t>,</w:t>
      </w:r>
      <w:r w:rsidR="00002F7F">
        <w:rPr>
          <w:rFonts w:ascii="Times New Roman" w:hAnsi="Times New Roman" w:cs="Times New Roman"/>
          <w:sz w:val="24"/>
          <w:szCs w:val="24"/>
        </w:rPr>
        <w:t xml:space="preserve"> by bylo </w:t>
      </w:r>
      <w:r>
        <w:rPr>
          <w:rFonts w:ascii="Times New Roman" w:hAnsi="Times New Roman" w:cs="Times New Roman"/>
          <w:sz w:val="24"/>
          <w:szCs w:val="24"/>
        </w:rPr>
        <w:t>nutné</w:t>
      </w:r>
      <w:r w:rsidR="00002F7F">
        <w:rPr>
          <w:rFonts w:ascii="Times New Roman" w:hAnsi="Times New Roman" w:cs="Times New Roman"/>
          <w:sz w:val="24"/>
          <w:szCs w:val="24"/>
        </w:rPr>
        <w:t xml:space="preserve"> propagovat jak na facebookovém profilu hospice, tak i na samostatném profilu festivalu, popřípadě události. Studenti by nazvali množství přátel. </w:t>
      </w:r>
      <w:r w:rsidR="004C5221">
        <w:rPr>
          <w:rFonts w:ascii="Times New Roman" w:hAnsi="Times New Roman" w:cs="Times New Roman"/>
          <w:sz w:val="24"/>
          <w:szCs w:val="24"/>
        </w:rPr>
        <w:t>Dále n</w:t>
      </w:r>
      <w:r w:rsidR="00002F7F">
        <w:rPr>
          <w:rFonts w:ascii="Times New Roman" w:hAnsi="Times New Roman" w:cs="Times New Roman"/>
          <w:sz w:val="24"/>
          <w:szCs w:val="24"/>
        </w:rPr>
        <w:t>ěkterá tištěná média by mohla zveřejnit pozvánku, popřípadě i rádio jako Český rozhlas</w:t>
      </w:r>
      <w:r w:rsidR="004C5221">
        <w:rPr>
          <w:rFonts w:ascii="Times New Roman" w:hAnsi="Times New Roman" w:cs="Times New Roman"/>
          <w:sz w:val="24"/>
          <w:szCs w:val="24"/>
        </w:rPr>
        <w:t xml:space="preserve"> anebo jiná menší rádia</w:t>
      </w:r>
      <w:r w:rsidR="00002F7F">
        <w:rPr>
          <w:rFonts w:ascii="Times New Roman" w:hAnsi="Times New Roman" w:cs="Times New Roman"/>
          <w:sz w:val="24"/>
          <w:szCs w:val="24"/>
        </w:rPr>
        <w:t xml:space="preserve"> by mohl</w:t>
      </w:r>
      <w:r w:rsidR="004C5221">
        <w:rPr>
          <w:rFonts w:ascii="Times New Roman" w:hAnsi="Times New Roman" w:cs="Times New Roman"/>
          <w:sz w:val="24"/>
          <w:szCs w:val="24"/>
        </w:rPr>
        <w:t>a akci propagovat (přeci jen</w:t>
      </w:r>
      <w:r w:rsidR="00002F7F">
        <w:rPr>
          <w:rFonts w:ascii="Times New Roman" w:hAnsi="Times New Roman" w:cs="Times New Roman"/>
          <w:sz w:val="24"/>
          <w:szCs w:val="24"/>
        </w:rPr>
        <w:t xml:space="preserve"> by šlo o akci s charitativním účelem). </w:t>
      </w:r>
      <w:commentRangeStart w:id="3"/>
      <w:r w:rsidR="00601A6A">
        <w:rPr>
          <w:rFonts w:ascii="Times New Roman" w:hAnsi="Times New Roman" w:cs="Times New Roman"/>
          <w:sz w:val="24"/>
          <w:szCs w:val="24"/>
        </w:rPr>
        <w:t>Jednoduché webové stránky festivalu pak poslouží lidem, kteří nejsou aktivní na platformách sociálních sítí.</w:t>
      </w:r>
      <w:commentRangeEnd w:id="3"/>
      <w:r w:rsidR="00E205F7">
        <w:rPr>
          <w:rStyle w:val="Odkaznakoment"/>
        </w:rPr>
        <w:commentReference w:id="3"/>
      </w:r>
    </w:p>
    <w:p w14:paraId="3C0380C3" w14:textId="77777777" w:rsidR="00601A6A" w:rsidRDefault="00601A6A"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t>Veškerou propagaci mohou zařídit studenti spolupracujících škol. V jejich řadách dozajista nalezneme studenty, kteří například zvládají vyrobit základní webové stránky.</w:t>
      </w:r>
    </w:p>
    <w:p w14:paraId="6D6F9AEB" w14:textId="77777777" w:rsidR="00FA02B5" w:rsidRDefault="00FA02B5" w:rsidP="00FA02B5">
      <w:pPr>
        <w:spacing w:line="360" w:lineRule="auto"/>
        <w:ind w:firstLine="360"/>
        <w:jc w:val="both"/>
        <w:rPr>
          <w:rFonts w:ascii="Times New Roman" w:hAnsi="Times New Roman" w:cs="Times New Roman"/>
          <w:i/>
          <w:sz w:val="24"/>
          <w:szCs w:val="24"/>
        </w:rPr>
      </w:pPr>
      <w:r w:rsidRPr="00301621">
        <w:rPr>
          <w:rFonts w:ascii="Times New Roman" w:hAnsi="Times New Roman" w:cs="Times New Roman"/>
          <w:i/>
          <w:sz w:val="24"/>
          <w:szCs w:val="24"/>
        </w:rPr>
        <w:t>Jaké je hlavní sdělení, které by mělo být komunikováno?</w:t>
      </w:r>
    </w:p>
    <w:p w14:paraId="6D9720A8" w14:textId="77777777" w:rsidR="00FA02B5" w:rsidRPr="00FA02B5" w:rsidRDefault="00FA02B5" w:rsidP="00E42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Navrhovaný název festivalu v sobě už tak trochu hlavní sdělení ukrývá. </w:t>
      </w:r>
      <w:r>
        <w:rPr>
          <w:rFonts w:ascii="Times New Roman" w:hAnsi="Times New Roman" w:cs="Times New Roman"/>
          <w:i/>
          <w:sz w:val="24"/>
          <w:szCs w:val="24"/>
        </w:rPr>
        <w:t xml:space="preserve">Tabita, festival, na kterém to </w:t>
      </w:r>
      <w:r w:rsidRPr="00FA02B5">
        <w:rPr>
          <w:rFonts w:ascii="Times New Roman" w:hAnsi="Times New Roman" w:cs="Times New Roman"/>
          <w:i/>
          <w:sz w:val="24"/>
          <w:szCs w:val="24"/>
        </w:rPr>
        <w:t>žije</w:t>
      </w:r>
      <w:r>
        <w:rPr>
          <w:rFonts w:ascii="Times New Roman" w:hAnsi="Times New Roman" w:cs="Times New Roman"/>
          <w:sz w:val="24"/>
          <w:szCs w:val="24"/>
        </w:rPr>
        <w:t xml:space="preserve"> v sobě zahrnuje název domácího hospice. </w:t>
      </w:r>
      <w:r>
        <w:rPr>
          <w:rFonts w:ascii="Times New Roman" w:hAnsi="Times New Roman" w:cs="Times New Roman"/>
          <w:i/>
          <w:sz w:val="24"/>
          <w:szCs w:val="24"/>
        </w:rPr>
        <w:t>Tabita</w:t>
      </w:r>
      <w:r>
        <w:rPr>
          <w:rFonts w:ascii="Times New Roman" w:hAnsi="Times New Roman" w:cs="Times New Roman"/>
          <w:sz w:val="24"/>
          <w:szCs w:val="24"/>
        </w:rPr>
        <w:t xml:space="preserve"> </w:t>
      </w:r>
      <w:r w:rsidR="00F12FFC">
        <w:rPr>
          <w:rFonts w:ascii="Times New Roman" w:hAnsi="Times New Roman" w:cs="Times New Roman"/>
          <w:sz w:val="24"/>
          <w:szCs w:val="24"/>
        </w:rPr>
        <w:t xml:space="preserve">je jméno hebrejského původu a zároveň biblická postava, </w:t>
      </w:r>
      <w:r>
        <w:rPr>
          <w:rFonts w:ascii="Times New Roman" w:hAnsi="Times New Roman" w:cs="Times New Roman"/>
          <w:sz w:val="24"/>
          <w:szCs w:val="24"/>
        </w:rPr>
        <w:t xml:space="preserve">každopádně </w:t>
      </w:r>
      <w:r w:rsidR="00F12FFC">
        <w:rPr>
          <w:rFonts w:ascii="Times New Roman" w:hAnsi="Times New Roman" w:cs="Times New Roman"/>
          <w:sz w:val="24"/>
          <w:szCs w:val="24"/>
        </w:rPr>
        <w:t>jméno hospice</w:t>
      </w:r>
      <w:r>
        <w:rPr>
          <w:rFonts w:ascii="Times New Roman" w:hAnsi="Times New Roman" w:cs="Times New Roman"/>
          <w:sz w:val="24"/>
          <w:szCs w:val="24"/>
        </w:rPr>
        <w:t xml:space="preserve"> bude mít šanci dostat se do povědomí. </w:t>
      </w:r>
      <w:commentRangeStart w:id="4"/>
      <w:r>
        <w:rPr>
          <w:rFonts w:ascii="Times New Roman" w:hAnsi="Times New Roman" w:cs="Times New Roman"/>
          <w:sz w:val="24"/>
          <w:szCs w:val="24"/>
        </w:rPr>
        <w:t xml:space="preserve">Sloveso </w:t>
      </w:r>
      <w:r>
        <w:rPr>
          <w:rFonts w:ascii="Times New Roman" w:hAnsi="Times New Roman" w:cs="Times New Roman"/>
          <w:i/>
          <w:sz w:val="24"/>
          <w:szCs w:val="24"/>
        </w:rPr>
        <w:t>žije</w:t>
      </w:r>
      <w:r>
        <w:rPr>
          <w:rFonts w:ascii="Times New Roman" w:hAnsi="Times New Roman" w:cs="Times New Roman"/>
          <w:sz w:val="24"/>
          <w:szCs w:val="24"/>
        </w:rPr>
        <w:t xml:space="preserve"> </w:t>
      </w:r>
      <w:commentRangeEnd w:id="4"/>
      <w:r w:rsidR="00E205F7">
        <w:rPr>
          <w:rStyle w:val="Odkaznakoment"/>
        </w:rPr>
        <w:commentReference w:id="4"/>
      </w:r>
      <w:r>
        <w:rPr>
          <w:rFonts w:ascii="Times New Roman" w:hAnsi="Times New Roman" w:cs="Times New Roman"/>
          <w:sz w:val="24"/>
          <w:szCs w:val="24"/>
        </w:rPr>
        <w:t xml:space="preserve">pak v souvislosti s podstatou hospice na první pohled jako by pokulhávalo, ovšem tímto životním paradoxem zdůrazňuje celou filozofii paliativní péče. A to, že nejde o jakési </w:t>
      </w:r>
      <w:r w:rsidR="00F12FFC">
        <w:rPr>
          <w:rFonts w:ascii="Times New Roman" w:hAnsi="Times New Roman" w:cs="Times New Roman"/>
          <w:sz w:val="24"/>
          <w:szCs w:val="24"/>
        </w:rPr>
        <w:t xml:space="preserve">umírání ani </w:t>
      </w:r>
      <w:r>
        <w:rPr>
          <w:rFonts w:ascii="Times New Roman" w:hAnsi="Times New Roman" w:cs="Times New Roman"/>
          <w:sz w:val="24"/>
          <w:szCs w:val="24"/>
        </w:rPr>
        <w:t>dožívání,</w:t>
      </w:r>
      <w:r w:rsidR="008A12F3">
        <w:rPr>
          <w:rFonts w:ascii="Times New Roman" w:hAnsi="Times New Roman" w:cs="Times New Roman"/>
          <w:sz w:val="24"/>
          <w:szCs w:val="24"/>
        </w:rPr>
        <w:t xml:space="preserve"> ale spokojené a smířené prožívání</w:t>
      </w:r>
      <w:r>
        <w:rPr>
          <w:rFonts w:ascii="Times New Roman" w:hAnsi="Times New Roman" w:cs="Times New Roman"/>
          <w:sz w:val="24"/>
          <w:szCs w:val="24"/>
        </w:rPr>
        <w:t xml:space="preserve"> </w:t>
      </w:r>
      <w:r w:rsidR="00F12FFC">
        <w:rPr>
          <w:rFonts w:ascii="Times New Roman" w:hAnsi="Times New Roman" w:cs="Times New Roman"/>
          <w:sz w:val="24"/>
          <w:szCs w:val="24"/>
        </w:rPr>
        <w:t>zbývajících dní, měsíců či let.</w:t>
      </w:r>
    </w:p>
    <w:p w14:paraId="59CCAD76" w14:textId="77777777" w:rsidR="00002F7F" w:rsidRDefault="00002F7F" w:rsidP="006B2FC3">
      <w:pPr>
        <w:pStyle w:val="Nadpis1"/>
        <w:spacing w:line="360" w:lineRule="auto"/>
      </w:pPr>
      <w:r>
        <w:t>Praxe pro studenty</w:t>
      </w:r>
      <w:r w:rsidR="006408D6">
        <w:t xml:space="preserve"> sociálních oborů</w:t>
      </w:r>
    </w:p>
    <w:p w14:paraId="1C277F61" w14:textId="77777777" w:rsidR="006B2FC3" w:rsidRDefault="006B2FC3" w:rsidP="006B2FC3">
      <w:pPr>
        <w:spacing w:line="360" w:lineRule="auto"/>
        <w:ind w:firstLine="360"/>
        <w:jc w:val="both"/>
        <w:rPr>
          <w:rFonts w:ascii="Times New Roman" w:hAnsi="Times New Roman" w:cs="Times New Roman"/>
          <w:i/>
          <w:sz w:val="24"/>
          <w:szCs w:val="24"/>
        </w:rPr>
      </w:pPr>
      <w:r w:rsidRPr="00301621">
        <w:rPr>
          <w:rFonts w:ascii="Times New Roman" w:hAnsi="Times New Roman" w:cs="Times New Roman"/>
          <w:i/>
          <w:sz w:val="24"/>
          <w:szCs w:val="24"/>
        </w:rPr>
        <w:t>Jaká bude forma komunikace?</w:t>
      </w:r>
    </w:p>
    <w:p w14:paraId="324E7B37" w14:textId="77777777" w:rsidR="00E07523" w:rsidRDefault="00E07523" w:rsidP="00E075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Předmětem oslovení studentů by byla nabídka </w:t>
      </w:r>
      <w:r w:rsidR="00F53F19">
        <w:rPr>
          <w:rFonts w:ascii="Times New Roman" w:hAnsi="Times New Roman" w:cs="Times New Roman"/>
          <w:sz w:val="24"/>
          <w:szCs w:val="24"/>
        </w:rPr>
        <w:t xml:space="preserve">možné spolupráce </w:t>
      </w:r>
      <w:r w:rsidR="00FF5EE9">
        <w:rPr>
          <w:rFonts w:ascii="Times New Roman" w:hAnsi="Times New Roman" w:cs="Times New Roman"/>
          <w:sz w:val="24"/>
          <w:szCs w:val="24"/>
        </w:rPr>
        <w:t>formou</w:t>
      </w:r>
      <w:r w:rsidR="0028754E">
        <w:rPr>
          <w:rFonts w:ascii="Times New Roman" w:hAnsi="Times New Roman" w:cs="Times New Roman"/>
          <w:sz w:val="24"/>
          <w:szCs w:val="24"/>
        </w:rPr>
        <w:t xml:space="preserve"> praxe, stáže</w:t>
      </w:r>
      <w:r w:rsidR="00F53F19">
        <w:rPr>
          <w:rFonts w:ascii="Times New Roman" w:hAnsi="Times New Roman" w:cs="Times New Roman"/>
          <w:sz w:val="24"/>
          <w:szCs w:val="24"/>
        </w:rPr>
        <w:t xml:space="preserve"> v rámci hospicových služeb</w:t>
      </w:r>
      <w:r w:rsidR="0028754E">
        <w:rPr>
          <w:rFonts w:ascii="Times New Roman" w:hAnsi="Times New Roman" w:cs="Times New Roman"/>
          <w:sz w:val="24"/>
          <w:szCs w:val="24"/>
        </w:rPr>
        <w:t xml:space="preserve">, kterou podle dostupných informací domácí hospic Tabita ani </w:t>
      </w:r>
      <w:r w:rsidR="00F53F19">
        <w:rPr>
          <w:rFonts w:ascii="Times New Roman" w:hAnsi="Times New Roman" w:cs="Times New Roman"/>
          <w:sz w:val="24"/>
          <w:szCs w:val="24"/>
        </w:rPr>
        <w:t xml:space="preserve">Hospic sv. Alžběty nenabízí. Obě instituce na svých stránkách </w:t>
      </w:r>
      <w:r w:rsidR="00320056">
        <w:rPr>
          <w:rFonts w:ascii="Times New Roman" w:hAnsi="Times New Roman" w:cs="Times New Roman"/>
          <w:sz w:val="24"/>
          <w:szCs w:val="24"/>
        </w:rPr>
        <w:t xml:space="preserve">poukazují na možnost dobrovolnictví, praxe a stáže </w:t>
      </w:r>
      <w:r w:rsidR="005F29F4">
        <w:rPr>
          <w:rFonts w:ascii="Times New Roman" w:hAnsi="Times New Roman" w:cs="Times New Roman"/>
          <w:sz w:val="24"/>
          <w:szCs w:val="24"/>
        </w:rPr>
        <w:t>mívají jiné zarámování</w:t>
      </w:r>
      <w:r w:rsidR="00320056">
        <w:rPr>
          <w:rFonts w:ascii="Times New Roman" w:hAnsi="Times New Roman" w:cs="Times New Roman"/>
          <w:sz w:val="24"/>
          <w:szCs w:val="24"/>
        </w:rPr>
        <w:t>.</w:t>
      </w:r>
    </w:p>
    <w:p w14:paraId="07D9B1B2" w14:textId="77777777" w:rsidR="004629BA" w:rsidRPr="00E07523" w:rsidRDefault="004629BA" w:rsidP="00E0752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Budoucnost paliativní péče, a tak i domácího hospice Tabita, spočívá na bedrech mladých lidí. Ti jsou jistou nadějí, že se o své stárnoucí jednou postaráme. Je tedy potřebné nabízet mladým lidem možnost se v hospice aktivně zapojit. Přičemž toto zapojení musí poskytovat jistý benefit. Neříkám něco za něco. Jde jen o to nabídnout mladým benefit formou zkušeností, zážitků, prožitků, a tak i někdy nutného „papíru“ o tom, že jsem úspěšně absolvoval povinnou praxi nebo stáž. Na mnohých školách jak středních, tak vysokých je praxe různé délky nutnou součástí studia</w:t>
      </w:r>
      <w:r w:rsidR="00227845">
        <w:rPr>
          <w:rFonts w:ascii="Times New Roman" w:hAnsi="Times New Roman" w:cs="Times New Roman"/>
          <w:sz w:val="24"/>
          <w:szCs w:val="24"/>
        </w:rPr>
        <w:t>, zejména pokud se jedná o studium sociálních oborů</w:t>
      </w:r>
      <w:r>
        <w:rPr>
          <w:rFonts w:ascii="Times New Roman" w:hAnsi="Times New Roman" w:cs="Times New Roman"/>
          <w:sz w:val="24"/>
          <w:szCs w:val="24"/>
        </w:rPr>
        <w:t xml:space="preserve">. </w:t>
      </w:r>
      <w:r w:rsidR="00227845">
        <w:rPr>
          <w:rFonts w:ascii="Times New Roman" w:hAnsi="Times New Roman" w:cs="Times New Roman"/>
          <w:sz w:val="24"/>
          <w:szCs w:val="24"/>
        </w:rPr>
        <w:t xml:space="preserve">Mnozí studenti často nevědí, kam jít na praxi, kam se ozvat. Většina z nich pak skončí v nemocnicích či domovech důchodců. </w:t>
      </w:r>
      <w:r w:rsidR="005F29F4">
        <w:rPr>
          <w:rFonts w:ascii="Times New Roman" w:hAnsi="Times New Roman" w:cs="Times New Roman"/>
          <w:sz w:val="24"/>
          <w:szCs w:val="24"/>
        </w:rPr>
        <w:t>Myslím, že tedy tato forma komunikace by mohla být úspěšná.</w:t>
      </w:r>
    </w:p>
    <w:p w14:paraId="45829C6E" w14:textId="77777777" w:rsidR="00002F7F" w:rsidRDefault="006B2FC3" w:rsidP="006B2FC3">
      <w:pPr>
        <w:spacing w:line="360" w:lineRule="auto"/>
        <w:ind w:firstLine="360"/>
        <w:jc w:val="both"/>
        <w:rPr>
          <w:rFonts w:ascii="Times New Roman" w:hAnsi="Times New Roman" w:cs="Times New Roman"/>
          <w:i/>
          <w:sz w:val="24"/>
          <w:szCs w:val="24"/>
        </w:rPr>
      </w:pPr>
      <w:r w:rsidRPr="00301621">
        <w:rPr>
          <w:rFonts w:ascii="Times New Roman" w:hAnsi="Times New Roman" w:cs="Times New Roman"/>
          <w:i/>
          <w:sz w:val="24"/>
          <w:szCs w:val="24"/>
        </w:rPr>
        <w:t>Které nástroje bych využila?</w:t>
      </w:r>
    </w:p>
    <w:p w14:paraId="3EB80C97" w14:textId="77777777" w:rsidR="008B5AB9" w:rsidRDefault="00B67970" w:rsidP="008B5AB9">
      <w:pPr>
        <w:spacing w:line="360" w:lineRule="auto"/>
        <w:jc w:val="both"/>
        <w:rPr>
          <w:rFonts w:ascii="Times New Roman" w:hAnsi="Times New Roman" w:cs="Times New Roman"/>
          <w:sz w:val="24"/>
          <w:szCs w:val="24"/>
        </w:rPr>
      </w:pPr>
      <w:r>
        <w:rPr>
          <w:rFonts w:ascii="Times New Roman" w:hAnsi="Times New Roman" w:cs="Times New Roman"/>
          <w:sz w:val="24"/>
          <w:szCs w:val="24"/>
        </w:rPr>
        <w:t>Bylo by</w:t>
      </w:r>
      <w:r w:rsidR="008B5AB9">
        <w:rPr>
          <w:rFonts w:ascii="Times New Roman" w:hAnsi="Times New Roman" w:cs="Times New Roman"/>
          <w:sz w:val="24"/>
          <w:szCs w:val="24"/>
        </w:rPr>
        <w:t xml:space="preserve"> </w:t>
      </w:r>
      <w:r>
        <w:rPr>
          <w:rFonts w:ascii="Times New Roman" w:hAnsi="Times New Roman" w:cs="Times New Roman"/>
          <w:sz w:val="24"/>
          <w:szCs w:val="24"/>
        </w:rPr>
        <w:t>po</w:t>
      </w:r>
      <w:r w:rsidR="008B5AB9">
        <w:rPr>
          <w:rFonts w:ascii="Times New Roman" w:hAnsi="Times New Roman" w:cs="Times New Roman"/>
          <w:sz w:val="24"/>
          <w:szCs w:val="24"/>
        </w:rPr>
        <w:t>třeba oslovit opět jednotlivé školy</w:t>
      </w:r>
      <w:r w:rsidR="00EE0D44">
        <w:rPr>
          <w:rFonts w:ascii="Times New Roman" w:hAnsi="Times New Roman" w:cs="Times New Roman"/>
          <w:sz w:val="24"/>
          <w:szCs w:val="24"/>
        </w:rPr>
        <w:t>, nejprve jejich zástupce a poté i jednotlivé studenty</w:t>
      </w:r>
      <w:r>
        <w:rPr>
          <w:rFonts w:ascii="Times New Roman" w:hAnsi="Times New Roman" w:cs="Times New Roman"/>
          <w:sz w:val="24"/>
          <w:szCs w:val="24"/>
        </w:rPr>
        <w:t xml:space="preserve"> kupříkladu formou kratšího semináře, „přednášky“</w:t>
      </w:r>
      <w:r w:rsidR="00EE0D44">
        <w:rPr>
          <w:rFonts w:ascii="Times New Roman" w:hAnsi="Times New Roman" w:cs="Times New Roman"/>
          <w:sz w:val="24"/>
          <w:szCs w:val="24"/>
        </w:rPr>
        <w:t>. Na středních školách se sociálním a zdra</w:t>
      </w:r>
      <w:r w:rsidR="002D390E">
        <w:rPr>
          <w:rFonts w:ascii="Times New Roman" w:hAnsi="Times New Roman" w:cs="Times New Roman"/>
          <w:sz w:val="24"/>
          <w:szCs w:val="24"/>
        </w:rPr>
        <w:t>votnickým</w:t>
      </w:r>
      <w:r w:rsidR="00EE0D44">
        <w:rPr>
          <w:rFonts w:ascii="Times New Roman" w:hAnsi="Times New Roman" w:cs="Times New Roman"/>
          <w:sz w:val="24"/>
          <w:szCs w:val="24"/>
        </w:rPr>
        <w:t xml:space="preserve"> zaměřením, by mohly zafungovat jakési „nábory“</w:t>
      </w:r>
      <w:r w:rsidR="00437F3B">
        <w:rPr>
          <w:rFonts w:ascii="Times New Roman" w:hAnsi="Times New Roman" w:cs="Times New Roman"/>
          <w:sz w:val="24"/>
          <w:szCs w:val="24"/>
        </w:rPr>
        <w:t>, n</w:t>
      </w:r>
      <w:r w:rsidR="00EE0D44">
        <w:rPr>
          <w:rFonts w:ascii="Times New Roman" w:hAnsi="Times New Roman" w:cs="Times New Roman"/>
          <w:sz w:val="24"/>
          <w:szCs w:val="24"/>
        </w:rPr>
        <w:t>abídky možné praxe v hospice, kterou by prezentovali zástupci hospice.</w:t>
      </w:r>
      <w:r w:rsidR="00437F3B">
        <w:rPr>
          <w:rFonts w:ascii="Times New Roman" w:hAnsi="Times New Roman" w:cs="Times New Roman"/>
          <w:sz w:val="24"/>
          <w:szCs w:val="24"/>
        </w:rPr>
        <w:t xml:space="preserve"> Krátké představení okruhu činností, které by studenti během praxe </w:t>
      </w:r>
      <w:r>
        <w:rPr>
          <w:rFonts w:ascii="Times New Roman" w:hAnsi="Times New Roman" w:cs="Times New Roman"/>
          <w:sz w:val="24"/>
          <w:szCs w:val="24"/>
        </w:rPr>
        <w:t>vykonávali</w:t>
      </w:r>
      <w:r w:rsidR="00437F3B">
        <w:rPr>
          <w:rFonts w:ascii="Times New Roman" w:hAnsi="Times New Roman" w:cs="Times New Roman"/>
          <w:sz w:val="24"/>
          <w:szCs w:val="24"/>
        </w:rPr>
        <w:t xml:space="preserve"> by některé z nich mohlo přesvědčit. Minimálně se opět zvýší povědomí o hospice sv. Alžběty, Tabitě</w:t>
      </w:r>
      <w:r w:rsidR="00CA345A">
        <w:rPr>
          <w:rFonts w:ascii="Times New Roman" w:hAnsi="Times New Roman" w:cs="Times New Roman"/>
          <w:sz w:val="24"/>
          <w:szCs w:val="24"/>
        </w:rPr>
        <w:t xml:space="preserve"> i paliativní péči jako takové. To samé by se dalo aplikovat na vyšších a vysokých školách s podobným zaměřením. Během hodiny by opět skupina zástupců předala informaci o možnostech praxe a odborné stáže.</w:t>
      </w:r>
    </w:p>
    <w:p w14:paraId="35C7D486" w14:textId="77777777" w:rsidR="00827B5A" w:rsidRDefault="00827B5A" w:rsidP="008B5A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Bylo by na místě během těchto </w:t>
      </w:r>
      <w:proofErr w:type="spellStart"/>
      <w:r>
        <w:rPr>
          <w:rFonts w:ascii="Times New Roman" w:hAnsi="Times New Roman" w:cs="Times New Roman"/>
          <w:sz w:val="24"/>
          <w:szCs w:val="24"/>
        </w:rPr>
        <w:t>miniseminářů</w:t>
      </w:r>
      <w:proofErr w:type="spellEnd"/>
      <w:r>
        <w:rPr>
          <w:rFonts w:ascii="Times New Roman" w:hAnsi="Times New Roman" w:cs="Times New Roman"/>
          <w:sz w:val="24"/>
          <w:szCs w:val="24"/>
        </w:rPr>
        <w:t xml:space="preserve"> studentům </w:t>
      </w:r>
      <w:commentRangeStart w:id="5"/>
      <w:r>
        <w:rPr>
          <w:rFonts w:ascii="Times New Roman" w:hAnsi="Times New Roman" w:cs="Times New Roman"/>
          <w:sz w:val="24"/>
          <w:szCs w:val="24"/>
        </w:rPr>
        <w:t>rozdat prospekty</w:t>
      </w:r>
      <w:commentRangeEnd w:id="5"/>
      <w:r w:rsidR="00B67866">
        <w:rPr>
          <w:rStyle w:val="Odkaznakoment"/>
        </w:rPr>
        <w:commentReference w:id="5"/>
      </w:r>
      <w:r>
        <w:rPr>
          <w:rFonts w:ascii="Times New Roman" w:hAnsi="Times New Roman" w:cs="Times New Roman"/>
          <w:sz w:val="24"/>
          <w:szCs w:val="24"/>
        </w:rPr>
        <w:t>, které by obsahovaly základní informace.</w:t>
      </w:r>
      <w:r w:rsidR="00BC1531">
        <w:rPr>
          <w:rFonts w:ascii="Times New Roman" w:hAnsi="Times New Roman" w:cs="Times New Roman"/>
          <w:sz w:val="24"/>
          <w:szCs w:val="24"/>
        </w:rPr>
        <w:t xml:space="preserve"> Co je hospic, co a kde je Tabita, a především informaci o nabídce praxe. </w:t>
      </w:r>
    </w:p>
    <w:p w14:paraId="4E30E016" w14:textId="77777777" w:rsidR="00AE0A99" w:rsidRPr="008B5AB9" w:rsidRDefault="002D390E" w:rsidP="008B5AB9">
      <w:pPr>
        <w:spacing w:line="360" w:lineRule="auto"/>
        <w:jc w:val="both"/>
      </w:pPr>
      <w:r>
        <w:rPr>
          <w:rFonts w:ascii="Times New Roman" w:hAnsi="Times New Roman" w:cs="Times New Roman"/>
          <w:sz w:val="24"/>
          <w:szCs w:val="24"/>
        </w:rPr>
        <w:t>Střední zdravotnická škola Brno na Jaselské vydává vlastní školní časopis</w:t>
      </w:r>
      <w:r w:rsidR="006408D6">
        <w:rPr>
          <w:rFonts w:ascii="Times New Roman" w:hAnsi="Times New Roman" w:cs="Times New Roman"/>
          <w:sz w:val="24"/>
          <w:szCs w:val="24"/>
        </w:rPr>
        <w:t xml:space="preserve"> a takových škol by se našlo více</w:t>
      </w:r>
      <w:r>
        <w:rPr>
          <w:rFonts w:ascii="Times New Roman" w:hAnsi="Times New Roman" w:cs="Times New Roman"/>
          <w:sz w:val="24"/>
          <w:szCs w:val="24"/>
        </w:rPr>
        <w:t xml:space="preserve">. </w:t>
      </w:r>
      <w:r w:rsidR="00BC1531">
        <w:rPr>
          <w:rFonts w:ascii="Times New Roman" w:hAnsi="Times New Roman" w:cs="Times New Roman"/>
          <w:sz w:val="24"/>
          <w:szCs w:val="24"/>
        </w:rPr>
        <w:t>Z</w:t>
      </w:r>
      <w:r>
        <w:rPr>
          <w:rFonts w:ascii="Times New Roman" w:hAnsi="Times New Roman" w:cs="Times New Roman"/>
          <w:sz w:val="24"/>
          <w:szCs w:val="24"/>
        </w:rPr>
        <w:t xml:space="preserve">ařazení tématu hospice právě </w:t>
      </w:r>
      <w:commentRangeStart w:id="6"/>
      <w:r>
        <w:rPr>
          <w:rFonts w:ascii="Times New Roman" w:hAnsi="Times New Roman" w:cs="Times New Roman"/>
          <w:sz w:val="24"/>
          <w:szCs w:val="24"/>
        </w:rPr>
        <w:t xml:space="preserve">do školního periodika </w:t>
      </w:r>
      <w:commentRangeEnd w:id="6"/>
      <w:r w:rsidR="00B67866">
        <w:rPr>
          <w:rStyle w:val="Odkaznakoment"/>
        </w:rPr>
        <w:commentReference w:id="6"/>
      </w:r>
      <w:r>
        <w:rPr>
          <w:rFonts w:ascii="Times New Roman" w:hAnsi="Times New Roman" w:cs="Times New Roman"/>
          <w:sz w:val="24"/>
          <w:szCs w:val="24"/>
        </w:rPr>
        <w:t>by dle mého názoru nebyl</w:t>
      </w:r>
      <w:r w:rsidR="00BC1531">
        <w:rPr>
          <w:rFonts w:ascii="Times New Roman" w:hAnsi="Times New Roman" w:cs="Times New Roman"/>
          <w:sz w:val="24"/>
          <w:szCs w:val="24"/>
        </w:rPr>
        <w:t>o</w:t>
      </w:r>
      <w:r>
        <w:rPr>
          <w:rFonts w:ascii="Times New Roman" w:hAnsi="Times New Roman" w:cs="Times New Roman"/>
          <w:sz w:val="24"/>
          <w:szCs w:val="24"/>
        </w:rPr>
        <w:t xml:space="preserve"> od věci. Studenti by se i touto formou mohli dozvědět o možnostech praxe v hospice.</w:t>
      </w:r>
      <w:r w:rsidR="00827B5A">
        <w:rPr>
          <w:rFonts w:ascii="Times New Roman" w:hAnsi="Times New Roman" w:cs="Times New Roman"/>
          <w:sz w:val="24"/>
          <w:szCs w:val="24"/>
        </w:rPr>
        <w:t xml:space="preserve"> Ať už by se jednalo o článek anebo třeba jednoduchý inzerát, je nutné dbát na jednotnou grafickou podobu.</w:t>
      </w:r>
      <w:r w:rsidR="00BC1531">
        <w:rPr>
          <w:rFonts w:ascii="Times New Roman" w:hAnsi="Times New Roman" w:cs="Times New Roman"/>
          <w:sz w:val="24"/>
          <w:szCs w:val="24"/>
        </w:rPr>
        <w:t xml:space="preserve"> Každý propagační materiál by pak nesl i hlavní sdělení.</w:t>
      </w:r>
    </w:p>
    <w:p w14:paraId="441189CD" w14:textId="77777777" w:rsidR="00857C4A" w:rsidRPr="00301621" w:rsidRDefault="00857C4A" w:rsidP="006B2FC3">
      <w:pPr>
        <w:spacing w:line="360" w:lineRule="auto"/>
        <w:ind w:firstLine="360"/>
        <w:jc w:val="both"/>
        <w:rPr>
          <w:rFonts w:ascii="Times New Roman" w:hAnsi="Times New Roman" w:cs="Times New Roman"/>
          <w:i/>
          <w:sz w:val="24"/>
          <w:szCs w:val="24"/>
        </w:rPr>
      </w:pPr>
      <w:r w:rsidRPr="00301621">
        <w:rPr>
          <w:rFonts w:ascii="Times New Roman" w:hAnsi="Times New Roman" w:cs="Times New Roman"/>
          <w:i/>
          <w:sz w:val="24"/>
          <w:szCs w:val="24"/>
        </w:rPr>
        <w:t>Jaké je hlavní sdělení, které by mělo být komunikováno?</w:t>
      </w:r>
    </w:p>
    <w:p w14:paraId="6FE06732" w14:textId="77777777" w:rsidR="006226EA" w:rsidRPr="0003746C" w:rsidRDefault="009619D2" w:rsidP="00E42C92">
      <w:pPr>
        <w:spacing w:line="360" w:lineRule="auto"/>
        <w:jc w:val="both"/>
        <w:rPr>
          <w:rFonts w:ascii="Times New Roman" w:hAnsi="Times New Roman" w:cs="Times New Roman"/>
          <w:color w:val="5B9BD5" w:themeColor="accent1"/>
          <w:sz w:val="26"/>
          <w:szCs w:val="26"/>
        </w:rPr>
      </w:pPr>
      <w:commentRangeStart w:id="7"/>
      <w:r w:rsidRPr="0003746C">
        <w:rPr>
          <w:rFonts w:ascii="Times New Roman" w:hAnsi="Times New Roman" w:cs="Times New Roman"/>
          <w:color w:val="5B9BD5" w:themeColor="accent1"/>
          <w:sz w:val="26"/>
          <w:szCs w:val="26"/>
        </w:rPr>
        <w:t>Sháníš praxi</w:t>
      </w:r>
      <w:r w:rsidR="00CA345A" w:rsidRPr="0003746C">
        <w:rPr>
          <w:rFonts w:ascii="Times New Roman" w:hAnsi="Times New Roman" w:cs="Times New Roman"/>
          <w:color w:val="5B9BD5" w:themeColor="accent1"/>
          <w:sz w:val="26"/>
          <w:szCs w:val="26"/>
        </w:rPr>
        <w:t xml:space="preserve"> nebo stáž</w:t>
      </w:r>
      <w:r w:rsidRPr="0003746C">
        <w:rPr>
          <w:rFonts w:ascii="Times New Roman" w:hAnsi="Times New Roman" w:cs="Times New Roman"/>
          <w:color w:val="5B9BD5" w:themeColor="accent1"/>
          <w:sz w:val="26"/>
          <w:szCs w:val="26"/>
        </w:rPr>
        <w:t>, kde to není jen o práci? Přijď pomoct k nám do Tabity…</w:t>
      </w:r>
    </w:p>
    <w:p w14:paraId="0EE3CE52" w14:textId="77777777" w:rsidR="009619D2" w:rsidRPr="0003746C" w:rsidRDefault="009619D2" w:rsidP="009619D2">
      <w:pPr>
        <w:spacing w:line="360" w:lineRule="auto"/>
        <w:ind w:left="4956" w:firstLine="708"/>
        <w:jc w:val="both"/>
        <w:rPr>
          <w:rFonts w:ascii="Times New Roman" w:hAnsi="Times New Roman" w:cs="Times New Roman"/>
          <w:color w:val="5B9BD5" w:themeColor="accent1"/>
          <w:sz w:val="26"/>
          <w:szCs w:val="26"/>
        </w:rPr>
      </w:pPr>
      <w:r w:rsidRPr="0003746C">
        <w:rPr>
          <w:rFonts w:ascii="Times New Roman" w:hAnsi="Times New Roman" w:cs="Times New Roman"/>
          <w:color w:val="5B9BD5" w:themeColor="accent1"/>
          <w:sz w:val="26"/>
          <w:szCs w:val="26"/>
        </w:rPr>
        <w:t>…hospice, kde to žije.</w:t>
      </w:r>
      <w:commentRangeEnd w:id="7"/>
      <w:r w:rsidR="00B67866">
        <w:rPr>
          <w:rStyle w:val="Odkaznakoment"/>
        </w:rPr>
        <w:commentReference w:id="7"/>
      </w:r>
    </w:p>
    <w:p w14:paraId="546EDBA8" w14:textId="77777777" w:rsidR="009619D2" w:rsidRDefault="009619D2" w:rsidP="009619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Výše je uvede příklad sdělení, kterým by se domácí hospic mohl inspirovat. První polovina sdělení má agitační povahu. Snažíme se studentům říci, že při praxi právě v hospice nejde jen </w:t>
      </w:r>
      <w:r>
        <w:rPr>
          <w:rFonts w:ascii="Times New Roman" w:hAnsi="Times New Roman" w:cs="Times New Roman"/>
          <w:sz w:val="24"/>
          <w:szCs w:val="24"/>
        </w:rPr>
        <w:lastRenderedPageBreak/>
        <w:t xml:space="preserve">o vykonávání samotné práce. Sdělením chceme říci, že jde o praxi, při které studenti získávají určitou nadstavbu. Slíbeným benefitem jsou nenahraditelné zkušenosti při péči o umírající lidi, prožitky a možnosti prohloubení jisté empatie a naslouchání </w:t>
      </w:r>
      <w:r w:rsidR="00376F66">
        <w:rPr>
          <w:rFonts w:ascii="Times New Roman" w:hAnsi="Times New Roman" w:cs="Times New Roman"/>
          <w:sz w:val="24"/>
          <w:szCs w:val="24"/>
        </w:rPr>
        <w:t>jako takového.</w:t>
      </w:r>
      <w:r>
        <w:rPr>
          <w:rFonts w:ascii="Times New Roman" w:hAnsi="Times New Roman" w:cs="Times New Roman"/>
          <w:sz w:val="24"/>
          <w:szCs w:val="24"/>
        </w:rPr>
        <w:t xml:space="preserve"> Vlastně jde o zkušenost, při které člověk pracuje v atmosféře naděje (která je filozofií hospiců), při níž může, řekněme zotavit sám sebe.</w:t>
      </w:r>
      <w:r w:rsidR="00376F66">
        <w:rPr>
          <w:rFonts w:ascii="Times New Roman" w:hAnsi="Times New Roman" w:cs="Times New Roman"/>
          <w:sz w:val="24"/>
          <w:szCs w:val="24"/>
        </w:rPr>
        <w:t xml:space="preserve"> </w:t>
      </w:r>
    </w:p>
    <w:p w14:paraId="3BED9AE4" w14:textId="77777777" w:rsidR="000A3F73" w:rsidRDefault="001D617E" w:rsidP="009619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Druhá část sdělení dodává, kde tedy takovou praxi „nejen o práci“ hledat. Malý dodatek o tom, že Tabita je hospic </w:t>
      </w:r>
      <w:r>
        <w:rPr>
          <w:rFonts w:ascii="Times New Roman" w:hAnsi="Times New Roman" w:cs="Times New Roman"/>
          <w:i/>
          <w:sz w:val="24"/>
          <w:szCs w:val="24"/>
        </w:rPr>
        <w:t>kde to žije</w:t>
      </w:r>
      <w:r>
        <w:rPr>
          <w:rFonts w:ascii="Times New Roman" w:hAnsi="Times New Roman" w:cs="Times New Roman"/>
          <w:sz w:val="24"/>
          <w:szCs w:val="24"/>
        </w:rPr>
        <w:t xml:space="preserve">, je možná zbytnou součástí sdělení. </w:t>
      </w:r>
      <w:r w:rsidR="00F17629">
        <w:rPr>
          <w:rFonts w:ascii="Times New Roman" w:hAnsi="Times New Roman" w:cs="Times New Roman"/>
          <w:sz w:val="24"/>
          <w:szCs w:val="24"/>
        </w:rPr>
        <w:t>Záleží na uvážení osob zodpovědných za PR hospice.</w:t>
      </w:r>
    </w:p>
    <w:p w14:paraId="255BF505" w14:textId="77777777" w:rsidR="000A3F73" w:rsidRPr="0003746C" w:rsidRDefault="000A3F73" w:rsidP="009619D2">
      <w:pPr>
        <w:spacing w:line="360" w:lineRule="auto"/>
        <w:jc w:val="both"/>
        <w:rPr>
          <w:rFonts w:ascii="Times New Roman" w:hAnsi="Times New Roman" w:cs="Times New Roman"/>
          <w:sz w:val="26"/>
          <w:szCs w:val="26"/>
        </w:rPr>
      </w:pPr>
      <w:r w:rsidRPr="0003746C">
        <w:rPr>
          <w:rFonts w:ascii="Times New Roman" w:hAnsi="Times New Roman" w:cs="Times New Roman"/>
          <w:sz w:val="26"/>
          <w:szCs w:val="26"/>
        </w:rPr>
        <w:t>Závěr</w:t>
      </w:r>
    </w:p>
    <w:p w14:paraId="53D392A3" w14:textId="77777777" w:rsidR="001D617E" w:rsidRDefault="000A3F73" w:rsidP="009619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práci jsem se pokusila </w:t>
      </w:r>
      <w:r w:rsidR="00E50E8B">
        <w:rPr>
          <w:rFonts w:ascii="Times New Roman" w:hAnsi="Times New Roman" w:cs="Times New Roman"/>
          <w:sz w:val="24"/>
          <w:szCs w:val="24"/>
        </w:rPr>
        <w:t xml:space="preserve">o nastínění </w:t>
      </w:r>
      <w:r w:rsidR="00C50771">
        <w:rPr>
          <w:rFonts w:ascii="Times New Roman" w:hAnsi="Times New Roman" w:cs="Times New Roman"/>
          <w:sz w:val="24"/>
          <w:szCs w:val="24"/>
        </w:rPr>
        <w:t xml:space="preserve">cest, </w:t>
      </w:r>
      <w:r w:rsidR="00CA345A">
        <w:rPr>
          <w:rFonts w:ascii="Times New Roman" w:hAnsi="Times New Roman" w:cs="Times New Roman"/>
          <w:sz w:val="24"/>
          <w:szCs w:val="24"/>
        </w:rPr>
        <w:t>kudy je možné s</w:t>
      </w:r>
      <w:r>
        <w:rPr>
          <w:rFonts w:ascii="Times New Roman" w:hAnsi="Times New Roman" w:cs="Times New Roman"/>
          <w:sz w:val="24"/>
          <w:szCs w:val="24"/>
        </w:rPr>
        <w:t xml:space="preserve">e ubírat při snaze oslovit studenty s případnými nápady anebo </w:t>
      </w:r>
      <w:r w:rsidR="00E50E8B">
        <w:rPr>
          <w:rFonts w:ascii="Times New Roman" w:hAnsi="Times New Roman" w:cs="Times New Roman"/>
          <w:sz w:val="24"/>
          <w:szCs w:val="24"/>
        </w:rPr>
        <w:t>ochotou</w:t>
      </w:r>
      <w:r>
        <w:rPr>
          <w:rFonts w:ascii="Times New Roman" w:hAnsi="Times New Roman" w:cs="Times New Roman"/>
          <w:sz w:val="24"/>
          <w:szCs w:val="24"/>
        </w:rPr>
        <w:t xml:space="preserve"> pomoci hospici sv. Alžběty a domácímu hospici Tabita.</w:t>
      </w:r>
      <w:r w:rsidR="00CA345A">
        <w:rPr>
          <w:rFonts w:ascii="Times New Roman" w:hAnsi="Times New Roman" w:cs="Times New Roman"/>
          <w:sz w:val="24"/>
          <w:szCs w:val="24"/>
        </w:rPr>
        <w:t xml:space="preserve"> Možnost </w:t>
      </w:r>
      <w:r w:rsidR="00CA345A" w:rsidRPr="00CA345A">
        <w:rPr>
          <w:rFonts w:ascii="Times New Roman" w:hAnsi="Times New Roman" w:cs="Times New Roman"/>
          <w:color w:val="5B9BD5" w:themeColor="accent1"/>
          <w:sz w:val="24"/>
          <w:szCs w:val="24"/>
        </w:rPr>
        <w:t xml:space="preserve">A </w:t>
      </w:r>
      <w:r w:rsidR="00CA345A">
        <w:rPr>
          <w:rFonts w:ascii="Times New Roman" w:hAnsi="Times New Roman" w:cs="Times New Roman"/>
          <w:sz w:val="24"/>
          <w:szCs w:val="24"/>
        </w:rPr>
        <w:t>nabízí akci s jednorázovým efektem. Přičemž ale lze předpokládat, že pokud by se zadařilo některou školu oslovit, výsledek by měl vícero účinků. Popřípadě by</w:t>
      </w:r>
      <w:r w:rsidR="00E50E8B">
        <w:rPr>
          <w:rFonts w:ascii="Times New Roman" w:hAnsi="Times New Roman" w:cs="Times New Roman"/>
          <w:sz w:val="24"/>
          <w:szCs w:val="24"/>
        </w:rPr>
        <w:t xml:space="preserve"> to</w:t>
      </w:r>
      <w:r w:rsidR="00CA345A">
        <w:rPr>
          <w:rFonts w:ascii="Times New Roman" w:hAnsi="Times New Roman" w:cs="Times New Roman"/>
          <w:sz w:val="24"/>
          <w:szCs w:val="24"/>
        </w:rPr>
        <w:t xml:space="preserve"> mohl</w:t>
      </w:r>
      <w:r w:rsidR="00E50E8B">
        <w:rPr>
          <w:rFonts w:ascii="Times New Roman" w:hAnsi="Times New Roman" w:cs="Times New Roman"/>
          <w:sz w:val="24"/>
          <w:szCs w:val="24"/>
        </w:rPr>
        <w:t>o</w:t>
      </w:r>
      <w:r w:rsidR="00CA345A">
        <w:rPr>
          <w:rFonts w:ascii="Times New Roman" w:hAnsi="Times New Roman" w:cs="Times New Roman"/>
          <w:sz w:val="24"/>
          <w:szCs w:val="24"/>
        </w:rPr>
        <w:t xml:space="preserve"> vést k založení tradice. Koncept </w:t>
      </w:r>
      <w:r w:rsidR="00CA345A" w:rsidRPr="00CA345A">
        <w:rPr>
          <w:rFonts w:ascii="Times New Roman" w:hAnsi="Times New Roman" w:cs="Times New Roman"/>
          <w:color w:val="5B9BD5" w:themeColor="accent1"/>
          <w:sz w:val="24"/>
          <w:szCs w:val="24"/>
        </w:rPr>
        <w:t>B</w:t>
      </w:r>
      <w:r w:rsidR="00CA345A">
        <w:rPr>
          <w:rFonts w:ascii="Times New Roman" w:hAnsi="Times New Roman" w:cs="Times New Roman"/>
          <w:color w:val="5B9BD5" w:themeColor="accent1"/>
          <w:sz w:val="24"/>
          <w:szCs w:val="24"/>
        </w:rPr>
        <w:t xml:space="preserve"> </w:t>
      </w:r>
      <w:r w:rsidR="00CA345A">
        <w:rPr>
          <w:rFonts w:ascii="Times New Roman" w:hAnsi="Times New Roman" w:cs="Times New Roman"/>
          <w:sz w:val="24"/>
          <w:szCs w:val="24"/>
        </w:rPr>
        <w:t xml:space="preserve">nabízí naopak </w:t>
      </w:r>
      <w:r w:rsidR="00E50E8B">
        <w:rPr>
          <w:rFonts w:ascii="Times New Roman" w:hAnsi="Times New Roman" w:cs="Times New Roman"/>
          <w:sz w:val="24"/>
          <w:szCs w:val="24"/>
        </w:rPr>
        <w:t>možnost dlouhodobější</w:t>
      </w:r>
      <w:r w:rsidR="00CA345A">
        <w:rPr>
          <w:rFonts w:ascii="Times New Roman" w:hAnsi="Times New Roman" w:cs="Times New Roman"/>
          <w:sz w:val="24"/>
          <w:szCs w:val="24"/>
        </w:rPr>
        <w:t xml:space="preserve"> spolupráce studentů s hospicem v rámci praxe či odborné stáže.</w:t>
      </w:r>
      <w:r w:rsidR="00207734">
        <w:rPr>
          <w:rFonts w:ascii="Times New Roman" w:hAnsi="Times New Roman" w:cs="Times New Roman"/>
          <w:sz w:val="24"/>
          <w:szCs w:val="24"/>
        </w:rPr>
        <w:t xml:space="preserve"> Přitom hlavní sdělení říká, že nejde o ledajakou praxi</w:t>
      </w:r>
      <w:r w:rsidR="00865BBD">
        <w:rPr>
          <w:rFonts w:ascii="Times New Roman" w:hAnsi="Times New Roman" w:cs="Times New Roman"/>
          <w:sz w:val="24"/>
          <w:szCs w:val="24"/>
        </w:rPr>
        <w:t>. Hospic nabízí benefity navíc. Takové benefity, které během kterékoliv jiné pracovní zkušenosti studenti nezískají.</w:t>
      </w:r>
    </w:p>
    <w:p w14:paraId="76AD5E8A" w14:textId="77777777" w:rsidR="00A00479" w:rsidRDefault="00A00479" w:rsidP="009619D2">
      <w:pPr>
        <w:spacing w:line="360" w:lineRule="auto"/>
        <w:jc w:val="both"/>
        <w:rPr>
          <w:rFonts w:ascii="Times New Roman" w:hAnsi="Times New Roman" w:cs="Times New Roman"/>
          <w:sz w:val="26"/>
          <w:szCs w:val="26"/>
        </w:rPr>
      </w:pPr>
      <w:r w:rsidRPr="00A00479">
        <w:rPr>
          <w:rFonts w:ascii="Times New Roman" w:hAnsi="Times New Roman" w:cs="Times New Roman"/>
          <w:sz w:val="26"/>
          <w:szCs w:val="26"/>
        </w:rPr>
        <w:t>Přílohy</w:t>
      </w:r>
    </w:p>
    <w:p w14:paraId="7410C07A" w14:textId="77777777" w:rsidR="00A00479" w:rsidRPr="00E07B93" w:rsidRDefault="00E07B93" w:rsidP="009619D2">
      <w:pPr>
        <w:spacing w:line="360" w:lineRule="auto"/>
        <w:jc w:val="both"/>
        <w:rPr>
          <w:rFonts w:ascii="Times New Roman" w:hAnsi="Times New Roman" w:cs="Times New Roman"/>
          <w:sz w:val="24"/>
          <w:szCs w:val="24"/>
        </w:rPr>
      </w:pPr>
      <w:r w:rsidRPr="00E07B93">
        <w:rPr>
          <w:rFonts w:ascii="Times New Roman" w:hAnsi="Times New Roman" w:cs="Times New Roman"/>
          <w:sz w:val="24"/>
          <w:szCs w:val="24"/>
        </w:rPr>
        <w:t>SWOT analýza, ze které jsem v práci vycházela</w:t>
      </w:r>
      <w:r w:rsidR="00C1668F">
        <w:rPr>
          <w:rFonts w:ascii="Times New Roman" w:hAnsi="Times New Roman" w:cs="Times New Roman"/>
          <w:sz w:val="24"/>
          <w:szCs w:val="24"/>
        </w:rPr>
        <w:t>.</w:t>
      </w:r>
    </w:p>
    <w:tbl>
      <w:tblPr>
        <w:tblStyle w:val="Mkatabulky"/>
        <w:tblW w:w="9067" w:type="dxa"/>
        <w:tblLook w:val="04A0" w:firstRow="1" w:lastRow="0" w:firstColumn="1" w:lastColumn="0" w:noHBand="0" w:noVBand="1"/>
      </w:tblPr>
      <w:tblGrid>
        <w:gridCol w:w="4531"/>
        <w:gridCol w:w="4536"/>
      </w:tblGrid>
      <w:tr w:rsidR="00A00479" w14:paraId="3DD73F33" w14:textId="77777777" w:rsidTr="00C1668F">
        <w:tc>
          <w:tcPr>
            <w:tcW w:w="4531" w:type="dxa"/>
            <w:shd w:val="clear" w:color="auto" w:fill="9CC2E5" w:themeFill="accent1" w:themeFillTint="99"/>
          </w:tcPr>
          <w:p w14:paraId="41B4FB56" w14:textId="77777777" w:rsidR="00A00479" w:rsidRDefault="00AD18CC" w:rsidP="009619D2">
            <w:pPr>
              <w:spacing w:line="360" w:lineRule="auto"/>
              <w:jc w:val="both"/>
              <w:rPr>
                <w:rFonts w:ascii="Times New Roman" w:hAnsi="Times New Roman" w:cs="Times New Roman"/>
                <w:sz w:val="24"/>
                <w:szCs w:val="24"/>
              </w:rPr>
            </w:pPr>
            <w:r>
              <w:rPr>
                <w:rFonts w:ascii="Times New Roman" w:hAnsi="Times New Roman" w:cs="Times New Roman"/>
                <w:sz w:val="24"/>
                <w:szCs w:val="24"/>
              </w:rPr>
              <w:t>Silné</w:t>
            </w:r>
            <w:r w:rsidR="00A00479">
              <w:rPr>
                <w:rFonts w:ascii="Times New Roman" w:hAnsi="Times New Roman" w:cs="Times New Roman"/>
                <w:sz w:val="24"/>
                <w:szCs w:val="24"/>
              </w:rPr>
              <w:t xml:space="preserve"> stránky (S)</w:t>
            </w:r>
          </w:p>
        </w:tc>
        <w:tc>
          <w:tcPr>
            <w:tcW w:w="4536" w:type="dxa"/>
            <w:shd w:val="clear" w:color="auto" w:fill="9CC2E5" w:themeFill="accent1" w:themeFillTint="99"/>
          </w:tcPr>
          <w:p w14:paraId="571AE530" w14:textId="77777777" w:rsidR="00A00479" w:rsidRDefault="00AD18CC" w:rsidP="009619D2">
            <w:pPr>
              <w:spacing w:line="360" w:lineRule="auto"/>
              <w:jc w:val="both"/>
              <w:rPr>
                <w:rFonts w:ascii="Times New Roman" w:hAnsi="Times New Roman" w:cs="Times New Roman"/>
                <w:sz w:val="24"/>
                <w:szCs w:val="24"/>
              </w:rPr>
            </w:pPr>
            <w:r>
              <w:rPr>
                <w:rFonts w:ascii="Times New Roman" w:hAnsi="Times New Roman" w:cs="Times New Roman"/>
                <w:sz w:val="24"/>
                <w:szCs w:val="24"/>
              </w:rPr>
              <w:t>Slabé</w:t>
            </w:r>
            <w:r w:rsidR="00A00479">
              <w:rPr>
                <w:rFonts w:ascii="Times New Roman" w:hAnsi="Times New Roman" w:cs="Times New Roman"/>
                <w:sz w:val="24"/>
                <w:szCs w:val="24"/>
              </w:rPr>
              <w:t xml:space="preserve"> stránky (W)</w:t>
            </w:r>
          </w:p>
        </w:tc>
      </w:tr>
      <w:tr w:rsidR="00A00479" w14:paraId="197A2EE9" w14:textId="77777777" w:rsidTr="00C1668F">
        <w:trPr>
          <w:trHeight w:val="3677"/>
        </w:trPr>
        <w:tc>
          <w:tcPr>
            <w:tcW w:w="4531" w:type="dxa"/>
          </w:tcPr>
          <w:p w14:paraId="05A05C6D" w14:textId="77777777" w:rsidR="00A00479" w:rsidRDefault="00A00479" w:rsidP="0099274A">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Zavedená organizace (dobrá pověst, kontakty)</w:t>
            </w:r>
          </w:p>
          <w:p w14:paraId="74066D5A" w14:textId="77777777" w:rsidR="00E4174C" w:rsidRDefault="0099274A" w:rsidP="0099274A">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Specifické služby</w:t>
            </w:r>
          </w:p>
          <w:p w14:paraId="359E18E5" w14:textId="77777777" w:rsidR="0099274A" w:rsidRDefault="0099274A" w:rsidP="0099274A">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Vstřícný, lidský přístup</w:t>
            </w:r>
          </w:p>
          <w:p w14:paraId="0D2DE522" w14:textId="77777777" w:rsidR="00AD18CC" w:rsidRDefault="00AD18CC" w:rsidP="0099274A">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Zavedené akce pro veřejnost</w:t>
            </w:r>
          </w:p>
          <w:p w14:paraId="34BBF7F5" w14:textId="77777777" w:rsidR="0099274A" w:rsidRDefault="0099274A" w:rsidP="0099274A">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Umístění</w:t>
            </w:r>
          </w:p>
          <w:p w14:paraId="2A244B18" w14:textId="77777777" w:rsidR="00AD18CC" w:rsidRPr="00AD18CC" w:rsidRDefault="0099274A" w:rsidP="00AD18CC">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Zavedené webové a facebookové stránky – pěkný vzhled a přímá komunikace</w:t>
            </w:r>
          </w:p>
        </w:tc>
        <w:tc>
          <w:tcPr>
            <w:tcW w:w="4536" w:type="dxa"/>
          </w:tcPr>
          <w:p w14:paraId="4D61B06F" w14:textId="77777777" w:rsidR="00A00479" w:rsidRDefault="00AD18CC" w:rsidP="00AD18CC">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Malá nebo málo atraktivní komunikace s mladou generací, se studenty</w:t>
            </w:r>
          </w:p>
          <w:p w14:paraId="37BA6E90" w14:textId="77777777" w:rsidR="00846E3E" w:rsidRDefault="00AD18CC" w:rsidP="00846E3E">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Bez nabídky praxí a stáží</w:t>
            </w:r>
          </w:p>
          <w:p w14:paraId="063054CC" w14:textId="77777777" w:rsidR="0036040F" w:rsidRPr="0044134B" w:rsidRDefault="0019607B" w:rsidP="0044134B">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Pasivita </w:t>
            </w:r>
            <w:r w:rsidR="0036040F">
              <w:rPr>
                <w:rFonts w:ascii="Times New Roman" w:hAnsi="Times New Roman" w:cs="Times New Roman"/>
                <w:sz w:val="24"/>
                <w:szCs w:val="24"/>
              </w:rPr>
              <w:t>–</w:t>
            </w:r>
            <w:r>
              <w:rPr>
                <w:rFonts w:ascii="Times New Roman" w:hAnsi="Times New Roman" w:cs="Times New Roman"/>
                <w:sz w:val="24"/>
                <w:szCs w:val="24"/>
              </w:rPr>
              <w:t xml:space="preserve"> </w:t>
            </w:r>
            <w:r w:rsidR="0036040F">
              <w:rPr>
                <w:rFonts w:ascii="Times New Roman" w:hAnsi="Times New Roman" w:cs="Times New Roman"/>
                <w:sz w:val="24"/>
                <w:szCs w:val="24"/>
              </w:rPr>
              <w:t>např. studenti často nevyhledávají aktivně místo pro možnost seberozvoje, je třeba trochu se vnucovat a vybízet je</w:t>
            </w:r>
          </w:p>
          <w:p w14:paraId="0731B85B" w14:textId="77777777" w:rsidR="00AD18CC" w:rsidRPr="00AD18CC" w:rsidRDefault="00AD18CC" w:rsidP="00AD18CC">
            <w:pPr>
              <w:spacing w:line="360" w:lineRule="auto"/>
              <w:rPr>
                <w:rFonts w:ascii="Times New Roman" w:hAnsi="Times New Roman" w:cs="Times New Roman"/>
                <w:sz w:val="24"/>
                <w:szCs w:val="24"/>
              </w:rPr>
            </w:pPr>
          </w:p>
        </w:tc>
      </w:tr>
    </w:tbl>
    <w:p w14:paraId="7F666ECB" w14:textId="77777777" w:rsidR="00A00479" w:rsidRPr="00CA345A" w:rsidRDefault="00A00479" w:rsidP="009619D2">
      <w:pPr>
        <w:spacing w:line="360" w:lineRule="auto"/>
        <w:jc w:val="both"/>
        <w:rPr>
          <w:rFonts w:ascii="Times New Roman" w:hAnsi="Times New Roman" w:cs="Times New Roman"/>
          <w:sz w:val="24"/>
          <w:szCs w:val="24"/>
        </w:rPr>
      </w:pPr>
    </w:p>
    <w:tbl>
      <w:tblPr>
        <w:tblStyle w:val="Mkatabulky"/>
        <w:tblW w:w="9067" w:type="dxa"/>
        <w:tblLook w:val="04A0" w:firstRow="1" w:lastRow="0" w:firstColumn="1" w:lastColumn="0" w:noHBand="0" w:noVBand="1"/>
      </w:tblPr>
      <w:tblGrid>
        <w:gridCol w:w="4815"/>
        <w:gridCol w:w="4252"/>
      </w:tblGrid>
      <w:tr w:rsidR="00A00479" w14:paraId="24976022" w14:textId="77777777" w:rsidTr="00C1668F">
        <w:tc>
          <w:tcPr>
            <w:tcW w:w="4815" w:type="dxa"/>
            <w:shd w:val="clear" w:color="auto" w:fill="9CC2E5" w:themeFill="accent1" w:themeFillTint="99"/>
          </w:tcPr>
          <w:p w14:paraId="17B54CE5" w14:textId="77777777" w:rsidR="00A00479" w:rsidRDefault="00A00479" w:rsidP="00EE78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Příležitosti (O)</w:t>
            </w:r>
          </w:p>
        </w:tc>
        <w:tc>
          <w:tcPr>
            <w:tcW w:w="4252" w:type="dxa"/>
            <w:shd w:val="clear" w:color="auto" w:fill="9CC2E5" w:themeFill="accent1" w:themeFillTint="99"/>
          </w:tcPr>
          <w:p w14:paraId="2153BD71" w14:textId="77777777" w:rsidR="00A00479" w:rsidRDefault="00A00479" w:rsidP="00EE78E4">
            <w:pPr>
              <w:spacing w:line="360" w:lineRule="auto"/>
              <w:jc w:val="both"/>
              <w:rPr>
                <w:rFonts w:ascii="Times New Roman" w:hAnsi="Times New Roman" w:cs="Times New Roman"/>
                <w:sz w:val="24"/>
                <w:szCs w:val="24"/>
              </w:rPr>
            </w:pPr>
            <w:r>
              <w:rPr>
                <w:rFonts w:ascii="Times New Roman" w:hAnsi="Times New Roman" w:cs="Times New Roman"/>
                <w:sz w:val="24"/>
                <w:szCs w:val="24"/>
              </w:rPr>
              <w:t>Hrozby (T)</w:t>
            </w:r>
          </w:p>
        </w:tc>
      </w:tr>
      <w:tr w:rsidR="00A00479" w14:paraId="70B306E5" w14:textId="77777777" w:rsidTr="00C1668F">
        <w:trPr>
          <w:trHeight w:val="2557"/>
        </w:trPr>
        <w:tc>
          <w:tcPr>
            <w:tcW w:w="4815" w:type="dxa"/>
          </w:tcPr>
          <w:p w14:paraId="5E4FC826" w14:textId="77777777" w:rsidR="00A00479" w:rsidRDefault="005922AC" w:rsidP="005922AC">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Spolupráce s místními médii</w:t>
            </w:r>
            <w:r w:rsidR="00E07B93">
              <w:rPr>
                <w:rFonts w:ascii="Times New Roman" w:hAnsi="Times New Roman" w:cs="Times New Roman"/>
                <w:sz w:val="24"/>
                <w:szCs w:val="24"/>
              </w:rPr>
              <w:t xml:space="preserve"> (např. rádio, studentská periodika)</w:t>
            </w:r>
          </w:p>
          <w:p w14:paraId="35BE44CE" w14:textId="77777777" w:rsidR="005922AC" w:rsidRDefault="005922AC" w:rsidP="005922AC">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Využití nových technologií</w:t>
            </w:r>
          </w:p>
          <w:p w14:paraId="5F6254FF" w14:textId="77777777" w:rsidR="005922AC" w:rsidRDefault="005922AC" w:rsidP="005922AC">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Spolupráce se vzdělávacími instituty v oblasti sociální péče – dobrovolníci, praxe pro studenty</w:t>
            </w:r>
          </w:p>
          <w:p w14:paraId="5A63A363" w14:textId="77777777" w:rsidR="005922AC" w:rsidRDefault="005922AC" w:rsidP="005922AC">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Otevření tématu domácího hospice veřejnosti</w:t>
            </w:r>
          </w:p>
          <w:p w14:paraId="3B7FE442" w14:textId="77777777" w:rsidR="005922AC" w:rsidRPr="00320DE1" w:rsidRDefault="00E07B93" w:rsidP="005922AC">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Oslovení místních škol – vzdělávací programy pro studenty</w:t>
            </w:r>
            <w:r w:rsidR="00CC7C7E">
              <w:rPr>
                <w:rFonts w:ascii="Times New Roman" w:hAnsi="Times New Roman" w:cs="Times New Roman"/>
                <w:sz w:val="24"/>
                <w:szCs w:val="24"/>
              </w:rPr>
              <w:t>, zvyšování povědomí o problematice hospiců</w:t>
            </w:r>
          </w:p>
        </w:tc>
        <w:tc>
          <w:tcPr>
            <w:tcW w:w="4252" w:type="dxa"/>
          </w:tcPr>
          <w:p w14:paraId="346482E8" w14:textId="77777777" w:rsidR="00A00479" w:rsidRDefault="005922AC" w:rsidP="005922AC">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Pomluvy, negativní publicita</w:t>
            </w:r>
          </w:p>
          <w:p w14:paraId="0EFECA56" w14:textId="77777777" w:rsidR="005922AC" w:rsidRDefault="005922AC" w:rsidP="005922AC">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Snížení ochoty dárců a grantů</w:t>
            </w:r>
          </w:p>
          <w:p w14:paraId="5FA506BA" w14:textId="77777777" w:rsidR="005922AC" w:rsidRDefault="005922AC" w:rsidP="005922AC">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Nepochopení </w:t>
            </w:r>
            <w:r w:rsidR="00E07B93">
              <w:rPr>
                <w:rFonts w:ascii="Times New Roman" w:hAnsi="Times New Roman" w:cs="Times New Roman"/>
                <w:sz w:val="24"/>
                <w:szCs w:val="24"/>
              </w:rPr>
              <w:t>hlavní</w:t>
            </w:r>
            <w:r>
              <w:rPr>
                <w:rFonts w:ascii="Times New Roman" w:hAnsi="Times New Roman" w:cs="Times New Roman"/>
                <w:sz w:val="24"/>
                <w:szCs w:val="24"/>
              </w:rPr>
              <w:t xml:space="preserve"> fi</w:t>
            </w:r>
            <w:r w:rsidR="00E07B93">
              <w:rPr>
                <w:rFonts w:ascii="Times New Roman" w:hAnsi="Times New Roman" w:cs="Times New Roman"/>
                <w:sz w:val="24"/>
                <w:szCs w:val="24"/>
              </w:rPr>
              <w:t>lozofie hospice</w:t>
            </w:r>
            <w:r>
              <w:rPr>
                <w:rFonts w:ascii="Times New Roman" w:hAnsi="Times New Roman" w:cs="Times New Roman"/>
                <w:sz w:val="24"/>
                <w:szCs w:val="24"/>
              </w:rPr>
              <w:t xml:space="preserve"> stran mladých (lidí)</w:t>
            </w:r>
          </w:p>
          <w:p w14:paraId="59000455" w14:textId="77777777" w:rsidR="00846E3E" w:rsidRPr="005922AC" w:rsidRDefault="00846E3E" w:rsidP="005922AC">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w:t>
            </w:r>
          </w:p>
        </w:tc>
      </w:tr>
    </w:tbl>
    <w:p w14:paraId="1F1C6D1D" w14:textId="77777777" w:rsidR="00857C4A" w:rsidRPr="00857C4A" w:rsidRDefault="00857C4A" w:rsidP="00E42C92">
      <w:pPr>
        <w:spacing w:line="360" w:lineRule="auto"/>
        <w:jc w:val="both"/>
        <w:rPr>
          <w:rFonts w:ascii="Times New Roman" w:hAnsi="Times New Roman" w:cs="Times New Roman"/>
          <w:sz w:val="24"/>
          <w:szCs w:val="24"/>
        </w:rPr>
      </w:pPr>
    </w:p>
    <w:sectPr w:rsidR="00857C4A" w:rsidRPr="00857C4A">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na" w:date="2017-05-16T12:09:00Z" w:initials="L">
    <w:p w14:paraId="3B0B98FD" w14:textId="77777777" w:rsidR="00E205F7" w:rsidRDefault="00E205F7">
      <w:pPr>
        <w:pStyle w:val="Textkomente"/>
      </w:pPr>
      <w:r>
        <w:rPr>
          <w:rStyle w:val="Odkaznakoment"/>
        </w:rPr>
        <w:annotationRef/>
      </w:r>
      <w:r>
        <w:t>Zajímavá myšlenka, ale v textu se vůbec nepočítá se vstupními náklady, které určitě nějaké budou. Pokud chceme na akci dostat jsou potřeba prostory, židle, pódium, občerstvení, moderátor….</w:t>
      </w:r>
    </w:p>
    <w:p w14:paraId="46F8FD53" w14:textId="77777777" w:rsidR="00E205F7" w:rsidRDefault="00E205F7">
      <w:pPr>
        <w:pStyle w:val="Textkomente"/>
      </w:pPr>
    </w:p>
    <w:p w14:paraId="591B23B4" w14:textId="77777777" w:rsidR="00E205F7" w:rsidRDefault="00E205F7">
      <w:pPr>
        <w:pStyle w:val="Textkomente"/>
      </w:pPr>
      <w:r>
        <w:t xml:space="preserve">Kdo bude akci organizovat? Studenti středních škol? Proč by to dělali? Čistě v rámci dobročinnosti? Jak bychom je přesvědčili, aby do podobné, časově náročné akce šli? Pokud bychom je přesvědčili – vážně zvládnou středoškoláci zorganizovat festival? Vystupující bez nároku na honorář zřejmě sehnali, ale budou „domácí“ kapely z řad studentů dostatečně atraktivní pro diváky? Koho vlastně chceme na festival kromě studentů, kteří ho organizují, přilákat? </w:t>
      </w:r>
    </w:p>
  </w:comment>
  <w:comment w:id="2" w:author="Lena" w:date="2017-05-16T11:46:00Z" w:initials="L">
    <w:p w14:paraId="0135A655" w14:textId="77777777" w:rsidR="00C35397" w:rsidRDefault="00C35397">
      <w:pPr>
        <w:pStyle w:val="Textkomente"/>
      </w:pPr>
      <w:r>
        <w:rPr>
          <w:rStyle w:val="Odkaznakoment"/>
        </w:rPr>
        <w:annotationRef/>
      </w:r>
      <w:r w:rsidR="000231A5">
        <w:t xml:space="preserve">Toto si upřímně neumím představit. Myšlenka zapojení přímo lidí z hospice je sice dobrá, ale prostory by měli být nějaké </w:t>
      </w:r>
      <w:r w:rsidR="000231A5">
        <w:t>neutrální aby akce příliš nerušila soukromí často velmi těžce nemocných lidí…</w:t>
      </w:r>
    </w:p>
  </w:comment>
  <w:comment w:id="3" w:author="Lena" w:date="2017-05-16T12:14:00Z" w:initials="L">
    <w:p w14:paraId="023ABA9D" w14:textId="77777777" w:rsidR="00E205F7" w:rsidRDefault="00E205F7">
      <w:pPr>
        <w:pStyle w:val="Textkomente"/>
      </w:pPr>
      <w:r>
        <w:rPr>
          <w:rStyle w:val="Odkaznakoment"/>
        </w:rPr>
        <w:annotationRef/>
      </w:r>
      <w:r>
        <w:t xml:space="preserve">Stejná otázka jako výše – kdo by to udělal a za co? Vytvoření stránek ale ani není dle mého názoru nutné. Člověk, který o festivalu neví, stránky hledat nebude. Pokud se o něm dozví z médií, stačí odkaz na </w:t>
      </w:r>
      <w:proofErr w:type="spellStart"/>
      <w:r>
        <w:t>fb</w:t>
      </w:r>
      <w:proofErr w:type="spellEnd"/>
      <w:r>
        <w:t xml:space="preserve">, nebo aktualitu na stránkách hospice. </w:t>
      </w:r>
    </w:p>
  </w:comment>
  <w:comment w:id="4" w:author="Lena" w:date="2017-05-16T12:08:00Z" w:initials="L">
    <w:p w14:paraId="2215C133" w14:textId="77777777" w:rsidR="00E205F7" w:rsidRDefault="00E205F7">
      <w:pPr>
        <w:pStyle w:val="Textkomente"/>
      </w:pPr>
      <w:r>
        <w:rPr>
          <w:rStyle w:val="Odkaznakoment"/>
        </w:rPr>
        <w:annotationRef/>
      </w:r>
      <w:r>
        <w:t xml:space="preserve">Opravdu, to je na hraně. Je to zajímavý dvojsmysl a chápu jeho myšlenku, ale za dle mého vkusu je to k tématu umírajících a těžce nemocných lidí přece jenom moc. </w:t>
      </w:r>
    </w:p>
  </w:comment>
  <w:comment w:id="5" w:author="Lena" w:date="2017-05-16T12:23:00Z" w:initials="L">
    <w:p w14:paraId="37A18E4A" w14:textId="77777777" w:rsidR="00B67866" w:rsidRDefault="00B67866">
      <w:pPr>
        <w:pStyle w:val="Textkomente"/>
      </w:pPr>
      <w:r>
        <w:rPr>
          <w:rStyle w:val="Odkaznakoment"/>
        </w:rPr>
        <w:annotationRef/>
      </w:r>
      <w:r>
        <w:t xml:space="preserve">Další výdaje pro hospic, nešlo by to jinak? </w:t>
      </w:r>
      <w:r w:rsidR="00DC1BD8">
        <w:t>Má smysl chodit do škol i tisknout speciální letáky? Co</w:t>
      </w:r>
      <w:r>
        <w:t xml:space="preserve"> sociální sítě? </w:t>
      </w:r>
    </w:p>
  </w:comment>
  <w:comment w:id="6" w:author="Lena" w:date="2017-05-16T12:22:00Z" w:initials="L">
    <w:p w14:paraId="4BDC8662" w14:textId="77777777" w:rsidR="00B67866" w:rsidRDefault="00B67866">
      <w:pPr>
        <w:pStyle w:val="Textkomente"/>
      </w:pPr>
      <w:r>
        <w:rPr>
          <w:rStyle w:val="Odkaznakoment"/>
        </w:rPr>
        <w:annotationRef/>
      </w:r>
      <w:r>
        <w:t>Hezký nápad!</w:t>
      </w:r>
    </w:p>
  </w:comment>
  <w:comment w:id="7" w:author="Lena" w:date="2017-05-16T12:24:00Z" w:initials="L">
    <w:p w14:paraId="661C497F" w14:textId="77777777" w:rsidR="00B67866" w:rsidRDefault="00B67866">
      <w:pPr>
        <w:pStyle w:val="Textkomente"/>
      </w:pPr>
      <w:r>
        <w:rPr>
          <w:rStyle w:val="Odkaznakoment"/>
        </w:rPr>
        <w:annotationRef/>
      </w:r>
      <w:r>
        <w:t xml:space="preserve">Viz. výše – slovní hříčka je na mě moc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ale samozřejmě by záleželo na názoru klienta….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1B23B4" w15:done="0"/>
  <w15:commentEx w15:paraId="0135A655" w15:done="0"/>
  <w15:commentEx w15:paraId="023ABA9D" w15:done="0"/>
  <w15:commentEx w15:paraId="2215C133" w15:done="0"/>
  <w15:commentEx w15:paraId="37A18E4A" w15:done="0"/>
  <w15:commentEx w15:paraId="4BDC8662" w15:done="0"/>
  <w15:commentEx w15:paraId="661C497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3AD8" w14:textId="77777777" w:rsidR="00402A9A" w:rsidRDefault="00402A9A" w:rsidP="00567BE4">
      <w:pPr>
        <w:spacing w:after="0" w:line="240" w:lineRule="auto"/>
      </w:pPr>
      <w:r>
        <w:separator/>
      </w:r>
    </w:p>
  </w:endnote>
  <w:endnote w:type="continuationSeparator" w:id="0">
    <w:p w14:paraId="136624C2" w14:textId="77777777" w:rsidR="00402A9A" w:rsidRDefault="00402A9A" w:rsidP="0056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8799"/>
      <w:docPartObj>
        <w:docPartGallery w:val="Page Numbers (Bottom of Page)"/>
        <w:docPartUnique/>
      </w:docPartObj>
    </w:sdtPr>
    <w:sdtEndPr/>
    <w:sdtContent>
      <w:p w14:paraId="204515AB" w14:textId="77777777" w:rsidR="00567BE4" w:rsidRDefault="00567BE4">
        <w:pPr>
          <w:pStyle w:val="Zpat"/>
          <w:jc w:val="center"/>
        </w:pPr>
        <w:r>
          <w:fldChar w:fldCharType="begin"/>
        </w:r>
        <w:r>
          <w:instrText>PAGE   \* MERGEFORMAT</w:instrText>
        </w:r>
        <w:r>
          <w:fldChar w:fldCharType="separate"/>
        </w:r>
        <w:r w:rsidR="00DC1BD8">
          <w:rPr>
            <w:noProof/>
          </w:rPr>
          <w:t>1</w:t>
        </w:r>
        <w:r>
          <w:fldChar w:fldCharType="end"/>
        </w:r>
      </w:p>
    </w:sdtContent>
  </w:sdt>
  <w:p w14:paraId="155CF726" w14:textId="77777777" w:rsidR="00567BE4" w:rsidRDefault="00567B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74541" w14:textId="77777777" w:rsidR="00402A9A" w:rsidRDefault="00402A9A" w:rsidP="00567BE4">
      <w:pPr>
        <w:spacing w:after="0" w:line="240" w:lineRule="auto"/>
      </w:pPr>
      <w:r>
        <w:separator/>
      </w:r>
    </w:p>
  </w:footnote>
  <w:footnote w:type="continuationSeparator" w:id="0">
    <w:p w14:paraId="424BABAA" w14:textId="77777777" w:rsidR="00402A9A" w:rsidRDefault="00402A9A" w:rsidP="00567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595D"/>
    <w:multiLevelType w:val="hybridMultilevel"/>
    <w:tmpl w:val="3EAA8AAC"/>
    <w:lvl w:ilvl="0" w:tplc="40763A46">
      <w:start w:val="1"/>
      <w:numFmt w:val="bullet"/>
      <w:lvlText w:val=""/>
      <w:lvlJc w:val="left"/>
      <w:pPr>
        <w:ind w:left="720" w:hanging="360"/>
      </w:pPr>
      <w:rPr>
        <w:rFonts w:ascii="Symbol" w:hAnsi="Symbol" w:hint="default"/>
        <w:color w:val="5B9BD5"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A719CE"/>
    <w:multiLevelType w:val="hybridMultilevel"/>
    <w:tmpl w:val="5D1A17E8"/>
    <w:lvl w:ilvl="0" w:tplc="C08653DA">
      <w:start w:val="1"/>
      <w:numFmt w:val="bullet"/>
      <w:lvlText w:val="⁇"/>
      <w:lvlJc w:val="left"/>
      <w:pPr>
        <w:ind w:left="720" w:hanging="360"/>
      </w:pPr>
      <w:rPr>
        <w:rFonts w:ascii="Times New Roman" w:hAnsi="Times New Roman" w:cs="Times New Roman" w:hint="default"/>
        <w:b/>
        <w:i w:val="0"/>
        <w:color w:val="5B9BD5"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4D3E3A"/>
    <w:multiLevelType w:val="hybridMultilevel"/>
    <w:tmpl w:val="13F88B24"/>
    <w:lvl w:ilvl="0" w:tplc="EB6A0604">
      <w:start w:val="1"/>
      <w:numFmt w:val="bullet"/>
      <w:lvlText w:val="×"/>
      <w:lvlJc w:val="left"/>
      <w:pPr>
        <w:ind w:left="1440" w:hanging="360"/>
      </w:pPr>
      <w:rPr>
        <w:rFonts w:ascii="Times New Roman" w:hAnsi="Times New Roman" w:cs="Times New Roman" w:hint="default"/>
        <w:b/>
        <w:i w:val="0"/>
        <w:color w:val="5B9BD5" w:themeColor="accent1"/>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A84AB0"/>
    <w:multiLevelType w:val="hybridMultilevel"/>
    <w:tmpl w:val="1D0C9A16"/>
    <w:lvl w:ilvl="0" w:tplc="C08653DA">
      <w:start w:val="1"/>
      <w:numFmt w:val="bullet"/>
      <w:lvlText w:val="⁇"/>
      <w:lvlJc w:val="left"/>
      <w:pPr>
        <w:ind w:left="720" w:hanging="360"/>
      </w:pPr>
      <w:rPr>
        <w:rFonts w:ascii="Times New Roman" w:hAnsi="Times New Roman" w:cs="Times New Roman" w:hint="default"/>
        <w:b/>
        <w:i w:val="0"/>
        <w:color w:val="5B9BD5"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F24AB8"/>
    <w:multiLevelType w:val="hybridMultilevel"/>
    <w:tmpl w:val="94E6B244"/>
    <w:lvl w:ilvl="0" w:tplc="DB4A2FD4">
      <w:start w:val="1"/>
      <w:numFmt w:val="bullet"/>
      <w:lvlText w:val="‼"/>
      <w:lvlJc w:val="left"/>
      <w:pPr>
        <w:ind w:left="720" w:hanging="360"/>
      </w:pPr>
      <w:rPr>
        <w:rFonts w:ascii="Times New Roman" w:hAnsi="Times New Roman" w:cs="Times New Roman" w:hint="default"/>
        <w:b/>
        <w:i w:val="0"/>
        <w:color w:val="5B9BD5"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3178D2"/>
    <w:multiLevelType w:val="hybridMultilevel"/>
    <w:tmpl w:val="CB40F14E"/>
    <w:lvl w:ilvl="0" w:tplc="EB6A0604">
      <w:start w:val="1"/>
      <w:numFmt w:val="bullet"/>
      <w:lvlText w:val="×"/>
      <w:lvlJc w:val="left"/>
      <w:pPr>
        <w:ind w:left="720" w:hanging="360"/>
      </w:pPr>
      <w:rPr>
        <w:rFonts w:ascii="Times New Roman" w:hAnsi="Times New Roman" w:cs="Times New Roman" w:hint="default"/>
        <w:b/>
        <w:i w:val="0"/>
        <w:color w:val="5B9BD5"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B00BBA"/>
    <w:multiLevelType w:val="hybridMultilevel"/>
    <w:tmpl w:val="18E2E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475249"/>
    <w:multiLevelType w:val="hybridMultilevel"/>
    <w:tmpl w:val="05828A76"/>
    <w:lvl w:ilvl="0" w:tplc="DCFE97AA">
      <w:start w:val="1"/>
      <w:numFmt w:val="upperLetter"/>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E85D7A"/>
    <w:multiLevelType w:val="hybridMultilevel"/>
    <w:tmpl w:val="FBDA6D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0"/>
  </w:num>
  <w:num w:numId="5">
    <w:abstractNumId w:val="2"/>
  </w:num>
  <w:num w:numId="6">
    <w:abstractNumId w:val="5"/>
  </w:num>
  <w:num w:numId="7">
    <w:abstractNumId w:val="1"/>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a">
    <w15:presenceInfo w15:providerId="None" w15:userId="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4A"/>
    <w:rsid w:val="00002F7F"/>
    <w:rsid w:val="000231A5"/>
    <w:rsid w:val="00034820"/>
    <w:rsid w:val="0003746C"/>
    <w:rsid w:val="000A3F73"/>
    <w:rsid w:val="000B6ECE"/>
    <w:rsid w:val="000E6874"/>
    <w:rsid w:val="0019607B"/>
    <w:rsid w:val="001D617E"/>
    <w:rsid w:val="00207734"/>
    <w:rsid w:val="00227845"/>
    <w:rsid w:val="00265CA6"/>
    <w:rsid w:val="0028754E"/>
    <w:rsid w:val="002D390E"/>
    <w:rsid w:val="00301621"/>
    <w:rsid w:val="00320056"/>
    <w:rsid w:val="00320DE1"/>
    <w:rsid w:val="00326EE6"/>
    <w:rsid w:val="0036040F"/>
    <w:rsid w:val="00376F66"/>
    <w:rsid w:val="003B176B"/>
    <w:rsid w:val="0040217B"/>
    <w:rsid w:val="00402A9A"/>
    <w:rsid w:val="00437F3B"/>
    <w:rsid w:val="0044134B"/>
    <w:rsid w:val="004629BA"/>
    <w:rsid w:val="004A4B86"/>
    <w:rsid w:val="004C5221"/>
    <w:rsid w:val="00567BE4"/>
    <w:rsid w:val="005922AC"/>
    <w:rsid w:val="005F29F4"/>
    <w:rsid w:val="00601A6A"/>
    <w:rsid w:val="006226EA"/>
    <w:rsid w:val="006408D6"/>
    <w:rsid w:val="006B2FC3"/>
    <w:rsid w:val="00731672"/>
    <w:rsid w:val="00745149"/>
    <w:rsid w:val="007D38C7"/>
    <w:rsid w:val="00827B5A"/>
    <w:rsid w:val="00846E3E"/>
    <w:rsid w:val="00857C4A"/>
    <w:rsid w:val="00865BBD"/>
    <w:rsid w:val="008A12F3"/>
    <w:rsid w:val="008A6FDD"/>
    <w:rsid w:val="008B5AB9"/>
    <w:rsid w:val="009619D2"/>
    <w:rsid w:val="0097779F"/>
    <w:rsid w:val="0099274A"/>
    <w:rsid w:val="00A00479"/>
    <w:rsid w:val="00AD18CC"/>
    <w:rsid w:val="00AD2BDF"/>
    <w:rsid w:val="00AE0A99"/>
    <w:rsid w:val="00B67866"/>
    <w:rsid w:val="00B67970"/>
    <w:rsid w:val="00BC1531"/>
    <w:rsid w:val="00C1668F"/>
    <w:rsid w:val="00C35397"/>
    <w:rsid w:val="00C50771"/>
    <w:rsid w:val="00C5587E"/>
    <w:rsid w:val="00CA345A"/>
    <w:rsid w:val="00CC68D9"/>
    <w:rsid w:val="00CC7C7E"/>
    <w:rsid w:val="00CF39E5"/>
    <w:rsid w:val="00D912FA"/>
    <w:rsid w:val="00DC1BD8"/>
    <w:rsid w:val="00E07523"/>
    <w:rsid w:val="00E07B93"/>
    <w:rsid w:val="00E205F7"/>
    <w:rsid w:val="00E4174C"/>
    <w:rsid w:val="00E42C92"/>
    <w:rsid w:val="00E50E8B"/>
    <w:rsid w:val="00E80202"/>
    <w:rsid w:val="00E860D1"/>
    <w:rsid w:val="00EB52E4"/>
    <w:rsid w:val="00EE0D44"/>
    <w:rsid w:val="00F05AAB"/>
    <w:rsid w:val="00F12FFC"/>
    <w:rsid w:val="00F17629"/>
    <w:rsid w:val="00F53F19"/>
    <w:rsid w:val="00FA02B5"/>
    <w:rsid w:val="00FF0280"/>
    <w:rsid w:val="00FF1FD5"/>
    <w:rsid w:val="00FF5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2928"/>
  <w15:chartTrackingRefBased/>
  <w15:docId w15:val="{858D683E-DA43-44AB-A526-2ED04C83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1621"/>
    <w:pPr>
      <w:keepNext/>
      <w:keepLines/>
      <w:numPr>
        <w:numId w:val="2"/>
      </w:numPr>
      <w:spacing w:before="240" w:after="0"/>
      <w:outlineLvl w:val="0"/>
    </w:pPr>
    <w:rPr>
      <w:rFonts w:ascii="Times New Roman" w:eastAsiaTheme="majorEastAsia" w:hAnsi="Times New Roman" w:cstheme="majorBidi"/>
      <w:color w:val="2E74B5" w:themeColor="accent1" w:themeShade="BF"/>
      <w:sz w:val="2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1621"/>
    <w:pPr>
      <w:ind w:left="720"/>
      <w:contextualSpacing/>
    </w:pPr>
  </w:style>
  <w:style w:type="character" w:customStyle="1" w:styleId="Nadpis1Char">
    <w:name w:val="Nadpis 1 Char"/>
    <w:basedOn w:val="Standardnpsmoodstavce"/>
    <w:link w:val="Nadpis1"/>
    <w:uiPriority w:val="9"/>
    <w:rsid w:val="00301621"/>
    <w:rPr>
      <w:rFonts w:ascii="Times New Roman" w:eastAsiaTheme="majorEastAsia" w:hAnsi="Times New Roman" w:cstheme="majorBidi"/>
      <w:color w:val="2E74B5" w:themeColor="accent1" w:themeShade="BF"/>
      <w:sz w:val="26"/>
      <w:szCs w:val="32"/>
    </w:rPr>
  </w:style>
  <w:style w:type="paragraph" w:styleId="Zhlav">
    <w:name w:val="header"/>
    <w:basedOn w:val="Normln"/>
    <w:link w:val="ZhlavChar"/>
    <w:uiPriority w:val="99"/>
    <w:unhideWhenUsed/>
    <w:rsid w:val="00567B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7BE4"/>
  </w:style>
  <w:style w:type="paragraph" w:styleId="Zpat">
    <w:name w:val="footer"/>
    <w:basedOn w:val="Normln"/>
    <w:link w:val="ZpatChar"/>
    <w:uiPriority w:val="99"/>
    <w:unhideWhenUsed/>
    <w:rsid w:val="00567BE4"/>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BE4"/>
  </w:style>
  <w:style w:type="table" w:styleId="Mkatabulky">
    <w:name w:val="Table Grid"/>
    <w:basedOn w:val="Normlntabulka"/>
    <w:uiPriority w:val="39"/>
    <w:rsid w:val="00A0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5397"/>
    <w:rPr>
      <w:sz w:val="16"/>
      <w:szCs w:val="16"/>
    </w:rPr>
  </w:style>
  <w:style w:type="paragraph" w:styleId="Textkomente">
    <w:name w:val="annotation text"/>
    <w:basedOn w:val="Normln"/>
    <w:link w:val="TextkomenteChar"/>
    <w:uiPriority w:val="99"/>
    <w:semiHidden/>
    <w:unhideWhenUsed/>
    <w:rsid w:val="00C35397"/>
    <w:pPr>
      <w:spacing w:line="240" w:lineRule="auto"/>
    </w:pPr>
    <w:rPr>
      <w:sz w:val="20"/>
      <w:szCs w:val="20"/>
    </w:rPr>
  </w:style>
  <w:style w:type="character" w:customStyle="1" w:styleId="TextkomenteChar">
    <w:name w:val="Text komentáře Char"/>
    <w:basedOn w:val="Standardnpsmoodstavce"/>
    <w:link w:val="Textkomente"/>
    <w:uiPriority w:val="99"/>
    <w:semiHidden/>
    <w:rsid w:val="00C35397"/>
    <w:rPr>
      <w:sz w:val="20"/>
      <w:szCs w:val="20"/>
    </w:rPr>
  </w:style>
  <w:style w:type="paragraph" w:styleId="Pedmtkomente">
    <w:name w:val="annotation subject"/>
    <w:basedOn w:val="Textkomente"/>
    <w:next w:val="Textkomente"/>
    <w:link w:val="PedmtkomenteChar"/>
    <w:uiPriority w:val="99"/>
    <w:semiHidden/>
    <w:unhideWhenUsed/>
    <w:rsid w:val="00C35397"/>
    <w:rPr>
      <w:b/>
      <w:bCs/>
    </w:rPr>
  </w:style>
  <w:style w:type="character" w:customStyle="1" w:styleId="PedmtkomenteChar">
    <w:name w:val="Předmět komentáře Char"/>
    <w:basedOn w:val="TextkomenteChar"/>
    <w:link w:val="Pedmtkomente"/>
    <w:uiPriority w:val="99"/>
    <w:semiHidden/>
    <w:rsid w:val="00C35397"/>
    <w:rPr>
      <w:b/>
      <w:bCs/>
      <w:sz w:val="20"/>
      <w:szCs w:val="20"/>
    </w:rPr>
  </w:style>
  <w:style w:type="paragraph" w:styleId="Textbubliny">
    <w:name w:val="Balloon Text"/>
    <w:basedOn w:val="Normln"/>
    <w:link w:val="TextbublinyChar"/>
    <w:uiPriority w:val="99"/>
    <w:semiHidden/>
    <w:unhideWhenUsed/>
    <w:rsid w:val="00C353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5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1378</Words>
  <Characters>8131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Anežka Jiskrová</dc:creator>
  <cp:keywords/>
  <dc:description/>
  <cp:lastModifiedBy>Lena</cp:lastModifiedBy>
  <cp:revision>55</cp:revision>
  <dcterms:created xsi:type="dcterms:W3CDTF">2017-05-10T18:19:00Z</dcterms:created>
  <dcterms:modified xsi:type="dcterms:W3CDTF">2017-05-16T10:33:00Z</dcterms:modified>
</cp:coreProperties>
</file>