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B1" w:rsidRDefault="00806AA3" w:rsidP="00806AA3">
      <w:pPr>
        <w:jc w:val="center"/>
      </w:pPr>
      <w:r>
        <w:t>IRE206 Paper Topics</w:t>
      </w:r>
    </w:p>
    <w:p w:rsidR="00806AA3" w:rsidRDefault="00806AA3"/>
    <w:p w:rsidR="00806AA3" w:rsidRDefault="00806AA3" w:rsidP="00806AA3">
      <w:pPr>
        <w:pStyle w:val="normal0"/>
      </w:pPr>
      <w:r>
        <w:t xml:space="preserve">1. </w:t>
      </w:r>
      <w:r>
        <w:t>Israel obtaining nuclear weapons in the 1950s supports the argument for offensive realism (Neorealism).</w:t>
      </w:r>
      <w:r>
        <w:t xml:space="preserve"> Do you agree?</w:t>
      </w:r>
      <w:r>
        <w:t xml:space="preserve"> </w:t>
      </w:r>
    </w:p>
    <w:p w:rsidR="00806AA3" w:rsidRDefault="00806AA3" w:rsidP="00806AA3">
      <w:pPr>
        <w:pStyle w:val="normal0"/>
      </w:pPr>
      <w:r>
        <w:t xml:space="preserve">2. </w:t>
      </w:r>
      <w:r>
        <w:t xml:space="preserve">War has been about concentration—the massing in space and time of armed forces on the battlefield. The regional security landscape of the Middle East and the nature of conflicts are changed with the rise of asymmetric threats. </w:t>
      </w:r>
      <w:r>
        <w:t>Explain how these threats challenge the security strategy of the US and Israel.</w:t>
      </w:r>
    </w:p>
    <w:p w:rsidR="00806AA3" w:rsidRDefault="00806AA3" w:rsidP="00806AA3">
      <w:pPr>
        <w:pStyle w:val="normal0"/>
      </w:pPr>
      <w:r>
        <w:t>3. How does NSS2002 help or hinder American strategy?</w:t>
      </w:r>
    </w:p>
    <w:p w:rsidR="00806AA3" w:rsidRDefault="00806AA3" w:rsidP="00806AA3">
      <w:pPr>
        <w:pStyle w:val="normal0"/>
      </w:pPr>
      <w:r>
        <w:t>4. Arguably, the Begin Doctrine has made Israel more secure. Is this security doctrine still relevant for the 21</w:t>
      </w:r>
      <w:r w:rsidRPr="00806AA3">
        <w:rPr>
          <w:vertAlign w:val="superscript"/>
        </w:rPr>
        <w:t>st</w:t>
      </w:r>
      <w:r>
        <w:t xml:space="preserve"> Century?</w:t>
      </w:r>
    </w:p>
    <w:p w:rsidR="00806AA3" w:rsidRDefault="0067425E" w:rsidP="00806AA3">
      <w:pPr>
        <w:pStyle w:val="normal0"/>
      </w:pPr>
      <w:r>
        <w:t>5. How has the concept of collective security challenged and changed the strategies of the US and Israel?</w:t>
      </w:r>
    </w:p>
    <w:p w:rsidR="0067425E" w:rsidRDefault="0067425E" w:rsidP="00806AA3">
      <w:pPr>
        <w:pStyle w:val="normal0"/>
      </w:pPr>
      <w:r>
        <w:t>6. Nuclear weapons during the Cold War proved to be a deterrant. Nowadays, can the same idea be applied to a nuclear Middle East?</w:t>
      </w:r>
    </w:p>
    <w:p w:rsidR="0067425E" w:rsidRDefault="0067425E" w:rsidP="00806AA3">
      <w:pPr>
        <w:pStyle w:val="normal0"/>
      </w:pPr>
      <w:r>
        <w:t>7. How does the issues for negotiating peace between Israel and the Palestinians pose a security risk?</w:t>
      </w:r>
    </w:p>
    <w:p w:rsidR="0067425E" w:rsidRDefault="0067425E" w:rsidP="0067425E">
      <w:pPr>
        <w:pStyle w:val="normal0"/>
      </w:pPr>
      <w:r>
        <w:t>8. Is security possible in the Age of Terror?</w:t>
      </w:r>
    </w:p>
    <w:p w:rsidR="0067425E" w:rsidRDefault="0067425E" w:rsidP="00806AA3">
      <w:pPr>
        <w:pStyle w:val="normal0"/>
      </w:pPr>
      <w:r>
        <w:t>10. What is Israel’s Grand Strategy?</w:t>
      </w:r>
    </w:p>
    <w:p w:rsidR="00806AA3" w:rsidRDefault="00806AA3" w:rsidP="00806AA3">
      <w:pPr>
        <w:pStyle w:val="normal0"/>
      </w:pPr>
    </w:p>
    <w:p w:rsidR="00806AA3" w:rsidRDefault="00806AA3" w:rsidP="00806AA3">
      <w:pPr>
        <w:pStyle w:val="normal0"/>
        <w:rPr>
          <w:u w:val="single"/>
        </w:rPr>
      </w:pPr>
    </w:p>
    <w:p w:rsidR="00806AA3" w:rsidRDefault="00806AA3" w:rsidP="00806AA3">
      <w:pPr>
        <w:pStyle w:val="normal0"/>
        <w:rPr>
          <w:u w:val="single"/>
        </w:rPr>
      </w:pPr>
    </w:p>
    <w:p w:rsidR="00806AA3" w:rsidRDefault="00806AA3" w:rsidP="00806AA3">
      <w:pPr>
        <w:pStyle w:val="normal0"/>
        <w:rPr>
          <w:u w:val="single"/>
        </w:rPr>
      </w:pPr>
      <w:r>
        <w:rPr>
          <w:u w:val="single"/>
        </w:rPr>
        <w:t>Directions:</w:t>
      </w:r>
    </w:p>
    <w:p w:rsidR="00806AA3" w:rsidRDefault="00806AA3" w:rsidP="00806AA3">
      <w:pPr>
        <w:pStyle w:val="normal0"/>
        <w:rPr>
          <w:i/>
        </w:rPr>
      </w:pPr>
      <w:r>
        <w:rPr>
          <w:i/>
        </w:rPr>
        <w:t>Write a 8</w:t>
      </w:r>
      <w:r>
        <w:rPr>
          <w:i/>
        </w:rPr>
        <w:t xml:space="preserve"> page paper on the topic </w:t>
      </w:r>
      <w:r w:rsidR="0067425E">
        <w:rPr>
          <w:i/>
        </w:rPr>
        <w:t>agreed</w:t>
      </w:r>
      <w:bookmarkStart w:id="0" w:name="_GoBack"/>
      <w:bookmarkEnd w:id="0"/>
      <w:r>
        <w:rPr>
          <w:i/>
        </w:rPr>
        <w:t xml:space="preserve"> by the instructor in 12 point-Times New Roman font. Bibliography is APA style. </w:t>
      </w:r>
      <w:r>
        <w:rPr>
          <w:i/>
        </w:rPr>
        <w:t xml:space="preserve">Cover page and bibliography DO NOT count as pages. </w:t>
      </w:r>
      <w:r>
        <w:rPr>
          <w:i/>
        </w:rPr>
        <w:t xml:space="preserve"> </w:t>
      </w:r>
    </w:p>
    <w:p w:rsidR="00806AA3" w:rsidRDefault="00806AA3" w:rsidP="00806AA3">
      <w:pPr>
        <w:pStyle w:val="normal0"/>
        <w:rPr>
          <w:i/>
        </w:rPr>
      </w:pPr>
    </w:p>
    <w:p w:rsidR="00806AA3" w:rsidRDefault="00806AA3"/>
    <w:sectPr w:rsidR="00806AA3" w:rsidSect="006C6E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A3"/>
    <w:rsid w:val="0067425E"/>
    <w:rsid w:val="006C6EB1"/>
    <w:rsid w:val="0080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0C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06AA3"/>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06AA3"/>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1058</Characters>
  <Application>Microsoft Macintosh Word</Application>
  <DocSecurity>0</DocSecurity>
  <Lines>8</Lines>
  <Paragraphs>2</Paragraphs>
  <ScaleCrop>false</ScaleCrop>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Walter</dc:creator>
  <cp:keywords/>
  <dc:description/>
  <cp:lastModifiedBy>Aaron Walter</cp:lastModifiedBy>
  <cp:revision>2</cp:revision>
  <dcterms:created xsi:type="dcterms:W3CDTF">2019-02-28T14:00:00Z</dcterms:created>
  <dcterms:modified xsi:type="dcterms:W3CDTF">2019-02-28T14:00:00Z</dcterms:modified>
</cp:coreProperties>
</file>