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42822862"/>
        <w:docPartObj>
          <w:docPartGallery w:val="Cover Pages"/>
          <w:docPartUnique/>
        </w:docPartObj>
      </w:sdtPr>
      <w:sdtEndPr/>
      <w:sdtContent>
        <w:p w14:paraId="156CBED4" w14:textId="77777777" w:rsidR="008E0301" w:rsidRDefault="008E030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A06C923" wp14:editId="415EF08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Skupin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élní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élní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92F0379" id="Skupina 149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">
    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3a988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3E0FFB" wp14:editId="51F7FF1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ové pol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1CD56E" w14:textId="77777777" w:rsidR="008E0301" w:rsidRDefault="008E0301" w:rsidP="008E030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Datum odevzdání: 8.5. 2019</w:t>
                                </w:r>
                              </w:p>
                              <w:p w14:paraId="2834D539" w14:textId="77777777" w:rsidR="008E0301" w:rsidRDefault="008E030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DE4B3B7" w14:textId="77777777" w:rsidR="008E0301" w:rsidRDefault="008E030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2" o:spid="_x0000_s1026" type="#_x0000_t202" style="position:absolute;margin-left:0;margin-top:0;width:8in;height:1in;z-index:251661312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" filled="f" stroked="f" strokeweight=".5pt">
                    <v:textbox inset="126pt,0,54pt,0">
                      <w:txbxContent>
                        <w:p w:rsidR="008E0301" w:rsidRDefault="008E0301" w:rsidP="008E0301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Datum odevzdání: 8.5. 2019</w:t>
                          </w:r>
                        </w:p>
                        <w:p w:rsidR="008E0301" w:rsidRDefault="008E0301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:rsidR="008E0301" w:rsidRDefault="008E0301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7E190B4" w14:textId="77777777" w:rsidR="008E0301" w:rsidRDefault="008E030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017583" wp14:editId="7D05F4DC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6387465</wp:posOffset>
                    </wp:positionV>
                    <wp:extent cx="7315200" cy="1009650"/>
                    <wp:effectExtent l="0" t="0" r="0" b="2540"/>
                    <wp:wrapSquare wrapText="bothSides"/>
                    <wp:docPr id="153" name="Textové pol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4991D1" w14:textId="77777777" w:rsidR="008E0301" w:rsidRDefault="008E0301">
                                <w:pPr>
                                  <w:pStyle w:val="NoSpacing"/>
                                  <w:jc w:val="right"/>
                                  <w:rPr>
                                    <w:color w:val="3A988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3A9884" w:themeColor="accent1"/>
                                    <w:sz w:val="28"/>
                                    <w:szCs w:val="28"/>
                                  </w:rPr>
                                  <w:t>Michaela Maroszová, 483540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esumé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276BE714" w14:textId="77777777" w:rsidR="008E0301" w:rsidRDefault="008E0301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Seminární skupina 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ové pole 153" o:spid="_x0000_s1027" type="#_x0000_t202" style="position:absolute;margin-left:0;margin-top:502.95pt;width:8in;height:79.5pt;z-index:251662336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" filled="f" stroked="f" strokeweight=".5pt">
                    <v:textbox style="mso-fit-shape-to-text:t" inset="126pt,0,54pt,0">
                      <w:txbxContent>
                        <w:p w:rsidR="008E0301" w:rsidRDefault="008E0301">
                          <w:pPr>
                            <w:pStyle w:val="Bezmezer"/>
                            <w:jc w:val="right"/>
                            <w:rPr>
                              <w:color w:val="3A988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3A9884" w:themeColor="accent1"/>
                              <w:sz w:val="28"/>
                              <w:szCs w:val="28"/>
                            </w:rPr>
                            <w:t>Michaela Maroszová, 483540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esumé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8E0301" w:rsidRDefault="008E0301">
                              <w:pPr>
                                <w:pStyle w:val="Bezmezer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Seminární skupina 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8F86B1" wp14:editId="652F2E5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2437765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Textové pol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4F73E2" w14:textId="77777777" w:rsidR="008E0301" w:rsidRDefault="00EE791A">
                                <w:pPr>
                                  <w:jc w:val="right"/>
                                  <w:rPr>
                                    <w:color w:val="3A988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A9884" w:themeColor="accent1"/>
                                      <w:sz w:val="52"/>
                                      <w:szCs w:val="64"/>
                                    </w:rPr>
                                    <w:alias w:val="Náze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E0301" w:rsidRPr="008E0301">
                                      <w:rPr>
                                        <w:caps/>
                                        <w:color w:val="3A9884" w:themeColor="accent1"/>
                                        <w:sz w:val="52"/>
                                        <w:szCs w:val="64"/>
                                      </w:rPr>
                                      <w:t>P</w:t>
                                    </w:r>
                                    <w:r w:rsidR="008E0301" w:rsidRPr="008E0301">
                                      <w:rPr>
                                        <w:color w:val="3A9884" w:themeColor="accent1"/>
                                        <w:sz w:val="52"/>
                                        <w:szCs w:val="64"/>
                                      </w:rPr>
                                      <w:t>roč se vyvarovat drogám v</w:t>
                                    </w:r>
                                    <w:r w:rsidR="008E0301" w:rsidRPr="008E0301">
                                      <w:rPr>
                                        <w:caps/>
                                        <w:color w:val="3A9884" w:themeColor="accent1"/>
                                        <w:sz w:val="52"/>
                                        <w:szCs w:val="64"/>
                                      </w:rPr>
                                      <w:t> </w:t>
                                    </w:r>
                                    <w:r w:rsidR="008E0301" w:rsidRPr="008E0301">
                                      <w:rPr>
                                        <w:color w:val="3A9884" w:themeColor="accent1"/>
                                        <w:sz w:val="52"/>
                                        <w:szCs w:val="64"/>
                                      </w:rPr>
                                      <w:t>období dospívání (a nejen tehdy)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C1D6E28" w14:textId="77777777" w:rsidR="008E0301" w:rsidRDefault="008E030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Seminární práce PSY117_2019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ové pole 154" o:spid="_x0000_s1028" type="#_x0000_t202" style="position:absolute;margin-left:0;margin-top:191.95pt;width:8in;height:286.5pt;z-index:251660288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" filled="f" stroked="f" strokeweight=".5pt">
                    <v:textbox inset="126pt,0,54pt,0">
                      <w:txbxContent>
                        <w:p w:rsidR="008E0301" w:rsidRDefault="00113553">
                          <w:pPr>
                            <w:jc w:val="right"/>
                            <w:rPr>
                              <w:color w:val="3A988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3A9884" w:themeColor="accent1"/>
                                <w:sz w:val="52"/>
                                <w:szCs w:val="64"/>
                              </w:rPr>
                              <w:alias w:val="Náze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E0301" w:rsidRPr="008E0301">
                                <w:rPr>
                                  <w:caps/>
                                  <w:color w:val="3A9884" w:themeColor="accent1"/>
                                  <w:sz w:val="52"/>
                                  <w:szCs w:val="64"/>
                                </w:rPr>
                                <w:t>P</w:t>
                              </w:r>
                              <w:r w:rsidR="008E0301" w:rsidRPr="008E0301">
                                <w:rPr>
                                  <w:color w:val="3A9884" w:themeColor="accent1"/>
                                  <w:sz w:val="52"/>
                                  <w:szCs w:val="64"/>
                                </w:rPr>
                                <w:t>roč se vyvarovat drogám v</w:t>
                              </w:r>
                              <w:r w:rsidR="008E0301" w:rsidRPr="008E0301">
                                <w:rPr>
                                  <w:caps/>
                                  <w:color w:val="3A9884" w:themeColor="accent1"/>
                                  <w:sz w:val="52"/>
                                  <w:szCs w:val="64"/>
                                </w:rPr>
                                <w:t> </w:t>
                              </w:r>
                              <w:r w:rsidR="008E0301" w:rsidRPr="008E0301">
                                <w:rPr>
                                  <w:color w:val="3A9884" w:themeColor="accent1"/>
                                  <w:sz w:val="52"/>
                                  <w:szCs w:val="64"/>
                                </w:rPr>
                                <w:t>období dospívání (a nejen tehdy)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E0301" w:rsidRDefault="008E030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Seminární práce PSY117_2019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E125523" wp14:editId="0059182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724025" cy="1724025"/>
                <wp:effectExtent l="0" t="0" r="0" b="0"/>
                <wp:wrapSquare wrapText="bothSides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7378FA04" w14:textId="77777777" w:rsidR="00AC7292" w:rsidRPr="000447B0" w:rsidRDefault="00AC7292">
      <w:r w:rsidRPr="000447B0">
        <w:lastRenderedPageBreak/>
        <w:t>Užívání drog u nás se začátkem devadesátých let zažilo velký boom</w:t>
      </w:r>
      <w:r w:rsidR="000447B0" w:rsidRPr="000447B0">
        <w:t>, a to zejména u dospívajících a mladých dospělých</w:t>
      </w:r>
      <w:r w:rsidRPr="000447B0">
        <w:t>. Pád komunismu, rozvolnění poměrů, touha zkoušet nové, zakázané věci</w:t>
      </w:r>
      <w:r w:rsidR="00AE59F5" w:rsidRPr="000447B0">
        <w:t>,</w:t>
      </w:r>
      <w:r w:rsidRPr="000447B0">
        <w:t xml:space="preserve"> a dokonce si na nich přivyděl</w:t>
      </w:r>
      <w:r w:rsidR="00AE59F5" w:rsidRPr="000447B0">
        <w:t>áva</w:t>
      </w:r>
      <w:r w:rsidRPr="000447B0">
        <w:t xml:space="preserve">t. Byli jsme </w:t>
      </w:r>
      <w:r w:rsidR="00AE59F5" w:rsidRPr="000447B0">
        <w:t>pod útokem</w:t>
      </w:r>
      <w:r w:rsidRPr="000447B0">
        <w:t xml:space="preserve"> masiv</w:t>
      </w:r>
      <w:r w:rsidR="00AE59F5" w:rsidRPr="000447B0">
        <w:t xml:space="preserve">ní </w:t>
      </w:r>
      <w:r w:rsidRPr="000447B0">
        <w:t xml:space="preserve">dostupnosti heroinu. </w:t>
      </w:r>
      <w:r w:rsidR="000447B0" w:rsidRPr="000447B0">
        <w:t>Drogy se</w:t>
      </w:r>
      <w:r w:rsidR="00AE59F5" w:rsidRPr="000447B0">
        <w:t xml:space="preserve"> ve velkém distribuovaly na veřejných srazech, kterých se účastnil</w:t>
      </w:r>
      <w:r w:rsidR="00D4586C">
        <w:t xml:space="preserve">a až stovka </w:t>
      </w:r>
      <w:r w:rsidR="00AE59F5" w:rsidRPr="000447B0">
        <w:t>l</w:t>
      </w:r>
      <w:r w:rsidR="000447B0">
        <w:t>i</w:t>
      </w:r>
      <w:r w:rsidR="00AE59F5" w:rsidRPr="000447B0">
        <w:t>dí. Ti pak táhli na další místo setkání a po cestě za sebou nechávali spoušť v podobě vykradených aut a sklepů.</w:t>
      </w:r>
      <w:r w:rsidR="004F2D42" w:rsidRPr="000447B0">
        <w:t xml:space="preserve"> T</w:t>
      </w:r>
      <w:r w:rsidR="00AE59F5" w:rsidRPr="000447B0">
        <w:t xml:space="preserve">ento boom </w:t>
      </w:r>
      <w:r w:rsidR="004F2D42" w:rsidRPr="000447B0">
        <w:t xml:space="preserve">však postupně </w:t>
      </w:r>
      <w:r w:rsidR="00AE59F5" w:rsidRPr="000447B0">
        <w:t>upadal a nyní už můžeme říct, že drogová populace stárne (Policie ČR, n.</w:t>
      </w:r>
      <w:r w:rsidR="000447B0">
        <w:t xml:space="preserve"> </w:t>
      </w:r>
      <w:r w:rsidR="00AE59F5" w:rsidRPr="000447B0">
        <w:t>d.).</w:t>
      </w:r>
    </w:p>
    <w:p w14:paraId="031C673D" w14:textId="77777777" w:rsidR="000447B0" w:rsidRDefault="000447B0">
      <w:r w:rsidRPr="000447B0">
        <w:t xml:space="preserve">Pokud jednou s drogou začnete a </w:t>
      </w:r>
      <w:r>
        <w:t>stanete se na ní závislí, je velmi těžké se od ní odpoutat.</w:t>
      </w:r>
      <w:r w:rsidR="00847051">
        <w:t xml:space="preserve"> Například u heroinu,</w:t>
      </w:r>
      <w:r>
        <w:t xml:space="preserve"> </w:t>
      </w:r>
      <w:r w:rsidR="00847051">
        <w:t>i</w:t>
      </w:r>
      <w:r>
        <w:t xml:space="preserve"> když se daný člověk vystaví procesu odvykání a podaří se mu za doprovodu nepředstavitelné bolesti překonat fyzickou potřebu další dávky, často se k </w:t>
      </w:r>
      <w:r w:rsidR="00847051">
        <w:t>droze</w:t>
      </w:r>
      <w:r>
        <w:t xml:space="preserve"> zase vrátí. Ať už </w:t>
      </w:r>
      <w:r w:rsidR="00847051">
        <w:t>kvůli vlivu okolí (často se pohybuje v</w:t>
      </w:r>
      <w:r w:rsidR="00D4586C">
        <w:t xml:space="preserve"> komunitě</w:t>
      </w:r>
      <w:r w:rsidR="00847051">
        <w:t xml:space="preserve"> závislých), či toho, že mu život připadá nudný, nebo naopak moc složitý (najednou</w:t>
      </w:r>
      <w:r w:rsidR="00D4586C">
        <w:t xml:space="preserve"> by ho</w:t>
      </w:r>
      <w:r w:rsidR="00847051">
        <w:t xml:space="preserve"> mělo zajímat něco jiného, než získání další dávky), jak se můžeme dočíst ve spoustě populárních literárních děl (např. „Trainspotting“ Irvina Welshe či „My děti ze stanice zoo“ Christiny F.).</w:t>
      </w:r>
    </w:p>
    <w:p w14:paraId="73B14555" w14:textId="77777777" w:rsidR="00FD4666" w:rsidRDefault="00B8463D">
      <w:r>
        <w:t xml:space="preserve">Nedávná studie z roku 20 (Csémy </w:t>
      </w:r>
      <w:r w:rsidR="00F91F46">
        <w:t>et. al</w:t>
      </w:r>
      <w:r>
        <w:t>) navazuje na část výzkumného projektu „Mládež a návykové látky“ (Csémy, 1999</w:t>
      </w:r>
      <w:r w:rsidR="008E6806">
        <w:t>)</w:t>
      </w:r>
      <w:r>
        <w:t xml:space="preserve">, která sledovala různé aspekty života </w:t>
      </w:r>
      <w:r w:rsidR="00D4586C">
        <w:t xml:space="preserve">180 </w:t>
      </w:r>
      <w:r>
        <w:t xml:space="preserve">mladých závislých </w:t>
      </w:r>
      <w:r w:rsidR="00060896">
        <w:t xml:space="preserve">na pervitinu a heroinu </w:t>
      </w:r>
      <w:r>
        <w:t xml:space="preserve">(průměrný věk </w:t>
      </w:r>
      <w:r w:rsidR="00FD4666">
        <w:t>-</w:t>
      </w:r>
      <w:r>
        <w:t xml:space="preserve"> 17</w:t>
      </w:r>
      <w:r w:rsidR="008E6806">
        <w:t>, 5</w:t>
      </w:r>
      <w:r w:rsidR="00FD4666">
        <w:t xml:space="preserve"> let</w:t>
      </w:r>
      <w:r w:rsidR="008E6806">
        <w:t>).</w:t>
      </w:r>
      <w:r w:rsidR="00FD4666">
        <w:t xml:space="preserve"> </w:t>
      </w:r>
    </w:p>
    <w:p w14:paraId="72BDB43B" w14:textId="77777777" w:rsidR="00847051" w:rsidRDefault="00D4586C">
      <w:r>
        <w:t>T</w:t>
      </w:r>
      <w:r w:rsidR="00FD4666">
        <w:t>ato nová studie si dává za cíl zjistit, jaký dlouhodobý dopad na</w:t>
      </w:r>
      <w:r>
        <w:t xml:space="preserve"> participanty</w:t>
      </w:r>
      <w:r w:rsidR="00FD4666">
        <w:t xml:space="preserve"> užívání drog v mladém věku mělo. Zásadním pro tuto studii </w:t>
      </w:r>
      <w:r>
        <w:t xml:space="preserve">bylo </w:t>
      </w:r>
      <w:r w:rsidR="00FD4666">
        <w:t>nalézt původní účastníky výzkumu.</w:t>
      </w:r>
      <w:r>
        <w:t xml:space="preserve"> Přes všechnu snahu výzkumného týmu se však ze</w:t>
      </w:r>
      <w:r w:rsidR="008E6806">
        <w:t xml:space="preserve"> 124 účastníků projektu</w:t>
      </w:r>
      <w:r>
        <w:t xml:space="preserve"> </w:t>
      </w:r>
      <w:r w:rsidR="00C529AE">
        <w:t xml:space="preserve">„Mládež a návykové látky“ </w:t>
      </w:r>
      <w:r>
        <w:t>(počet těch, kteří dali v roce 1999 souhlas s dalším zkoumáním</w:t>
      </w:r>
      <w:r w:rsidR="00C529AE">
        <w:t xml:space="preserve">) podařilo najít a dotázat pouze 42 % (56 osob). </w:t>
      </w:r>
      <w:r w:rsidR="00FD4666">
        <w:t xml:space="preserve">Ať byli participanti ztraceni kvůli </w:t>
      </w:r>
      <w:r>
        <w:t>jakýmkoli důvodům, ti z</w:t>
      </w:r>
      <w:r w:rsidR="00FD4666">
        <w:t>bývající byli po necelých 14 letech podrobeni novému zkoumání, které je nelítostně rozdělilo do dvou skupin</w:t>
      </w:r>
      <w:r w:rsidR="00F91F46">
        <w:t xml:space="preserve"> – </w:t>
      </w:r>
      <w:r w:rsidR="00113553">
        <w:t>„</w:t>
      </w:r>
      <w:r w:rsidR="00F91F46">
        <w:t>má v současné době problémy s užíváním drog</w:t>
      </w:r>
      <w:r w:rsidR="00113553">
        <w:t>“</w:t>
      </w:r>
      <w:r w:rsidR="00F91F46">
        <w:t xml:space="preserve"> a </w:t>
      </w:r>
      <w:r w:rsidR="00113553">
        <w:t>„</w:t>
      </w:r>
      <w:r w:rsidR="00F91F46">
        <w:t>nemá v současné době problém s užíváním drog</w:t>
      </w:r>
      <w:r w:rsidR="00113553">
        <w:t>“</w:t>
      </w:r>
      <w:r w:rsidR="00F91F46">
        <w:t>.</w:t>
      </w:r>
    </w:p>
    <w:p w14:paraId="72B830FE" w14:textId="77777777" w:rsidR="00090EE8" w:rsidRDefault="00090EE8">
      <w:r>
        <w:t xml:space="preserve">Výsledky však byly překvapivě dobré. Pouze čtvrtina zúčastněných byla ve skupině problematických uživatelů drog (13 osob). </w:t>
      </w:r>
      <w:r w:rsidR="00060A93">
        <w:t xml:space="preserve">Následující </w:t>
      </w:r>
      <w:r w:rsidR="003E1EB9">
        <w:t>tabulka</w:t>
      </w:r>
      <w:r w:rsidR="00060A93">
        <w:t xml:space="preserve"> znázorňuje rozdíl mezi skupinami je jednotlivých sledovaných kategoriích</w:t>
      </w:r>
      <w:r w:rsidR="003E1EB9">
        <w:t>. Udává jednak přesné hodnoty</w:t>
      </w:r>
      <w:r w:rsidR="00113553">
        <w:t xml:space="preserve"> v procentech</w:t>
      </w:r>
      <w:r w:rsidR="003E1EB9">
        <w:t>, ale také tzv. p – skóry, které nabývají hodnot 0-1. Zde platí:</w:t>
      </w:r>
      <w:r w:rsidR="00060A93">
        <w:t xml:space="preserve"> </w:t>
      </w:r>
      <w:r w:rsidR="00060A93" w:rsidRPr="003E1EB9">
        <w:rPr>
          <w:i/>
        </w:rPr>
        <w:t>čím větší hodnota, tím větší podobnost mezi skupinami</w:t>
      </w:r>
      <w:r w:rsidR="003E1EB9" w:rsidRPr="003E1EB9">
        <w:t>.</w:t>
      </w:r>
    </w:p>
    <w:p w14:paraId="1F3C8054" w14:textId="77777777" w:rsidR="008E0301" w:rsidRDefault="008E0301" w:rsidP="008E0301">
      <w:pPr>
        <w:pStyle w:val="Caption"/>
      </w:pPr>
      <w:r>
        <w:t xml:space="preserve">Tabulka </w:t>
      </w:r>
      <w:r w:rsidR="00EE791A">
        <w:rPr>
          <w:noProof/>
        </w:rPr>
        <w:fldChar w:fldCharType="begin"/>
      </w:r>
      <w:r w:rsidR="00EE791A">
        <w:rPr>
          <w:noProof/>
        </w:rPr>
        <w:instrText xml:space="preserve"> SEQ Tabulka \* ARABIC </w:instrText>
      </w:r>
      <w:r w:rsidR="00EE791A">
        <w:rPr>
          <w:noProof/>
        </w:rPr>
        <w:fldChar w:fldCharType="separate"/>
      </w:r>
      <w:r>
        <w:rPr>
          <w:noProof/>
        </w:rPr>
        <w:t>1</w:t>
      </w:r>
      <w:r w:rsidR="00EE791A">
        <w:rPr>
          <w:noProof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1482"/>
        <w:gridCol w:w="1357"/>
        <w:gridCol w:w="1648"/>
      </w:tblGrid>
      <w:tr w:rsidR="003770EA" w:rsidRPr="003770EA" w14:paraId="7978CF81" w14:textId="77777777" w:rsidTr="00AF702E">
        <w:tc>
          <w:tcPr>
            <w:tcW w:w="0" w:type="auto"/>
          </w:tcPr>
          <w:p w14:paraId="6F13DA53" w14:textId="77777777" w:rsidR="003E1EB9" w:rsidRPr="003770EA" w:rsidRDefault="003E1EB9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67AB8AC0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 xml:space="preserve">Nemá problémy </w:t>
            </w:r>
            <w:r w:rsidRPr="003770EA">
              <w:rPr>
                <w:sz w:val="14"/>
              </w:rPr>
              <w:t xml:space="preserve">(39) </w:t>
            </w:r>
          </w:p>
        </w:tc>
        <w:tc>
          <w:tcPr>
            <w:tcW w:w="0" w:type="auto"/>
          </w:tcPr>
          <w:p w14:paraId="3AF6D778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Má</w:t>
            </w:r>
            <w:r w:rsidR="003770EA">
              <w:rPr>
                <w:sz w:val="22"/>
              </w:rPr>
              <w:t xml:space="preserve"> </w:t>
            </w:r>
            <w:r w:rsidRPr="003770EA">
              <w:rPr>
                <w:sz w:val="22"/>
              </w:rPr>
              <w:t xml:space="preserve">problémy </w:t>
            </w:r>
            <w:r w:rsidRPr="003770EA">
              <w:rPr>
                <w:sz w:val="14"/>
              </w:rPr>
              <w:t>(13)</w:t>
            </w:r>
          </w:p>
        </w:tc>
        <w:tc>
          <w:tcPr>
            <w:tcW w:w="0" w:type="auto"/>
          </w:tcPr>
          <w:p w14:paraId="2AB4E9C4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Rozdíl mezi skupinami</w:t>
            </w:r>
          </w:p>
        </w:tc>
      </w:tr>
      <w:tr w:rsidR="003770EA" w:rsidRPr="003770EA" w14:paraId="6E4CE556" w14:textId="77777777" w:rsidTr="00AF702E">
        <w:tc>
          <w:tcPr>
            <w:tcW w:w="0" w:type="auto"/>
          </w:tcPr>
          <w:p w14:paraId="2ABD76C2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Pohlaví (ženy)</w:t>
            </w:r>
          </w:p>
        </w:tc>
        <w:tc>
          <w:tcPr>
            <w:tcW w:w="0" w:type="auto"/>
          </w:tcPr>
          <w:p w14:paraId="4181C3B9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71.8 %</w:t>
            </w:r>
          </w:p>
        </w:tc>
        <w:tc>
          <w:tcPr>
            <w:tcW w:w="0" w:type="auto"/>
          </w:tcPr>
          <w:p w14:paraId="2A3E627B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61,5 %</w:t>
            </w:r>
          </w:p>
        </w:tc>
        <w:tc>
          <w:tcPr>
            <w:tcW w:w="0" w:type="auto"/>
          </w:tcPr>
          <w:p w14:paraId="3654CD18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0,49</w:t>
            </w:r>
          </w:p>
        </w:tc>
      </w:tr>
      <w:tr w:rsidR="003770EA" w:rsidRPr="003770EA" w14:paraId="6BE5AB5B" w14:textId="77777777" w:rsidTr="00AF702E">
        <w:tc>
          <w:tcPr>
            <w:tcW w:w="0" w:type="auto"/>
          </w:tcPr>
          <w:p w14:paraId="1707095C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Věk v letech (průměr)</w:t>
            </w:r>
          </w:p>
        </w:tc>
        <w:tc>
          <w:tcPr>
            <w:tcW w:w="0" w:type="auto"/>
          </w:tcPr>
          <w:p w14:paraId="03FEBE4E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31,0 %</w:t>
            </w:r>
          </w:p>
        </w:tc>
        <w:tc>
          <w:tcPr>
            <w:tcW w:w="0" w:type="auto"/>
          </w:tcPr>
          <w:p w14:paraId="5ED76C6F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31,3 %</w:t>
            </w:r>
          </w:p>
        </w:tc>
        <w:tc>
          <w:tcPr>
            <w:tcW w:w="0" w:type="auto"/>
          </w:tcPr>
          <w:p w14:paraId="0967BDB6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0,39</w:t>
            </w:r>
          </w:p>
        </w:tc>
      </w:tr>
      <w:tr w:rsidR="003770EA" w:rsidRPr="003770EA" w14:paraId="19B4000F" w14:textId="77777777" w:rsidTr="00AF702E">
        <w:tc>
          <w:tcPr>
            <w:tcW w:w="0" w:type="auto"/>
          </w:tcPr>
          <w:p w14:paraId="64EBC3C2" w14:textId="77777777" w:rsidR="003E1EB9" w:rsidRPr="003770EA" w:rsidRDefault="003E1EB9" w:rsidP="00D77018">
            <w:pPr>
              <w:rPr>
                <w:sz w:val="22"/>
              </w:rPr>
            </w:pPr>
            <w:r w:rsidRPr="003770EA">
              <w:rPr>
                <w:sz w:val="22"/>
              </w:rPr>
              <w:t>Vzdělání (ZŠ nebo SOU)</w:t>
            </w:r>
          </w:p>
        </w:tc>
        <w:tc>
          <w:tcPr>
            <w:tcW w:w="0" w:type="auto"/>
          </w:tcPr>
          <w:p w14:paraId="43C1D380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53,8 %</w:t>
            </w:r>
          </w:p>
        </w:tc>
        <w:tc>
          <w:tcPr>
            <w:tcW w:w="0" w:type="auto"/>
          </w:tcPr>
          <w:p w14:paraId="7DDBB029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76,9 %</w:t>
            </w:r>
          </w:p>
        </w:tc>
        <w:tc>
          <w:tcPr>
            <w:tcW w:w="0" w:type="auto"/>
          </w:tcPr>
          <w:p w14:paraId="70020CDA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0,23</w:t>
            </w:r>
          </w:p>
        </w:tc>
      </w:tr>
      <w:tr w:rsidR="003770EA" w:rsidRPr="003770EA" w14:paraId="1B44F0FA" w14:textId="77777777" w:rsidTr="00AF702E">
        <w:tc>
          <w:tcPr>
            <w:tcW w:w="0" w:type="auto"/>
          </w:tcPr>
          <w:p w14:paraId="2972F27A" w14:textId="77777777" w:rsidR="003E1EB9" w:rsidRPr="003770EA" w:rsidRDefault="003E1EB9" w:rsidP="00D77018">
            <w:pPr>
              <w:rPr>
                <w:sz w:val="22"/>
              </w:rPr>
            </w:pPr>
            <w:r w:rsidRPr="003770EA">
              <w:rPr>
                <w:sz w:val="22"/>
              </w:rPr>
              <w:t>Zaměstnání (plný nebo částečný prac. úvazek)</w:t>
            </w:r>
          </w:p>
        </w:tc>
        <w:tc>
          <w:tcPr>
            <w:tcW w:w="0" w:type="auto"/>
          </w:tcPr>
          <w:p w14:paraId="39CD008C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64,1 %</w:t>
            </w:r>
          </w:p>
        </w:tc>
        <w:tc>
          <w:tcPr>
            <w:tcW w:w="0" w:type="auto"/>
          </w:tcPr>
          <w:p w14:paraId="089AC69E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53,8 %</w:t>
            </w:r>
          </w:p>
        </w:tc>
        <w:tc>
          <w:tcPr>
            <w:tcW w:w="0" w:type="auto"/>
          </w:tcPr>
          <w:p w14:paraId="34C24103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0,51</w:t>
            </w:r>
          </w:p>
        </w:tc>
      </w:tr>
      <w:tr w:rsidR="003770EA" w:rsidRPr="003770EA" w14:paraId="3B43DF8C" w14:textId="77777777" w:rsidTr="00AF702E">
        <w:tc>
          <w:tcPr>
            <w:tcW w:w="0" w:type="auto"/>
          </w:tcPr>
          <w:p w14:paraId="3EDD54FA" w14:textId="77777777" w:rsidR="003E1EB9" w:rsidRPr="003770EA" w:rsidRDefault="003E1EB9" w:rsidP="003E1EB9">
            <w:pPr>
              <w:rPr>
                <w:sz w:val="22"/>
              </w:rPr>
            </w:pPr>
            <w:r w:rsidRPr="003770EA">
              <w:rPr>
                <w:sz w:val="22"/>
              </w:rPr>
              <w:t>Profesní postavení (manuální profese)</w:t>
            </w:r>
          </w:p>
        </w:tc>
        <w:tc>
          <w:tcPr>
            <w:tcW w:w="0" w:type="auto"/>
          </w:tcPr>
          <w:p w14:paraId="4C11D077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38,0 %</w:t>
            </w:r>
          </w:p>
        </w:tc>
        <w:tc>
          <w:tcPr>
            <w:tcW w:w="0" w:type="auto"/>
          </w:tcPr>
          <w:p w14:paraId="6277304F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52,5 %</w:t>
            </w:r>
          </w:p>
        </w:tc>
        <w:tc>
          <w:tcPr>
            <w:tcW w:w="0" w:type="auto"/>
          </w:tcPr>
          <w:p w14:paraId="118520B1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0,49</w:t>
            </w:r>
          </w:p>
        </w:tc>
      </w:tr>
      <w:tr w:rsidR="003770EA" w:rsidRPr="003770EA" w14:paraId="6221B5E6" w14:textId="77777777" w:rsidTr="00AF702E">
        <w:tc>
          <w:tcPr>
            <w:tcW w:w="0" w:type="auto"/>
          </w:tcPr>
          <w:p w14:paraId="35E3CF02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Rodinný stav (žije v manželství)</w:t>
            </w:r>
          </w:p>
        </w:tc>
        <w:tc>
          <w:tcPr>
            <w:tcW w:w="0" w:type="auto"/>
          </w:tcPr>
          <w:p w14:paraId="7F894EB3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35,9</w:t>
            </w:r>
            <w:r w:rsidR="00FA7131" w:rsidRPr="003770EA">
              <w:rPr>
                <w:sz w:val="22"/>
              </w:rPr>
              <w:t xml:space="preserve"> </w:t>
            </w:r>
            <w:r w:rsidRPr="003770EA">
              <w:rPr>
                <w:sz w:val="22"/>
              </w:rPr>
              <w:t>%</w:t>
            </w:r>
          </w:p>
        </w:tc>
        <w:tc>
          <w:tcPr>
            <w:tcW w:w="0" w:type="auto"/>
          </w:tcPr>
          <w:p w14:paraId="519D1419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23,1 %</w:t>
            </w:r>
          </w:p>
        </w:tc>
        <w:tc>
          <w:tcPr>
            <w:tcW w:w="0" w:type="auto"/>
          </w:tcPr>
          <w:p w14:paraId="1218F2A7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0,37</w:t>
            </w:r>
          </w:p>
        </w:tc>
      </w:tr>
      <w:tr w:rsidR="003770EA" w:rsidRPr="003770EA" w14:paraId="67DE1678" w14:textId="77777777" w:rsidTr="00AF702E">
        <w:tc>
          <w:tcPr>
            <w:tcW w:w="0" w:type="auto"/>
          </w:tcPr>
          <w:p w14:paraId="424C3277" w14:textId="77777777" w:rsidR="003E1EB9" w:rsidRPr="003770EA" w:rsidRDefault="003E1EB9" w:rsidP="003E1EB9">
            <w:pPr>
              <w:rPr>
                <w:sz w:val="22"/>
              </w:rPr>
            </w:pPr>
            <w:r w:rsidRPr="003770EA">
              <w:rPr>
                <w:sz w:val="22"/>
              </w:rPr>
              <w:t>Léčení pro psychiatrickou poruchu (celoživotně)</w:t>
            </w:r>
          </w:p>
        </w:tc>
        <w:tc>
          <w:tcPr>
            <w:tcW w:w="0" w:type="auto"/>
          </w:tcPr>
          <w:p w14:paraId="0038C704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30,8 %</w:t>
            </w:r>
          </w:p>
        </w:tc>
        <w:tc>
          <w:tcPr>
            <w:tcW w:w="0" w:type="auto"/>
          </w:tcPr>
          <w:p w14:paraId="1D379862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30,8 %</w:t>
            </w:r>
          </w:p>
        </w:tc>
        <w:tc>
          <w:tcPr>
            <w:tcW w:w="0" w:type="auto"/>
          </w:tcPr>
          <w:p w14:paraId="78DD965B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1,0</w:t>
            </w:r>
          </w:p>
        </w:tc>
      </w:tr>
      <w:tr w:rsidR="003770EA" w:rsidRPr="003770EA" w14:paraId="121608BF" w14:textId="77777777" w:rsidTr="00AF702E">
        <w:tc>
          <w:tcPr>
            <w:tcW w:w="0" w:type="auto"/>
          </w:tcPr>
          <w:p w14:paraId="4E10EBB6" w14:textId="77777777" w:rsidR="003E1EB9" w:rsidRPr="003770EA" w:rsidRDefault="003E1EB9" w:rsidP="003E1EB9">
            <w:pPr>
              <w:rPr>
                <w:sz w:val="22"/>
              </w:rPr>
            </w:pPr>
            <w:r w:rsidRPr="003770EA">
              <w:rPr>
                <w:sz w:val="22"/>
              </w:rPr>
              <w:t xml:space="preserve">Detoxifikační pobyty ve zdrav. </w:t>
            </w:r>
            <w:r w:rsidR="003770EA">
              <w:rPr>
                <w:sz w:val="22"/>
              </w:rPr>
              <w:t>z</w:t>
            </w:r>
            <w:r w:rsidRPr="003770EA">
              <w:rPr>
                <w:sz w:val="22"/>
              </w:rPr>
              <w:t>ařízení</w:t>
            </w:r>
            <w:r w:rsidR="003770EA">
              <w:rPr>
                <w:sz w:val="22"/>
              </w:rPr>
              <w:t xml:space="preserve"> </w:t>
            </w:r>
            <w:r w:rsidRPr="003770EA">
              <w:rPr>
                <w:sz w:val="22"/>
              </w:rPr>
              <w:t>(celoživotně)</w:t>
            </w:r>
          </w:p>
        </w:tc>
        <w:tc>
          <w:tcPr>
            <w:tcW w:w="0" w:type="auto"/>
          </w:tcPr>
          <w:p w14:paraId="7A2F7117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0,3 %</w:t>
            </w:r>
          </w:p>
        </w:tc>
        <w:tc>
          <w:tcPr>
            <w:tcW w:w="0" w:type="auto"/>
          </w:tcPr>
          <w:p w14:paraId="0912869B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3,5 %</w:t>
            </w:r>
          </w:p>
        </w:tc>
        <w:tc>
          <w:tcPr>
            <w:tcW w:w="0" w:type="auto"/>
          </w:tcPr>
          <w:p w14:paraId="26C2968B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0,008</w:t>
            </w:r>
          </w:p>
        </w:tc>
      </w:tr>
      <w:tr w:rsidR="003770EA" w:rsidRPr="003770EA" w14:paraId="63B4D7FE" w14:textId="77777777" w:rsidTr="00AF702E">
        <w:tc>
          <w:tcPr>
            <w:tcW w:w="0" w:type="auto"/>
          </w:tcPr>
          <w:p w14:paraId="725A4E57" w14:textId="77777777" w:rsidR="003E1EB9" w:rsidRPr="003770EA" w:rsidRDefault="003E1EB9" w:rsidP="003E1EB9">
            <w:pPr>
              <w:rPr>
                <w:sz w:val="22"/>
              </w:rPr>
            </w:pPr>
            <w:r w:rsidRPr="003770EA">
              <w:rPr>
                <w:sz w:val="22"/>
              </w:rPr>
              <w:lastRenderedPageBreak/>
              <w:t>Ústavní nebo ambulantní léčení pro drogové problémy (celoživotně, včetně detoxifikace)</w:t>
            </w:r>
          </w:p>
        </w:tc>
        <w:tc>
          <w:tcPr>
            <w:tcW w:w="0" w:type="auto"/>
          </w:tcPr>
          <w:p w14:paraId="0D7C6056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3,0 %</w:t>
            </w:r>
          </w:p>
        </w:tc>
        <w:tc>
          <w:tcPr>
            <w:tcW w:w="0" w:type="auto"/>
          </w:tcPr>
          <w:p w14:paraId="7788791D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6,6 %</w:t>
            </w:r>
          </w:p>
        </w:tc>
        <w:tc>
          <w:tcPr>
            <w:tcW w:w="0" w:type="auto"/>
          </w:tcPr>
          <w:p w14:paraId="499B3E60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0,001</w:t>
            </w:r>
          </w:p>
        </w:tc>
      </w:tr>
      <w:tr w:rsidR="003770EA" w:rsidRPr="003770EA" w14:paraId="0B86D5DB" w14:textId="77777777" w:rsidTr="00AF702E">
        <w:tc>
          <w:tcPr>
            <w:tcW w:w="0" w:type="auto"/>
          </w:tcPr>
          <w:p w14:paraId="2BCF136D" w14:textId="77777777" w:rsidR="003E1EB9" w:rsidRPr="003770EA" w:rsidRDefault="003E1EB9" w:rsidP="003E1EB9">
            <w:pPr>
              <w:rPr>
                <w:sz w:val="22"/>
              </w:rPr>
            </w:pPr>
            <w:r w:rsidRPr="003770EA">
              <w:rPr>
                <w:sz w:val="22"/>
              </w:rPr>
              <w:t>Virová hepatitida C (léčená v současnosti)</w:t>
            </w:r>
          </w:p>
        </w:tc>
        <w:tc>
          <w:tcPr>
            <w:tcW w:w="0" w:type="auto"/>
          </w:tcPr>
          <w:p w14:paraId="42290282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10,3</w:t>
            </w:r>
            <w:r w:rsidR="00D77018" w:rsidRPr="003770EA">
              <w:rPr>
                <w:sz w:val="22"/>
              </w:rPr>
              <w:t xml:space="preserve"> </w:t>
            </w:r>
            <w:r w:rsidRPr="003770EA">
              <w:rPr>
                <w:sz w:val="22"/>
              </w:rPr>
              <w:t>%</w:t>
            </w:r>
          </w:p>
        </w:tc>
        <w:tc>
          <w:tcPr>
            <w:tcW w:w="0" w:type="auto"/>
          </w:tcPr>
          <w:p w14:paraId="3A51FAC3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23,1 %</w:t>
            </w:r>
          </w:p>
        </w:tc>
        <w:tc>
          <w:tcPr>
            <w:tcW w:w="0" w:type="auto"/>
          </w:tcPr>
          <w:p w14:paraId="760DD3E4" w14:textId="77777777" w:rsidR="00FA7131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0,24</w:t>
            </w:r>
          </w:p>
        </w:tc>
      </w:tr>
      <w:tr w:rsidR="003770EA" w:rsidRPr="003770EA" w14:paraId="4E7B4960" w14:textId="77777777" w:rsidTr="00AF702E">
        <w:tc>
          <w:tcPr>
            <w:tcW w:w="0" w:type="auto"/>
          </w:tcPr>
          <w:p w14:paraId="4EC6E822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Vězení nebo vazba v souč. době</w:t>
            </w:r>
          </w:p>
        </w:tc>
        <w:tc>
          <w:tcPr>
            <w:tcW w:w="0" w:type="auto"/>
          </w:tcPr>
          <w:p w14:paraId="3FC43552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17,9 %</w:t>
            </w:r>
          </w:p>
        </w:tc>
        <w:tc>
          <w:tcPr>
            <w:tcW w:w="0" w:type="auto"/>
          </w:tcPr>
          <w:p w14:paraId="653E63E0" w14:textId="77777777" w:rsidR="003E1EB9" w:rsidRPr="003770EA" w:rsidRDefault="003E1EB9">
            <w:pPr>
              <w:rPr>
                <w:sz w:val="22"/>
              </w:rPr>
            </w:pPr>
            <w:r w:rsidRPr="003770EA">
              <w:rPr>
                <w:sz w:val="22"/>
              </w:rPr>
              <w:t>23,1 %</w:t>
            </w:r>
          </w:p>
        </w:tc>
        <w:tc>
          <w:tcPr>
            <w:tcW w:w="0" w:type="auto"/>
          </w:tcPr>
          <w:p w14:paraId="258A8775" w14:textId="77777777" w:rsidR="003E1EB9" w:rsidRPr="003770EA" w:rsidRDefault="00FA7131">
            <w:pPr>
              <w:rPr>
                <w:sz w:val="22"/>
              </w:rPr>
            </w:pPr>
            <w:r w:rsidRPr="003770EA">
              <w:rPr>
                <w:sz w:val="22"/>
              </w:rPr>
              <w:t>p = 0,68</w:t>
            </w:r>
          </w:p>
        </w:tc>
      </w:tr>
    </w:tbl>
    <w:p w14:paraId="6ABAD8B7" w14:textId="77777777" w:rsidR="003E1EB9" w:rsidRPr="003E1EB9" w:rsidRDefault="003E1EB9"/>
    <w:p w14:paraId="1D18D374" w14:textId="77777777" w:rsidR="007562DD" w:rsidRDefault="007562DD">
      <w:r>
        <w:t xml:space="preserve">Pokud bychom chtěli výsledky z tabulky shrnout do jediné věty, dalo by se říct, že skupina „bez problému“ je nyní lépe sociálně adaptovaná. Jedny z největších rozdílů se týkají </w:t>
      </w:r>
      <w:r w:rsidR="00E17B59">
        <w:t>manželství, vzdělání a pracovního postavení</w:t>
      </w:r>
      <w:r w:rsidR="00113553">
        <w:t>.</w:t>
      </w:r>
    </w:p>
    <w:p w14:paraId="5C74BCFD" w14:textId="77777777" w:rsidR="004C73E6" w:rsidRDefault="004C73E6">
      <w:r>
        <w:t>Výsledky podobného rázu prezentuje i následující graf, který popisuje, jak si jednotlivé skupiny vedly u testu zkoumající závažnost návykového chování (</w:t>
      </w:r>
      <w:r w:rsidR="007562DD">
        <w:t>tzv. ASI-Lite)</w:t>
      </w:r>
      <w:r>
        <w:t xml:space="preserve">. </w:t>
      </w:r>
      <w:r w:rsidRPr="00E17B59">
        <w:rPr>
          <w:i/>
        </w:rPr>
        <w:t>Větší hodnota zde znamená větší rizikovost chování</w:t>
      </w:r>
      <w:r w:rsidRPr="00E17B59">
        <w:t>.</w:t>
      </w:r>
      <w:r w:rsidR="00E17B59">
        <w:t xml:space="preserve"> Zde si opět můžeme povšimnout velkého skoku, co se týče zaměstnání. Vliv na zdraví je tuším nepopiratelný</w:t>
      </w:r>
      <w:r w:rsidR="007676C2">
        <w:t xml:space="preserve"> i</w:t>
      </w:r>
      <w:r w:rsidR="00E17B59">
        <w:t xml:space="preserve"> bez jakýchkoli </w:t>
      </w:r>
      <w:r w:rsidR="007676C2">
        <w:t>grafů a</w:t>
      </w:r>
      <w:r w:rsidR="00E17B59">
        <w:t xml:space="preserve"> průzkumů</w:t>
      </w:r>
      <w:r w:rsidR="008E0301">
        <w:t>.</w:t>
      </w:r>
    </w:p>
    <w:p w14:paraId="05832A6D" w14:textId="77777777" w:rsidR="003770EA" w:rsidRDefault="003770EA" w:rsidP="003770EA">
      <w:pPr>
        <w:pStyle w:val="Caption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F597D" wp14:editId="031916C3">
            <wp:simplePos x="0" y="0"/>
            <wp:positionH relativeFrom="margin">
              <wp:posOffset>-635</wp:posOffset>
            </wp:positionH>
            <wp:positionV relativeFrom="paragraph">
              <wp:posOffset>140335</wp:posOffset>
            </wp:positionV>
            <wp:extent cx="4526280" cy="2834640"/>
            <wp:effectExtent l="0" t="0" r="7620" b="381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301">
        <w:t>Graf 1</w:t>
      </w:r>
    </w:p>
    <w:p w14:paraId="13FF5C63" w14:textId="77777777" w:rsidR="003770EA" w:rsidRDefault="003770EA" w:rsidP="003770EA">
      <w:pPr>
        <w:spacing w:after="0"/>
      </w:pPr>
    </w:p>
    <w:p w14:paraId="4687EBB3" w14:textId="77777777" w:rsidR="004C73E6" w:rsidRDefault="00113553" w:rsidP="008E0301">
      <w:pPr>
        <w:spacing w:before="240"/>
      </w:pPr>
      <w:r>
        <w:t>Na závěr je třeba upozornit na t</w:t>
      </w:r>
      <w:r w:rsidR="004C73E6">
        <w:t>o, že i když se většině zúčastněných podařilo závislosti zbavit,</w:t>
      </w:r>
      <w:r w:rsidR="003770EA">
        <w:t xml:space="preserve"> užívání drog v dospívání m</w:t>
      </w:r>
      <w:r>
        <w:t>á prokazatelně</w:t>
      </w:r>
      <w:r w:rsidR="003770EA">
        <w:t xml:space="preserve"> špatný dopad na celý následující život. Od zdraví, přes sociální fungování, až po vzdělání a možnosti pracovního uplatnění. A</w:t>
      </w:r>
      <w:r w:rsidR="004C73E6" w:rsidRPr="004C73E6">
        <w:t xml:space="preserve"> proto je třeba důrazně bojovat proti užívání </w:t>
      </w:r>
      <w:r w:rsidR="003770EA">
        <w:t xml:space="preserve">drog </w:t>
      </w:r>
      <w:r w:rsidR="004C73E6" w:rsidRPr="004C73E6">
        <w:t>a závislost</w:t>
      </w:r>
      <w:r w:rsidR="00FE6ED2">
        <w:t>i</w:t>
      </w:r>
      <w:r w:rsidR="003770EA">
        <w:t xml:space="preserve"> na nich</w:t>
      </w:r>
      <w:r w:rsidR="007676C2">
        <w:t xml:space="preserve"> a tuto osvětu </w:t>
      </w:r>
      <w:commentRangeStart w:id="0"/>
      <w:r w:rsidR="007676C2">
        <w:t>šířit</w:t>
      </w:r>
      <w:commentRangeEnd w:id="0"/>
      <w:r w:rsidR="00EE791A">
        <w:rPr>
          <w:rStyle w:val="CommentReference"/>
        </w:rPr>
        <w:commentReference w:id="0"/>
      </w:r>
      <w:r w:rsidR="007676C2">
        <w:t>.</w:t>
      </w:r>
    </w:p>
    <w:p w14:paraId="676A1288" w14:textId="77777777" w:rsidR="008446C4" w:rsidRPr="003770EA" w:rsidRDefault="008446C4" w:rsidP="008E0301">
      <w:pPr>
        <w:spacing w:before="240"/>
        <w:rPr>
          <w:u w:val="single"/>
        </w:rPr>
      </w:pPr>
      <w:r w:rsidRPr="003770EA">
        <w:rPr>
          <w:u w:val="single"/>
        </w:rPr>
        <w:t>Zdroje:</w:t>
      </w:r>
    </w:p>
    <w:p w14:paraId="6B55E9CF" w14:textId="77777777" w:rsidR="008446C4" w:rsidRPr="00943575" w:rsidRDefault="008446C4" w:rsidP="008E0301">
      <w:pPr>
        <w:spacing w:before="240"/>
        <w:rPr>
          <w:color w:val="333333"/>
          <w:shd w:val="clear" w:color="auto" w:fill="FFFFFF"/>
        </w:rPr>
      </w:pPr>
      <w:r w:rsidRPr="00943575">
        <w:rPr>
          <w:color w:val="333333"/>
          <w:shd w:val="clear" w:color="auto" w:fill="FFFFFF"/>
        </w:rPr>
        <w:t>Csémy, L., Zábranský, T., Grohmannová K., Dvořáková Z., Brenza, J., &amp; Janíková, B. (2012). Dospívající Uživatelé Heroinu A Pervitinu Po 14 Letech: Analýza Psychosociálních Charakteristik. </w:t>
      </w:r>
      <w:r w:rsidRPr="00943575">
        <w:rPr>
          <w:i/>
          <w:iCs/>
          <w:color w:val="333333"/>
        </w:rPr>
        <w:t>Ceskoslovenska Psychologie</w:t>
      </w:r>
      <w:r w:rsidRPr="00943575">
        <w:rPr>
          <w:color w:val="333333"/>
          <w:shd w:val="clear" w:color="auto" w:fill="FFFFFF"/>
        </w:rPr>
        <w:t>. 505-517.</w:t>
      </w:r>
    </w:p>
    <w:p w14:paraId="59F79472" w14:textId="77777777" w:rsidR="008446C4" w:rsidRPr="00943575" w:rsidRDefault="008446C4" w:rsidP="008E0301">
      <w:pPr>
        <w:spacing w:before="240"/>
      </w:pPr>
      <w:r w:rsidRPr="00943575">
        <w:rPr>
          <w:color w:val="333333"/>
          <w:shd w:val="clear" w:color="auto" w:fill="FFFFFF"/>
        </w:rPr>
        <w:t xml:space="preserve">Janouš, V. &amp; Divíšek, M. (n. d.). Tolerance nás dostala na drogový vrchol. Dostupné z </w:t>
      </w:r>
      <w:hyperlink r:id="rId13" w:history="1">
        <w:r w:rsidRPr="00943575">
          <w:rPr>
            <w:rStyle w:val="Hyperlink"/>
          </w:rPr>
          <w:t>https://www.policie.cz/clanek/tolerance-nas-dostala-na-drogovy-vrchol.aspx</w:t>
        </w:r>
      </w:hyperlink>
    </w:p>
    <w:sectPr w:rsidR="008446C4" w:rsidRPr="00943575" w:rsidSect="008E0301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8:51:00Z" w:initials="AŤ">
    <w:p w14:paraId="10A23339" w14:textId="77777777" w:rsidR="00EE791A" w:rsidRDefault="00EE791A">
      <w:pPr>
        <w:pStyle w:val="CommentText"/>
      </w:pPr>
      <w:r>
        <w:rPr>
          <w:rStyle w:val="CommentReference"/>
        </w:rPr>
        <w:annotationRef/>
      </w:r>
      <w:r>
        <w:t>Přijato, 10b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A233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A23339" w16cid:durableId="20B654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2"/>
    <w:rsid w:val="000447B0"/>
    <w:rsid w:val="00060896"/>
    <w:rsid w:val="00060A93"/>
    <w:rsid w:val="00090EE8"/>
    <w:rsid w:val="000D48AB"/>
    <w:rsid w:val="00113553"/>
    <w:rsid w:val="00374817"/>
    <w:rsid w:val="003770EA"/>
    <w:rsid w:val="003E1EB9"/>
    <w:rsid w:val="004C73E6"/>
    <w:rsid w:val="004F2D42"/>
    <w:rsid w:val="0065563B"/>
    <w:rsid w:val="00672A17"/>
    <w:rsid w:val="007562DD"/>
    <w:rsid w:val="007676C2"/>
    <w:rsid w:val="008446C4"/>
    <w:rsid w:val="00847051"/>
    <w:rsid w:val="008E0301"/>
    <w:rsid w:val="008E6806"/>
    <w:rsid w:val="00943575"/>
    <w:rsid w:val="00AC7292"/>
    <w:rsid w:val="00AE59F5"/>
    <w:rsid w:val="00B20400"/>
    <w:rsid w:val="00B8463D"/>
    <w:rsid w:val="00C529AE"/>
    <w:rsid w:val="00D4586C"/>
    <w:rsid w:val="00D77018"/>
    <w:rsid w:val="00E17B59"/>
    <w:rsid w:val="00ED6755"/>
    <w:rsid w:val="00EE791A"/>
    <w:rsid w:val="00F91F46"/>
    <w:rsid w:val="00FA7131"/>
    <w:rsid w:val="00FD4666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8370"/>
  <w15:chartTrackingRefBased/>
  <w15:docId w15:val="{68A0B37E-26E7-4201-81FE-696D58AF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0EE8"/>
    <w:rPr>
      <w:i/>
      <w:iCs/>
    </w:rPr>
  </w:style>
  <w:style w:type="table" w:styleId="TableGrid">
    <w:name w:val="Table Grid"/>
    <w:basedOn w:val="TableNormal"/>
    <w:uiPriority w:val="39"/>
    <w:rsid w:val="003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E0301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8E0301"/>
    <w:rPr>
      <w:rFonts w:asciiTheme="minorHAnsi" w:eastAsiaTheme="minorEastAsia" w:hAnsiTheme="minorHAnsi"/>
      <w:sz w:val="22"/>
      <w:lang w:eastAsia="cs-CZ"/>
    </w:rPr>
  </w:style>
  <w:style w:type="paragraph" w:styleId="Caption">
    <w:name w:val="caption"/>
    <w:basedOn w:val="Normal"/>
    <w:next w:val="Normal"/>
    <w:uiPriority w:val="35"/>
    <w:unhideWhenUsed/>
    <w:qFormat/>
    <w:rsid w:val="008E030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46C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policie.cz/clanek/tolerance-nas-dostala-na-drogovy-vrchol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A988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Seminární skupina 2</Abstract>
  <CompanyAddress/>
  <CompanyPhone/>
  <CompanyFax/>
  <CompanyEmail>483540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75F1E9-EA26-4B1D-B46D-D1919AD3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Proč se vyvarovat drogám v období dospívání (a nejen tehdy)</dc:title>
  <dc:subject>Seminární práce PSY117_2019</dc:subject>
  <dc:creator>Seminární skupina 2</dc:creator>
  <cp:keywords/>
  <dc:description/>
  <cp:lastModifiedBy>Adam Ťápal</cp:lastModifiedBy>
  <cp:revision>11</cp:revision>
  <dcterms:created xsi:type="dcterms:W3CDTF">2019-05-08T07:33:00Z</dcterms:created>
  <dcterms:modified xsi:type="dcterms:W3CDTF">2019-06-20T16:51:00Z</dcterms:modified>
</cp:coreProperties>
</file>