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68E" w:rsidRDefault="00D53489">
      <w:pPr>
        <w:jc w:val="center"/>
        <w:rPr>
          <w:rFonts w:ascii="Times New Roman" w:eastAsia="Times New Roman" w:hAnsi="Times New Roman" w:cs="Times New Roman"/>
        </w:rPr>
      </w:pPr>
      <w:r>
        <w:rPr>
          <w:rFonts w:ascii="Times New Roman" w:eastAsia="Times New Roman" w:hAnsi="Times New Roman" w:cs="Times New Roman"/>
          <w:noProof/>
          <w:lang w:val="cs-CZ"/>
        </w:rPr>
        <w:drawing>
          <wp:inline distT="114300" distB="114300" distL="114300" distR="114300">
            <wp:extent cx="2266950" cy="771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2266950" cy="771525"/>
                    </a:xfrm>
                    <a:prstGeom prst="rect">
                      <a:avLst/>
                    </a:prstGeom>
                    <a:ln/>
                  </pic:spPr>
                </pic:pic>
              </a:graphicData>
            </a:graphic>
          </wp:inline>
        </w:drawing>
      </w:r>
    </w:p>
    <w:p w:rsidR="00DD568E" w:rsidRDefault="00D5348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Fakulta sociálních studií</w:t>
      </w:r>
    </w:p>
    <w:p w:rsidR="00DD568E" w:rsidRDefault="00D5348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Katedra sociální politiky a sociální práce</w:t>
      </w:r>
    </w:p>
    <w:p w:rsidR="00DD568E" w:rsidRDefault="00D53489">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DD568E" w:rsidRDefault="00D5348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DD568E" w:rsidRDefault="00D53489">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SPR209 Sociální deviace pro SPR</w:t>
      </w:r>
    </w:p>
    <w:p w:rsidR="00DD568E" w:rsidRDefault="00D53489">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DD568E" w:rsidRDefault="00D53489">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rsidR="00DD568E" w:rsidRDefault="00DD568E">
      <w:pPr>
        <w:jc w:val="center"/>
        <w:rPr>
          <w:rFonts w:ascii="Times New Roman" w:eastAsia="Times New Roman" w:hAnsi="Times New Roman" w:cs="Times New Roman"/>
          <w:b/>
          <w:sz w:val="36"/>
          <w:szCs w:val="36"/>
        </w:rPr>
      </w:pPr>
    </w:p>
    <w:p w:rsidR="00DD568E" w:rsidRDefault="00D53489">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PRŮBĚŽNÁ INDIVIDUÁLNÍ PRÁCE Č. 2</w:t>
      </w:r>
    </w:p>
    <w:p w:rsidR="00DD568E" w:rsidRDefault="00D53489">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DD568E" w:rsidRDefault="00D53489">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
    <w:p w:rsidR="00DD568E" w:rsidRDefault="00D53489">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
    <w:p w:rsidR="00DD568E" w:rsidRDefault="00DD568E">
      <w:pPr>
        <w:jc w:val="center"/>
        <w:rPr>
          <w:rFonts w:ascii="Times New Roman" w:eastAsia="Times New Roman" w:hAnsi="Times New Roman" w:cs="Times New Roman"/>
          <w:sz w:val="30"/>
          <w:szCs w:val="30"/>
        </w:rPr>
      </w:pPr>
    </w:p>
    <w:p w:rsidR="00DD568E" w:rsidRDefault="00D53489">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Andrea Šebelová</w:t>
      </w:r>
    </w:p>
    <w:p w:rsidR="00DD568E" w:rsidRDefault="00D53489">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460162</w:t>
      </w:r>
    </w:p>
    <w:p w:rsidR="00DD568E" w:rsidRDefault="00D53489">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DD568E" w:rsidRDefault="00D53489">
      <w:pPr>
        <w:jc w:val="center"/>
        <w:rPr>
          <w:rFonts w:ascii="Times New Roman" w:eastAsia="Times New Roman" w:hAnsi="Times New Roman" w:cs="Times New Roman"/>
        </w:rPr>
      </w:pPr>
      <w:r>
        <w:rPr>
          <w:rFonts w:ascii="Times New Roman" w:eastAsia="Times New Roman" w:hAnsi="Times New Roman" w:cs="Times New Roman"/>
        </w:rPr>
        <w:t>Mediální studia a žurnalistika – Sociální práce</w:t>
      </w:r>
    </w:p>
    <w:p w:rsidR="00DD568E" w:rsidRDefault="00D53489">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DD568E" w:rsidRDefault="00D53489">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DD568E" w:rsidRDefault="00D53489">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DD568E" w:rsidRDefault="00D53489">
      <w:pPr>
        <w:rPr>
          <w:rFonts w:ascii="Times New Roman" w:eastAsia="Times New Roman" w:hAnsi="Times New Roman" w:cs="Times New Roman"/>
        </w:rPr>
      </w:pPr>
      <w:r>
        <w:rPr>
          <w:rFonts w:ascii="Times New Roman" w:eastAsia="Times New Roman" w:hAnsi="Times New Roman" w:cs="Times New Roman"/>
        </w:rPr>
        <w:t xml:space="preserve"> </w:t>
      </w:r>
    </w:p>
    <w:p w:rsidR="00DD568E" w:rsidRDefault="00D53489">
      <w:pPr>
        <w:rPr>
          <w:rFonts w:ascii="Times New Roman" w:eastAsia="Times New Roman" w:hAnsi="Times New Roman" w:cs="Times New Roman"/>
        </w:rPr>
      </w:pPr>
      <w:r>
        <w:rPr>
          <w:rFonts w:ascii="Times New Roman" w:eastAsia="Times New Roman" w:hAnsi="Times New Roman" w:cs="Times New Roman"/>
        </w:rPr>
        <w:t xml:space="preserve"> </w:t>
      </w:r>
    </w:p>
    <w:p w:rsidR="00DD568E" w:rsidRDefault="00D53489">
      <w:pPr>
        <w:rPr>
          <w:rFonts w:ascii="Times New Roman" w:eastAsia="Times New Roman" w:hAnsi="Times New Roman" w:cs="Times New Roman"/>
        </w:rPr>
      </w:pPr>
      <w:r>
        <w:rPr>
          <w:rFonts w:ascii="Times New Roman" w:eastAsia="Times New Roman" w:hAnsi="Times New Roman" w:cs="Times New Roman"/>
        </w:rPr>
        <w:t xml:space="preserve"> </w:t>
      </w:r>
    </w:p>
    <w:p w:rsidR="00DD568E" w:rsidRDefault="00D53489">
      <w:pPr>
        <w:rPr>
          <w:rFonts w:ascii="Times New Roman" w:eastAsia="Times New Roman" w:hAnsi="Times New Roman" w:cs="Times New Roman"/>
        </w:rPr>
      </w:pPr>
      <w:r>
        <w:rPr>
          <w:rFonts w:ascii="Times New Roman" w:eastAsia="Times New Roman" w:hAnsi="Times New Roman" w:cs="Times New Roman"/>
        </w:rPr>
        <w:t xml:space="preserve"> </w:t>
      </w:r>
    </w:p>
    <w:p w:rsidR="00DD568E" w:rsidRDefault="00D53489">
      <w:pPr>
        <w:rPr>
          <w:rFonts w:ascii="Times New Roman" w:eastAsia="Times New Roman" w:hAnsi="Times New Roman" w:cs="Times New Roman"/>
        </w:rPr>
      </w:pPr>
      <w:r>
        <w:rPr>
          <w:rFonts w:ascii="Times New Roman" w:eastAsia="Times New Roman" w:hAnsi="Times New Roman" w:cs="Times New Roman"/>
        </w:rPr>
        <w:t xml:space="preserve"> </w:t>
      </w:r>
    </w:p>
    <w:p w:rsidR="00DD568E" w:rsidRDefault="00D53489">
      <w:pPr>
        <w:rPr>
          <w:rFonts w:ascii="Times New Roman" w:eastAsia="Times New Roman" w:hAnsi="Times New Roman" w:cs="Times New Roman"/>
        </w:rPr>
      </w:pPr>
      <w:r>
        <w:rPr>
          <w:rFonts w:ascii="Times New Roman" w:eastAsia="Times New Roman" w:hAnsi="Times New Roman" w:cs="Times New Roman"/>
        </w:rPr>
        <w:t xml:space="preserve"> </w:t>
      </w:r>
    </w:p>
    <w:p w:rsidR="00DD568E" w:rsidRDefault="00D53489">
      <w:pPr>
        <w:rPr>
          <w:rFonts w:ascii="Times New Roman" w:eastAsia="Times New Roman" w:hAnsi="Times New Roman" w:cs="Times New Roman"/>
        </w:rPr>
      </w:pPr>
      <w:r>
        <w:rPr>
          <w:rFonts w:ascii="Times New Roman" w:eastAsia="Times New Roman" w:hAnsi="Times New Roman" w:cs="Times New Roman"/>
        </w:rPr>
        <w:t xml:space="preserve"> </w:t>
      </w:r>
    </w:p>
    <w:p w:rsidR="00DD568E" w:rsidRDefault="00D53489">
      <w:pPr>
        <w:rPr>
          <w:rFonts w:ascii="Times New Roman" w:eastAsia="Times New Roman" w:hAnsi="Times New Roman" w:cs="Times New Roman"/>
        </w:rPr>
      </w:pPr>
      <w:r>
        <w:rPr>
          <w:rFonts w:ascii="Times New Roman" w:eastAsia="Times New Roman" w:hAnsi="Times New Roman" w:cs="Times New Roman"/>
        </w:rPr>
        <w:t xml:space="preserve"> </w:t>
      </w:r>
    </w:p>
    <w:p w:rsidR="00DD568E" w:rsidRDefault="00D53489">
      <w:pPr>
        <w:rPr>
          <w:rFonts w:ascii="Times New Roman" w:eastAsia="Times New Roman" w:hAnsi="Times New Roman" w:cs="Times New Roman"/>
        </w:rPr>
      </w:pPr>
      <w:r>
        <w:rPr>
          <w:rFonts w:ascii="Times New Roman" w:eastAsia="Times New Roman" w:hAnsi="Times New Roman" w:cs="Times New Roman"/>
        </w:rPr>
        <w:t xml:space="preserve"> </w:t>
      </w:r>
    </w:p>
    <w:p w:rsidR="00DD568E" w:rsidRDefault="00D53489">
      <w:pPr>
        <w:rPr>
          <w:rFonts w:ascii="Times New Roman" w:eastAsia="Times New Roman" w:hAnsi="Times New Roman" w:cs="Times New Roman"/>
        </w:rPr>
      </w:pPr>
      <w:r>
        <w:rPr>
          <w:rFonts w:ascii="Times New Roman" w:eastAsia="Times New Roman" w:hAnsi="Times New Roman" w:cs="Times New Roman"/>
        </w:rPr>
        <w:t xml:space="preserve"> </w:t>
      </w:r>
    </w:p>
    <w:p w:rsidR="00DD568E" w:rsidRDefault="00D53489">
      <w:pPr>
        <w:rPr>
          <w:rFonts w:ascii="Times New Roman" w:eastAsia="Times New Roman" w:hAnsi="Times New Roman" w:cs="Times New Roman"/>
        </w:rPr>
      </w:pPr>
      <w:r>
        <w:rPr>
          <w:rFonts w:ascii="Times New Roman" w:eastAsia="Times New Roman" w:hAnsi="Times New Roman" w:cs="Times New Roman"/>
        </w:rPr>
        <w:t xml:space="preserve"> </w:t>
      </w:r>
    </w:p>
    <w:p w:rsidR="00DD568E" w:rsidRDefault="00D53489">
      <w:pPr>
        <w:rPr>
          <w:rFonts w:ascii="Times New Roman" w:eastAsia="Times New Roman" w:hAnsi="Times New Roman" w:cs="Times New Roman"/>
        </w:rPr>
      </w:pPr>
      <w:r>
        <w:rPr>
          <w:rFonts w:ascii="Times New Roman" w:eastAsia="Times New Roman" w:hAnsi="Times New Roman" w:cs="Times New Roman"/>
        </w:rPr>
        <w:t xml:space="preserve"> </w:t>
      </w:r>
    </w:p>
    <w:p w:rsidR="00DD568E" w:rsidRDefault="00D53489">
      <w:pPr>
        <w:rPr>
          <w:rFonts w:ascii="Times New Roman" w:eastAsia="Times New Roman" w:hAnsi="Times New Roman" w:cs="Times New Roman"/>
        </w:rPr>
      </w:pPr>
      <w:r>
        <w:rPr>
          <w:rFonts w:ascii="Times New Roman" w:eastAsia="Times New Roman" w:hAnsi="Times New Roman" w:cs="Times New Roman"/>
        </w:rPr>
        <w:t xml:space="preserve"> </w:t>
      </w:r>
    </w:p>
    <w:p w:rsidR="00DD568E" w:rsidRDefault="00D53489">
      <w:pPr>
        <w:rPr>
          <w:rFonts w:ascii="Times New Roman" w:eastAsia="Times New Roman" w:hAnsi="Times New Roman" w:cs="Times New Roman"/>
        </w:rPr>
      </w:pPr>
      <w:r>
        <w:rPr>
          <w:rFonts w:ascii="Times New Roman" w:eastAsia="Times New Roman" w:hAnsi="Times New Roman" w:cs="Times New Roman"/>
        </w:rPr>
        <w:t xml:space="preserve"> </w:t>
      </w:r>
    </w:p>
    <w:p w:rsidR="00DD568E" w:rsidRDefault="00D53489">
      <w:pPr>
        <w:rPr>
          <w:rFonts w:ascii="Times New Roman" w:eastAsia="Times New Roman" w:hAnsi="Times New Roman" w:cs="Times New Roman"/>
        </w:rPr>
      </w:pPr>
      <w:r>
        <w:rPr>
          <w:rFonts w:ascii="Times New Roman" w:eastAsia="Times New Roman" w:hAnsi="Times New Roman" w:cs="Times New Roman"/>
        </w:rPr>
        <w:t xml:space="preserve"> </w:t>
      </w:r>
    </w:p>
    <w:p w:rsidR="00DD568E" w:rsidRDefault="00D53489">
      <w:pPr>
        <w:ind w:right="242"/>
        <w:rPr>
          <w:rFonts w:ascii="Times New Roman" w:eastAsia="Times New Roman" w:hAnsi="Times New Roman" w:cs="Times New Roman"/>
        </w:rPr>
      </w:pPr>
      <w:r>
        <w:rPr>
          <w:rFonts w:ascii="Times New Roman" w:eastAsia="Times New Roman" w:hAnsi="Times New Roman" w:cs="Times New Roman"/>
        </w:rPr>
        <w:t>Školní rok: 2018/2019                                                                     Datum odevzdání: 15. 5. 2019</w:t>
      </w:r>
    </w:p>
    <w:p w:rsidR="000A756E" w:rsidRDefault="000A756E">
      <w:pPr>
        <w:rPr>
          <w:rFonts w:ascii="Times New Roman" w:eastAsia="Times New Roman" w:hAnsi="Times New Roman" w:cs="Times New Roman"/>
          <w:b/>
        </w:rPr>
      </w:pPr>
      <w:r>
        <w:rPr>
          <w:rFonts w:ascii="Times New Roman" w:eastAsia="Times New Roman" w:hAnsi="Times New Roman" w:cs="Times New Roman"/>
          <w:b/>
        </w:rPr>
        <w:br w:type="page"/>
      </w:r>
    </w:p>
    <w:p w:rsidR="005E21D9" w:rsidRPr="00CA697D" w:rsidRDefault="005E21D9" w:rsidP="00CA697D">
      <w:pPr>
        <w:spacing w:line="360" w:lineRule="auto"/>
        <w:ind w:right="-40"/>
        <w:jc w:val="both"/>
        <w:rPr>
          <w:rFonts w:ascii="Times New Roman" w:eastAsia="Times New Roman" w:hAnsi="Times New Roman" w:cs="Times New Roman"/>
          <w:b/>
        </w:rPr>
      </w:pPr>
      <w:r w:rsidRPr="00CA697D">
        <w:rPr>
          <w:rFonts w:ascii="Times New Roman" w:eastAsia="Times New Roman" w:hAnsi="Times New Roman" w:cs="Times New Roman"/>
          <w:b/>
        </w:rPr>
        <w:lastRenderedPageBreak/>
        <w:t>ÚVOD</w:t>
      </w:r>
    </w:p>
    <w:p w:rsidR="00DD568E" w:rsidRPr="00CA697D" w:rsidRDefault="00D53489" w:rsidP="00CA697D">
      <w:pPr>
        <w:spacing w:line="360" w:lineRule="auto"/>
        <w:ind w:right="-40"/>
        <w:jc w:val="both"/>
        <w:rPr>
          <w:rFonts w:ascii="Times New Roman" w:eastAsia="Times New Roman" w:hAnsi="Times New Roman" w:cs="Times New Roman"/>
        </w:rPr>
      </w:pPr>
      <w:r w:rsidRPr="00CA697D">
        <w:rPr>
          <w:rFonts w:ascii="Times New Roman" w:eastAsia="Times New Roman" w:hAnsi="Times New Roman" w:cs="Times New Roman"/>
        </w:rPr>
        <w:t>V následujícím textu se budu zamýšlet nad rolí sociálních deviací v komplexním kontextu sociální práce. Za pomoci odborné literatury se v první kapitole pokusím popsat a co nejvýstižněji definovat sociální práci jako takovou</w:t>
      </w:r>
      <w:r w:rsidR="00E2437A">
        <w:rPr>
          <w:rFonts w:ascii="Times New Roman" w:eastAsia="Times New Roman" w:hAnsi="Times New Roman" w:cs="Times New Roman"/>
        </w:rPr>
        <w:t>, a také sociálního pracovníka</w:t>
      </w:r>
      <w:r w:rsidRPr="00CA697D">
        <w:rPr>
          <w:rFonts w:ascii="Times New Roman" w:eastAsia="Times New Roman" w:hAnsi="Times New Roman" w:cs="Times New Roman"/>
        </w:rPr>
        <w:t>. Posléze se zamyslím nad otázkou, zda a jakou měrou je pro sociálního pracovníka důležité znát informace o vzniku sociálních deviací a v čem mu mohou být případně nápomocné. V poslední, třetí kapitole, se pokusím popsat, jaké mohou být role sociálních pracovníků při práci se sociálními deviacemi, odchylkami či jinakostmi.</w:t>
      </w:r>
    </w:p>
    <w:p w:rsidR="00DD568E" w:rsidRPr="00CA697D" w:rsidRDefault="00DD568E" w:rsidP="00CA697D">
      <w:pPr>
        <w:spacing w:line="360" w:lineRule="auto"/>
        <w:ind w:right="-40"/>
        <w:rPr>
          <w:rFonts w:ascii="Times New Roman" w:eastAsia="Times New Roman" w:hAnsi="Times New Roman" w:cs="Times New Roman"/>
        </w:rPr>
      </w:pPr>
    </w:p>
    <w:p w:rsidR="00DD568E" w:rsidRPr="00CA697D" w:rsidRDefault="00D53489" w:rsidP="00CA697D">
      <w:pPr>
        <w:spacing w:line="360" w:lineRule="auto"/>
        <w:ind w:right="-40"/>
        <w:rPr>
          <w:rFonts w:ascii="Times New Roman" w:eastAsia="Times New Roman" w:hAnsi="Times New Roman" w:cs="Times New Roman"/>
          <w:b/>
        </w:rPr>
      </w:pPr>
      <w:commentRangeStart w:id="0"/>
      <w:r w:rsidRPr="00CA697D">
        <w:rPr>
          <w:rFonts w:ascii="Times New Roman" w:eastAsia="Times New Roman" w:hAnsi="Times New Roman" w:cs="Times New Roman"/>
          <w:b/>
        </w:rPr>
        <w:t>DEFINICE SOCIÁLNÍ PRÁCE</w:t>
      </w:r>
      <w:r w:rsidR="00593D02">
        <w:rPr>
          <w:rFonts w:ascii="Times New Roman" w:eastAsia="Times New Roman" w:hAnsi="Times New Roman" w:cs="Times New Roman"/>
          <w:b/>
        </w:rPr>
        <w:t xml:space="preserve"> A SOCIÁLNÍHO PRACOVNÍKA</w:t>
      </w:r>
      <w:commentRangeEnd w:id="0"/>
      <w:r w:rsidR="00527AFE">
        <w:rPr>
          <w:rStyle w:val="Odkaznakoment"/>
        </w:rPr>
        <w:commentReference w:id="0"/>
      </w:r>
    </w:p>
    <w:p w:rsidR="00DD568E" w:rsidRPr="00CA697D" w:rsidRDefault="00DD568E" w:rsidP="00CA697D">
      <w:pPr>
        <w:spacing w:line="360" w:lineRule="auto"/>
        <w:ind w:right="-40"/>
        <w:rPr>
          <w:rFonts w:ascii="Times New Roman" w:eastAsia="Times New Roman" w:hAnsi="Times New Roman" w:cs="Times New Roman"/>
          <w:b/>
        </w:rPr>
      </w:pPr>
    </w:p>
    <w:p w:rsidR="00DD568E" w:rsidRPr="00CA697D" w:rsidRDefault="00D53489" w:rsidP="00CA697D">
      <w:pPr>
        <w:spacing w:line="360" w:lineRule="auto"/>
        <w:ind w:right="-40"/>
        <w:jc w:val="both"/>
        <w:rPr>
          <w:rFonts w:ascii="Times New Roman" w:eastAsia="Times New Roman" w:hAnsi="Times New Roman" w:cs="Times New Roman"/>
        </w:rPr>
      </w:pPr>
      <w:r w:rsidRPr="00CA697D">
        <w:rPr>
          <w:rFonts w:ascii="Times New Roman" w:eastAsia="Times New Roman" w:hAnsi="Times New Roman" w:cs="Times New Roman"/>
        </w:rPr>
        <w:t xml:space="preserve">Sociální práce (dále jako SP) je v českém prostředí definována jako </w:t>
      </w:r>
      <w:r w:rsidR="004029D3">
        <w:rPr>
          <w:rFonts w:ascii="Times New Roman" w:eastAsia="Times New Roman" w:hAnsi="Times New Roman" w:cs="Times New Roman"/>
        </w:rPr>
        <w:t>„</w:t>
      </w:r>
      <w:r w:rsidRPr="00CA697D">
        <w:rPr>
          <w:rFonts w:ascii="Times New Roman" w:eastAsia="Times New Roman" w:hAnsi="Times New Roman" w:cs="Times New Roman"/>
          <w:i/>
        </w:rPr>
        <w:t>disciplína a oblast praktické činnosti, jejímž cílem je odhalování, vysvětlování a zmírňování a řešení sociálních problémů (chudoby, zanedbávání výchovy, diskriminace určité skupiny apod.).”</w:t>
      </w:r>
      <w:r w:rsidRPr="00CA697D">
        <w:rPr>
          <w:rFonts w:ascii="Times New Roman" w:eastAsia="Times New Roman" w:hAnsi="Times New Roman" w:cs="Times New Roman"/>
        </w:rPr>
        <w:t xml:space="preserve"> </w:t>
      </w:r>
      <w:commentRangeStart w:id="1"/>
      <w:r w:rsidR="0023765E">
        <w:fldChar w:fldCharType="begin"/>
      </w:r>
      <w:r w:rsidR="0023765E">
        <w:instrText>HYPERLINK "https://www.zotero.org/google-docs/?5ArN8z" \h</w:instrText>
      </w:r>
      <w:r w:rsidR="0023765E">
        <w:fldChar w:fldCharType="separate"/>
      </w:r>
      <w:r w:rsidRPr="00CA697D">
        <w:rPr>
          <w:rFonts w:ascii="Times New Roman" w:eastAsia="Times New Roman" w:hAnsi="Times New Roman" w:cs="Times New Roman"/>
        </w:rPr>
        <w:t>(Matoušek, 2003)</w:t>
      </w:r>
      <w:r w:rsidR="0023765E">
        <w:fldChar w:fldCharType="end"/>
      </w:r>
      <w:commentRangeEnd w:id="1"/>
      <w:r w:rsidR="00527AFE">
        <w:rPr>
          <w:rStyle w:val="Odkaznakoment"/>
        </w:rPr>
        <w:commentReference w:id="1"/>
      </w:r>
      <w:r w:rsidRPr="00CA697D">
        <w:rPr>
          <w:rFonts w:ascii="Times New Roman" w:eastAsia="Times New Roman" w:hAnsi="Times New Roman" w:cs="Times New Roman"/>
        </w:rPr>
        <w:t xml:space="preserve"> Matoušek dále uvádí, že SP se ve své praxi opírá o společenskou solidaritu a ideál naplňování lidského potenciálu. Sociální pracovníci (nebo pracovník; dále jako SPR) pomáhají jednotlivcům, rodinám, komunitám a skupinám dosáhnout nebo získat zpět svoji způsobilost k sociálnímu uplatnění. Mimo jiné pomáhají vytvářet ve společnosti pro jejich (znovu)uplatnění příznivé podmínky. (Matoušek, 2003)</w:t>
      </w:r>
    </w:p>
    <w:p w:rsidR="00DD568E" w:rsidRPr="00CA697D" w:rsidRDefault="00DD568E" w:rsidP="00CA697D">
      <w:pPr>
        <w:spacing w:line="360" w:lineRule="auto"/>
        <w:ind w:right="-40"/>
        <w:jc w:val="both"/>
        <w:rPr>
          <w:rFonts w:ascii="Times New Roman" w:eastAsia="Times New Roman" w:hAnsi="Times New Roman" w:cs="Times New Roman"/>
        </w:rPr>
      </w:pPr>
    </w:p>
    <w:p w:rsidR="00DD568E" w:rsidRPr="00CA697D" w:rsidRDefault="00D53489" w:rsidP="00CA697D">
      <w:pPr>
        <w:spacing w:line="360" w:lineRule="auto"/>
        <w:ind w:right="-40"/>
        <w:jc w:val="both"/>
        <w:rPr>
          <w:rFonts w:ascii="Times New Roman" w:eastAsia="Times New Roman" w:hAnsi="Times New Roman" w:cs="Times New Roman"/>
        </w:rPr>
      </w:pPr>
      <w:r w:rsidRPr="00CA697D">
        <w:rPr>
          <w:rFonts w:ascii="Times New Roman" w:eastAsia="Times New Roman" w:hAnsi="Times New Roman" w:cs="Times New Roman"/>
        </w:rPr>
        <w:t xml:space="preserve">V první větě předchozího odstavce jsem záměrně vypíchla zařazení definice do </w:t>
      </w:r>
      <w:r w:rsidR="00746526">
        <w:rPr>
          <w:rFonts w:ascii="Times New Roman" w:eastAsia="Times New Roman" w:hAnsi="Times New Roman" w:cs="Times New Roman"/>
        </w:rPr>
        <w:t>„</w:t>
      </w:r>
      <w:r w:rsidRPr="00CA697D">
        <w:rPr>
          <w:rFonts w:ascii="Times New Roman" w:eastAsia="Times New Roman" w:hAnsi="Times New Roman" w:cs="Times New Roman"/>
        </w:rPr>
        <w:t xml:space="preserve">českého prostředí.” Ráda bych totiž onu definici porovnala s definicí Mezinárodní federace sociálních pracovníků. Ta je následující: </w:t>
      </w:r>
      <w:r w:rsidR="00746526">
        <w:rPr>
          <w:rFonts w:ascii="Times New Roman" w:eastAsia="Times New Roman" w:hAnsi="Times New Roman" w:cs="Times New Roman"/>
          <w:i/>
          <w:highlight w:val="white"/>
        </w:rPr>
        <w:t>„</w:t>
      </w:r>
      <w:r w:rsidRPr="00CA697D">
        <w:rPr>
          <w:rFonts w:ascii="Times New Roman" w:eastAsia="Times New Roman" w:hAnsi="Times New Roman" w:cs="Times New Roman"/>
          <w:i/>
          <w:highlight w:val="white"/>
        </w:rPr>
        <w:t>Sociální práce je praxe a akademická disciplína, která podporuje sociální změny a rozvoj, sociální soudržnost a posílení a osvobození lidí. Principy sociální spravedlnosti, lidských práv, kolektivní odpovědnosti a respektu k rozmanitosti jsou zásadní pro sociální práci. Podporováno teoriemi sociální práce, společenských věd, humanitních věd a domorodých znalostí, sociální práce zapojuje lidi a struktury, aby řešili životní problémy a zlepšili blahobyt. Výše uvedená definice může být zesílena na národní a/nebo regionální úrovni. "</w:t>
      </w:r>
      <w:r w:rsidRPr="00CA697D">
        <w:t xml:space="preserve"> </w:t>
      </w:r>
      <w:commentRangeStart w:id="2"/>
      <w:r w:rsidR="0023765E">
        <w:fldChar w:fldCharType="begin"/>
      </w:r>
      <w:r w:rsidR="0023765E">
        <w:instrText>HYPERLINK "https://www.zotero.org/google-docs/?rFOkvE" \h</w:instrText>
      </w:r>
      <w:r w:rsidR="0023765E">
        <w:fldChar w:fldCharType="separate"/>
      </w:r>
      <w:r w:rsidRPr="00CA697D">
        <w:rPr>
          <w:rFonts w:ascii="Times New Roman" w:eastAsia="Times New Roman" w:hAnsi="Times New Roman" w:cs="Times New Roman"/>
        </w:rPr>
        <w:t>(„Globální definice sociální práce</w:t>
      </w:r>
      <w:r w:rsidR="00300BC6" w:rsidRPr="00CA697D">
        <w:rPr>
          <w:rFonts w:ascii="Times New Roman" w:eastAsia="Times New Roman" w:hAnsi="Times New Roman" w:cs="Times New Roman"/>
        </w:rPr>
        <w:t xml:space="preserve"> </w:t>
      </w:r>
      <w:r w:rsidRPr="00CA697D">
        <w:rPr>
          <w:rFonts w:ascii="Times New Roman" w:eastAsia="Times New Roman" w:hAnsi="Times New Roman" w:cs="Times New Roman"/>
        </w:rPr>
        <w:t>-</w:t>
      </w:r>
      <w:r w:rsidR="00300BC6" w:rsidRPr="00CA697D">
        <w:rPr>
          <w:rFonts w:ascii="Times New Roman" w:eastAsia="Times New Roman" w:hAnsi="Times New Roman" w:cs="Times New Roman"/>
        </w:rPr>
        <w:t xml:space="preserve"> </w:t>
      </w:r>
      <w:r w:rsidRPr="00CA697D">
        <w:rPr>
          <w:rFonts w:ascii="Times New Roman" w:eastAsia="Times New Roman" w:hAnsi="Times New Roman" w:cs="Times New Roman"/>
        </w:rPr>
        <w:t xml:space="preserve">Mezinárodní federace sociálních pracovníků" </w:t>
      </w:r>
      <w:proofErr w:type="spellStart"/>
      <w:r w:rsidRPr="00CA697D">
        <w:rPr>
          <w:rFonts w:ascii="Times New Roman" w:eastAsia="Times New Roman" w:hAnsi="Times New Roman" w:cs="Times New Roman"/>
        </w:rPr>
        <w:t>b.r</w:t>
      </w:r>
      <w:proofErr w:type="spellEnd"/>
      <w:r w:rsidRPr="00CA697D">
        <w:rPr>
          <w:rFonts w:ascii="Times New Roman" w:eastAsia="Times New Roman" w:hAnsi="Times New Roman" w:cs="Times New Roman"/>
        </w:rPr>
        <w:t>.)</w:t>
      </w:r>
      <w:r w:rsidR="0023765E">
        <w:fldChar w:fldCharType="end"/>
      </w:r>
      <w:commentRangeEnd w:id="2"/>
      <w:r w:rsidR="00527AFE">
        <w:rPr>
          <w:rStyle w:val="Odkaznakoment"/>
        </w:rPr>
        <w:commentReference w:id="2"/>
      </w:r>
    </w:p>
    <w:p w:rsidR="00DD568E" w:rsidRPr="00CA697D" w:rsidRDefault="00DD568E" w:rsidP="00CA697D">
      <w:pPr>
        <w:spacing w:line="360" w:lineRule="auto"/>
        <w:ind w:right="-40"/>
        <w:jc w:val="both"/>
        <w:rPr>
          <w:rFonts w:ascii="Times New Roman" w:eastAsia="Times New Roman" w:hAnsi="Times New Roman" w:cs="Times New Roman"/>
        </w:rPr>
      </w:pPr>
    </w:p>
    <w:p w:rsidR="00DD568E" w:rsidRPr="00CA697D" w:rsidRDefault="00D53489" w:rsidP="00CA697D">
      <w:pPr>
        <w:spacing w:line="360" w:lineRule="auto"/>
        <w:ind w:right="-40"/>
        <w:jc w:val="both"/>
        <w:rPr>
          <w:rFonts w:ascii="Times New Roman" w:eastAsia="Times New Roman" w:hAnsi="Times New Roman" w:cs="Times New Roman"/>
        </w:rPr>
      </w:pPr>
      <w:r w:rsidRPr="00CA697D">
        <w:rPr>
          <w:rFonts w:ascii="Times New Roman" w:eastAsia="Times New Roman" w:hAnsi="Times New Roman" w:cs="Times New Roman"/>
        </w:rPr>
        <w:t xml:space="preserve">Myslím si, že obě uvedené definice se vzájemně doplňují a společně tvoří výstižný popis této praktické i akademické disciplíny. </w:t>
      </w:r>
    </w:p>
    <w:p w:rsidR="00DD568E" w:rsidRPr="00CA697D" w:rsidRDefault="00DD568E" w:rsidP="00CA697D">
      <w:pPr>
        <w:spacing w:line="360" w:lineRule="auto"/>
        <w:ind w:right="-40"/>
        <w:jc w:val="both"/>
        <w:rPr>
          <w:rFonts w:ascii="Times New Roman" w:eastAsia="Times New Roman" w:hAnsi="Times New Roman" w:cs="Times New Roman"/>
        </w:rPr>
      </w:pPr>
    </w:p>
    <w:p w:rsidR="00DD568E" w:rsidRPr="00CA697D" w:rsidRDefault="00D53489" w:rsidP="00CA697D">
      <w:pPr>
        <w:spacing w:line="360" w:lineRule="auto"/>
        <w:ind w:right="-40"/>
        <w:jc w:val="both"/>
        <w:rPr>
          <w:rFonts w:ascii="Times New Roman" w:eastAsia="Times New Roman" w:hAnsi="Times New Roman" w:cs="Times New Roman"/>
        </w:rPr>
      </w:pPr>
      <w:r w:rsidRPr="00CA697D">
        <w:rPr>
          <w:rFonts w:ascii="Times New Roman" w:eastAsia="Times New Roman" w:hAnsi="Times New Roman" w:cs="Times New Roman"/>
        </w:rPr>
        <w:t xml:space="preserve">V definici SP od Matouška je dle mého názoru jasně vymezena její funkce a náplň práce. Předkládá, že se SP zaměřuje na sociální problémy ve společnosti, jakými jsou např. chudoba, nezaměstnanost, drogové závislosti a další. Oproti tomu definice Mezin. federace SPR popisuje náplň SP ve více oblastech veřejného života. Problémové skupiny považuje za součást majoritní společnosti. Tu navíc nevylučuje ze zájmu SPR, což mi přijde sympatické a pro další rozvoj SP nezbytné. Jak jinak </w:t>
      </w:r>
      <w:r w:rsidRPr="00CA697D">
        <w:rPr>
          <w:rFonts w:ascii="Times New Roman" w:eastAsia="Times New Roman" w:hAnsi="Times New Roman" w:cs="Times New Roman"/>
        </w:rPr>
        <w:lastRenderedPageBreak/>
        <w:t xml:space="preserve">dosáhnout vytyčených klientových cílů než kooperací se společností, které jsme všichni součástí? Získávám tedy dojem, že mezinárodní definice pojímá SP komplexněji a otevřeněji. </w:t>
      </w:r>
      <w:r w:rsidR="00F07863">
        <w:rPr>
          <w:rFonts w:ascii="Times New Roman" w:eastAsia="Times New Roman" w:hAnsi="Times New Roman" w:cs="Times New Roman"/>
        </w:rPr>
        <w:t>Dále například e</w:t>
      </w:r>
      <w:r w:rsidRPr="00CA697D">
        <w:rPr>
          <w:rFonts w:ascii="Times New Roman" w:eastAsia="Times New Roman" w:hAnsi="Times New Roman" w:cs="Times New Roman"/>
        </w:rPr>
        <w:t xml:space="preserve">xplicitně nepopisuje rizikové či deviantní skupiny. V době, kdy česká společnost nemá stále dostatečný přehled o činnosti SP, typu jejích klientů, problematikách, jimiž se zabývá a úspěších, které SP nasbírala, mohla by být definice SP podle Mezinárodní federace SPR pro širokou veřejnost méně pochopitelná, jelikož přesně neurčuje, co SP dělá a co je jejím objektem zájmu. </w:t>
      </w:r>
    </w:p>
    <w:p w:rsidR="00DD568E" w:rsidRPr="00CA697D" w:rsidRDefault="00DD568E" w:rsidP="00CA697D">
      <w:pPr>
        <w:spacing w:line="360" w:lineRule="auto"/>
        <w:ind w:right="-40"/>
        <w:jc w:val="both"/>
        <w:rPr>
          <w:rFonts w:ascii="Times New Roman" w:eastAsia="Times New Roman" w:hAnsi="Times New Roman" w:cs="Times New Roman"/>
        </w:rPr>
      </w:pPr>
    </w:p>
    <w:p w:rsidR="00DD568E" w:rsidRPr="00CA697D" w:rsidRDefault="00D53489" w:rsidP="00CA697D">
      <w:pPr>
        <w:spacing w:line="360" w:lineRule="auto"/>
        <w:ind w:right="-40"/>
        <w:jc w:val="both"/>
        <w:rPr>
          <w:rFonts w:ascii="Times New Roman" w:eastAsia="Times New Roman" w:hAnsi="Times New Roman" w:cs="Times New Roman"/>
        </w:rPr>
      </w:pPr>
      <w:r w:rsidRPr="00CA697D">
        <w:rPr>
          <w:rFonts w:ascii="Times New Roman" w:eastAsia="Times New Roman" w:hAnsi="Times New Roman" w:cs="Times New Roman"/>
        </w:rPr>
        <w:t>Proto se domnívám, že pro pochopení a vysvětlení je dobré definice</w:t>
      </w:r>
      <w:r w:rsidR="00F07863">
        <w:rPr>
          <w:rFonts w:ascii="Times New Roman" w:eastAsia="Times New Roman" w:hAnsi="Times New Roman" w:cs="Times New Roman"/>
        </w:rPr>
        <w:t xml:space="preserve"> částečně</w:t>
      </w:r>
      <w:r w:rsidRPr="00CA697D">
        <w:rPr>
          <w:rFonts w:ascii="Times New Roman" w:eastAsia="Times New Roman" w:hAnsi="Times New Roman" w:cs="Times New Roman"/>
        </w:rPr>
        <w:t xml:space="preserve"> spojit. Osobně se ztotožňuji s obě</w:t>
      </w:r>
      <w:r w:rsidR="00F07863">
        <w:rPr>
          <w:rFonts w:ascii="Times New Roman" w:eastAsia="Times New Roman" w:hAnsi="Times New Roman" w:cs="Times New Roman"/>
        </w:rPr>
        <w:t>ma</w:t>
      </w:r>
      <w:r w:rsidRPr="00CA697D">
        <w:rPr>
          <w:rFonts w:ascii="Times New Roman" w:eastAsia="Times New Roman" w:hAnsi="Times New Roman" w:cs="Times New Roman"/>
        </w:rPr>
        <w:t>. Proto jako definici SP navrhuji následující spojení:</w:t>
      </w:r>
    </w:p>
    <w:p w:rsidR="00DD568E" w:rsidRPr="00CA697D" w:rsidRDefault="00DD568E" w:rsidP="00CA697D">
      <w:pPr>
        <w:spacing w:line="360" w:lineRule="auto"/>
        <w:ind w:right="-40"/>
        <w:jc w:val="both"/>
        <w:rPr>
          <w:rFonts w:ascii="Times New Roman" w:eastAsia="Times New Roman" w:hAnsi="Times New Roman" w:cs="Times New Roman"/>
        </w:rPr>
      </w:pPr>
    </w:p>
    <w:p w:rsidR="00DD568E" w:rsidRDefault="00D53489" w:rsidP="00CA697D">
      <w:pPr>
        <w:spacing w:line="360" w:lineRule="auto"/>
        <w:ind w:right="-40"/>
        <w:jc w:val="both"/>
        <w:rPr>
          <w:rFonts w:ascii="Times New Roman" w:eastAsia="Times New Roman" w:hAnsi="Times New Roman" w:cs="Times New Roman"/>
          <w:highlight w:val="white"/>
        </w:rPr>
      </w:pPr>
      <w:r w:rsidRPr="00CA697D">
        <w:rPr>
          <w:rFonts w:ascii="Times New Roman" w:eastAsia="Times New Roman" w:hAnsi="Times New Roman" w:cs="Times New Roman"/>
          <w:i/>
          <w:highlight w:val="white"/>
        </w:rPr>
        <w:t>Sociální práce je praxe a akademická disciplína, která podporuje sociální změny a rozvoj, sociální soudržnost a posílení a osvobození lidí. Jedním z jejích cílů je o</w:t>
      </w:r>
      <w:r w:rsidRPr="00CA697D">
        <w:rPr>
          <w:rFonts w:ascii="Times New Roman" w:eastAsia="Times New Roman" w:hAnsi="Times New Roman" w:cs="Times New Roman"/>
          <w:i/>
        </w:rPr>
        <w:t xml:space="preserve">dhalování, vysvětlování a zmírňování a řešení sociálních problémů (chudoby, zanedbávání výchovy, diskriminace určité skupiny apod.) SPR pomáhají jednotlivcům, rodinám, komunitám i skupinám dosáhnout nebo získat zpět svoji způsobilost k sociálnímu uplatnění. </w:t>
      </w:r>
      <w:r w:rsidRPr="00CA697D">
        <w:rPr>
          <w:rFonts w:ascii="Times New Roman" w:eastAsia="Times New Roman" w:hAnsi="Times New Roman" w:cs="Times New Roman"/>
          <w:i/>
          <w:highlight w:val="white"/>
        </w:rPr>
        <w:t>Principy sociální spravedlnosti, lidských práv, kolektivní odpovědnosti a respektu k rozmanitosti jsou pro sociální práci zásadní. Podporováno teoriemi sociální práce, společenských věd, humanitních věd a domorodých znalostí, sociální práce zapojuje lidi a struktury, aby řešili životní problémy a zlepšili blahobyt.</w:t>
      </w:r>
    </w:p>
    <w:p w:rsidR="00593D02" w:rsidRDefault="00593D02" w:rsidP="00CA697D">
      <w:pPr>
        <w:spacing w:line="360" w:lineRule="auto"/>
        <w:ind w:right="-40"/>
        <w:jc w:val="both"/>
        <w:rPr>
          <w:rFonts w:ascii="Times New Roman" w:eastAsia="Times New Roman" w:hAnsi="Times New Roman" w:cs="Times New Roman"/>
          <w:highlight w:val="white"/>
        </w:rPr>
      </w:pPr>
    </w:p>
    <w:p w:rsidR="00DD568E" w:rsidRDefault="009859E7" w:rsidP="00CA697D">
      <w:pPr>
        <w:spacing w:line="360" w:lineRule="auto"/>
        <w:ind w:right="-40"/>
        <w:jc w:val="both"/>
      </w:pPr>
      <w:r>
        <w:rPr>
          <w:rFonts w:ascii="Times New Roman" w:eastAsia="Times New Roman" w:hAnsi="Times New Roman" w:cs="Times New Roman"/>
          <w:highlight w:val="white"/>
        </w:rPr>
        <w:t>Myslím, že definice s</w:t>
      </w:r>
      <w:r w:rsidR="00593D02">
        <w:rPr>
          <w:rFonts w:ascii="Times New Roman" w:eastAsia="Times New Roman" w:hAnsi="Times New Roman" w:cs="Times New Roman"/>
          <w:highlight w:val="white"/>
        </w:rPr>
        <w:t>ociální</w:t>
      </w:r>
      <w:r>
        <w:rPr>
          <w:rFonts w:ascii="Times New Roman" w:eastAsia="Times New Roman" w:hAnsi="Times New Roman" w:cs="Times New Roman"/>
          <w:highlight w:val="white"/>
        </w:rPr>
        <w:t>ho</w:t>
      </w:r>
      <w:r w:rsidR="00593D02">
        <w:rPr>
          <w:rFonts w:ascii="Times New Roman" w:eastAsia="Times New Roman" w:hAnsi="Times New Roman" w:cs="Times New Roman"/>
          <w:highlight w:val="white"/>
        </w:rPr>
        <w:t xml:space="preserve"> pracovník</w:t>
      </w:r>
      <w:r>
        <w:rPr>
          <w:rFonts w:ascii="Times New Roman" w:eastAsia="Times New Roman" w:hAnsi="Times New Roman" w:cs="Times New Roman"/>
          <w:highlight w:val="white"/>
        </w:rPr>
        <w:t>a je již částečně čitelná z předešlé definice sociální práce. D</w:t>
      </w:r>
      <w:r w:rsidR="00593D02">
        <w:rPr>
          <w:rFonts w:ascii="Times New Roman" w:eastAsia="Times New Roman" w:hAnsi="Times New Roman" w:cs="Times New Roman"/>
          <w:highlight w:val="white"/>
        </w:rPr>
        <w:t>le Matoušk</w:t>
      </w:r>
      <w:r w:rsidR="009C473E">
        <w:rPr>
          <w:rFonts w:ascii="Times New Roman" w:eastAsia="Times New Roman" w:hAnsi="Times New Roman" w:cs="Times New Roman"/>
          <w:highlight w:val="white"/>
        </w:rPr>
        <w:t>a</w:t>
      </w:r>
      <w:r w:rsidR="00593D02">
        <w:rPr>
          <w:rFonts w:ascii="Times New Roman" w:eastAsia="Times New Roman" w:hAnsi="Times New Roman" w:cs="Times New Roman"/>
          <w:highlight w:val="white"/>
        </w:rPr>
        <w:t xml:space="preserve"> </w:t>
      </w:r>
      <w:r>
        <w:rPr>
          <w:rFonts w:ascii="Times New Roman" w:eastAsia="Times New Roman" w:hAnsi="Times New Roman" w:cs="Times New Roman"/>
        </w:rPr>
        <w:t xml:space="preserve">je SPR </w:t>
      </w:r>
      <w:r w:rsidR="00593D02" w:rsidRPr="00593D02">
        <w:rPr>
          <w:rFonts w:ascii="Times New Roman" w:hAnsi="Times New Roman" w:cs="Times New Roman"/>
        </w:rPr>
        <w:t xml:space="preserve">profesionál řídící </w:t>
      </w:r>
      <w:commentRangeStart w:id="3"/>
      <w:r w:rsidR="00593D02" w:rsidRPr="00593D02">
        <w:rPr>
          <w:rFonts w:ascii="Times New Roman" w:hAnsi="Times New Roman" w:cs="Times New Roman"/>
        </w:rPr>
        <w:t>se zákonem o sociálních slu</w:t>
      </w:r>
      <w:r w:rsidR="00593D02">
        <w:rPr>
          <w:rFonts w:ascii="Times New Roman" w:hAnsi="Times New Roman" w:cs="Times New Roman"/>
        </w:rPr>
        <w:t>ž</w:t>
      </w:r>
      <w:r w:rsidR="00593D02" w:rsidRPr="00593D02">
        <w:rPr>
          <w:rFonts w:ascii="Times New Roman" w:hAnsi="Times New Roman" w:cs="Times New Roman"/>
        </w:rPr>
        <w:t>bách</w:t>
      </w:r>
      <w:commentRangeEnd w:id="3"/>
      <w:r w:rsidR="00527AFE">
        <w:rPr>
          <w:rStyle w:val="Odkaznakoment"/>
        </w:rPr>
        <w:commentReference w:id="3"/>
      </w:r>
      <w:r w:rsidR="00593D02" w:rsidRPr="00593D02">
        <w:rPr>
          <w:rFonts w:ascii="Times New Roman" w:hAnsi="Times New Roman" w:cs="Times New Roman"/>
        </w:rPr>
        <w:t>, profesními standardy, po</w:t>
      </w:r>
      <w:r w:rsidR="00593D02">
        <w:rPr>
          <w:rFonts w:ascii="Times New Roman" w:hAnsi="Times New Roman" w:cs="Times New Roman"/>
        </w:rPr>
        <w:t>ž</w:t>
      </w:r>
      <w:r w:rsidR="00593D02" w:rsidRPr="00593D02">
        <w:rPr>
          <w:rFonts w:ascii="Times New Roman" w:hAnsi="Times New Roman" w:cs="Times New Roman"/>
        </w:rPr>
        <w:t>adavky zaměstnavatele</w:t>
      </w:r>
      <w:r w:rsidR="00593D02">
        <w:rPr>
          <w:rFonts w:ascii="Times New Roman" w:hAnsi="Times New Roman" w:cs="Times New Roman"/>
        </w:rPr>
        <w:t xml:space="preserve">, předepsaným etickým kodexem a potřebami klientely. </w:t>
      </w:r>
      <w:r>
        <w:rPr>
          <w:rFonts w:ascii="Times New Roman" w:hAnsi="Times New Roman" w:cs="Times New Roman"/>
        </w:rPr>
        <w:t xml:space="preserve">Jeho hlavním úkolem je především pomáhat jednotlivcům, rodinám, skupinám i komunitám, dosáhnout či jim navrátit způsobilost k sociálnímu fungování. </w:t>
      </w:r>
      <w:r w:rsidR="0023765E">
        <w:rPr>
          <w:rFonts w:ascii="Times New Roman" w:hAnsi="Times New Roman" w:cs="Times New Roman"/>
        </w:rPr>
        <w:fldChar w:fldCharType="begin"/>
      </w:r>
      <w:r w:rsidR="009C473E">
        <w:rPr>
          <w:rFonts w:ascii="Times New Roman" w:hAnsi="Times New Roman" w:cs="Times New Roman"/>
        </w:rPr>
        <w:instrText xml:space="preserve"> ADDIN ZOTERO_ITEM CSL_CITATION {"citationID":"Cbs5YEEG","properties":{"formattedCitation":"(Matou\\uc0\\u353{}ek 2003)","plainCitation":"(Matoušek 2003)","noteIndex":0},"citationItems":[{"id":331,"uris":["http://zotero.org/users/local/q27QTDHx/items/XU4M7IB9"],"uri":["http://zotero.org/users/local/q27QTDHx/items/XU4M7IB9"],"itemData":{"id":331,"type":"book","title":"Slovník sociální práce","publisher":"Portál","publisher-place":"Praha","source":"Open WorldCat","event-place":"Praha","ISBN":"978-80-7178-549-1","note":"OCLC: 85080341","language":"Czech","author":[{"family":"Matoušek","given":"Oldřich"}],"issued":{"date-parts":[["2003"]]}}}],"schema":"https://github.com/citation-style-language/schema/raw/master/csl-citation.json"} </w:instrText>
      </w:r>
      <w:r w:rsidR="0023765E">
        <w:rPr>
          <w:rFonts w:ascii="Times New Roman" w:hAnsi="Times New Roman" w:cs="Times New Roman"/>
        </w:rPr>
        <w:fldChar w:fldCharType="separate"/>
      </w:r>
      <w:r w:rsidR="009C473E" w:rsidRPr="009C473E">
        <w:rPr>
          <w:rFonts w:ascii="Times New Roman" w:hAnsi="Times New Roman" w:cs="Times New Roman"/>
          <w:szCs w:val="24"/>
        </w:rPr>
        <w:t>(Matoušek 2003)</w:t>
      </w:r>
      <w:r w:rsidR="0023765E">
        <w:rPr>
          <w:rFonts w:ascii="Times New Roman" w:hAnsi="Times New Roman" w:cs="Times New Roman"/>
        </w:rPr>
        <w:fldChar w:fldCharType="end"/>
      </w:r>
      <w:r w:rsidR="009C473E">
        <w:rPr>
          <w:rFonts w:ascii="Times New Roman" w:hAnsi="Times New Roman" w:cs="Times New Roman"/>
        </w:rPr>
        <w:t xml:space="preserve"> To, jakým způsobem pracovník svoji práci vykonává, jej významným způsobem ovlivňuje i osobnostně. </w:t>
      </w:r>
      <w:r w:rsidR="0023765E">
        <w:rPr>
          <w:rFonts w:ascii="Times New Roman" w:hAnsi="Times New Roman" w:cs="Times New Roman"/>
        </w:rPr>
        <w:fldChar w:fldCharType="begin"/>
      </w:r>
      <w:r w:rsidR="009C473E">
        <w:rPr>
          <w:rFonts w:ascii="Times New Roman" w:hAnsi="Times New Roman" w:cs="Times New Roman"/>
        </w:rPr>
        <w:instrText xml:space="preserve"> ADDIN ZOTERO_ITEM CSL_CITATION {"citationID":"5zy0ThFr","properties":{"formattedCitation":"(Gulov\\uc0\\u225{} 2011)","plainCitation":"(Gulová 2011)","noteIndex":0},"citationItems":[{"id":374,"uris":["http://zotero.org/users/local/q27QTDHx/items/MM3LEPBZ"],"uri":["http://zotero.org/users/local/q27QTDHx/items/MM3LEPBZ"],"itemData":{"id":374,"type":"book","title":"Sociální práce: pro pedagogické obory","publisher":"Grada","publisher-place":"Praha","source":"Open WorldCat","event-place":"Praha","ISBN":"978-80-247-3379-1","note":"OCLC: 757678042","title-short":"Sociální práce","language":"Anglické resumé.","author":[{"family":"Gulová","given":"Lenka"}],"issued":{"date-parts":[["2011"]]}}}],"schema":"https://github.com/citation-style-language/schema/raw/master/csl-citation.json"} </w:instrText>
      </w:r>
      <w:r w:rsidR="0023765E">
        <w:rPr>
          <w:rFonts w:ascii="Times New Roman" w:hAnsi="Times New Roman" w:cs="Times New Roman"/>
        </w:rPr>
        <w:fldChar w:fldCharType="separate"/>
      </w:r>
      <w:r w:rsidR="009C473E" w:rsidRPr="009C473E">
        <w:rPr>
          <w:rFonts w:ascii="Times New Roman" w:hAnsi="Times New Roman" w:cs="Times New Roman"/>
          <w:szCs w:val="24"/>
        </w:rPr>
        <w:t>(Gulová</w:t>
      </w:r>
      <w:r w:rsidR="009C473E">
        <w:rPr>
          <w:rFonts w:ascii="Times New Roman" w:hAnsi="Times New Roman" w:cs="Times New Roman"/>
          <w:szCs w:val="24"/>
        </w:rPr>
        <w:t xml:space="preserve">, </w:t>
      </w:r>
      <w:r w:rsidR="009C473E" w:rsidRPr="009C473E">
        <w:rPr>
          <w:rFonts w:ascii="Times New Roman" w:hAnsi="Times New Roman" w:cs="Times New Roman"/>
          <w:szCs w:val="24"/>
        </w:rPr>
        <w:t>2011)</w:t>
      </w:r>
      <w:r w:rsidR="0023765E">
        <w:rPr>
          <w:rFonts w:ascii="Times New Roman" w:hAnsi="Times New Roman" w:cs="Times New Roman"/>
        </w:rPr>
        <w:fldChar w:fldCharType="end"/>
      </w:r>
      <w:r w:rsidR="009C473E">
        <w:rPr>
          <w:rFonts w:ascii="Times New Roman" w:hAnsi="Times New Roman" w:cs="Times New Roman"/>
        </w:rPr>
        <w:t xml:space="preserve"> Tím podle Atkinsonové působí na jeho charakteristické vzorce myšlení, emoce, chování</w:t>
      </w:r>
      <w:r w:rsidR="0010103B">
        <w:rPr>
          <w:rFonts w:ascii="Times New Roman" w:hAnsi="Times New Roman" w:cs="Times New Roman"/>
        </w:rPr>
        <w:t>.</w:t>
      </w:r>
      <w:r w:rsidR="009C473E">
        <w:rPr>
          <w:rFonts w:ascii="Times New Roman" w:hAnsi="Times New Roman" w:cs="Times New Roman"/>
        </w:rPr>
        <w:t xml:space="preserve"> </w:t>
      </w:r>
      <w:r w:rsidR="0010103B">
        <w:rPr>
          <w:rFonts w:ascii="Times New Roman" w:hAnsi="Times New Roman" w:cs="Times New Roman"/>
        </w:rPr>
        <w:t>T</w:t>
      </w:r>
      <w:r w:rsidR="009C473E">
        <w:rPr>
          <w:rFonts w:ascii="Times New Roman" w:hAnsi="Times New Roman" w:cs="Times New Roman"/>
        </w:rPr>
        <w:t xml:space="preserve">yto složky následně ovlivňují jeho </w:t>
      </w:r>
      <w:r w:rsidR="0010103B">
        <w:rPr>
          <w:rFonts w:ascii="Times New Roman" w:hAnsi="Times New Roman" w:cs="Times New Roman"/>
        </w:rPr>
        <w:t xml:space="preserve">vzájemné </w:t>
      </w:r>
      <w:r w:rsidR="009C473E">
        <w:rPr>
          <w:rFonts w:ascii="Times New Roman" w:hAnsi="Times New Roman" w:cs="Times New Roman"/>
        </w:rPr>
        <w:t xml:space="preserve">interakcích </w:t>
      </w:r>
      <w:r w:rsidR="0010103B">
        <w:rPr>
          <w:rFonts w:ascii="Times New Roman" w:hAnsi="Times New Roman" w:cs="Times New Roman"/>
        </w:rPr>
        <w:t>s</w:t>
      </w:r>
      <w:r w:rsidR="009C473E">
        <w:rPr>
          <w:rFonts w:ascii="Times New Roman" w:hAnsi="Times New Roman" w:cs="Times New Roman"/>
        </w:rPr>
        <w:t xml:space="preserve"> okolím.</w:t>
      </w:r>
      <w:r w:rsidR="0010103B">
        <w:rPr>
          <w:rFonts w:ascii="Times New Roman" w:hAnsi="Times New Roman" w:cs="Times New Roman"/>
        </w:rPr>
        <w:t xml:space="preserve"> </w:t>
      </w:r>
      <w:r w:rsidR="0023765E">
        <w:rPr>
          <w:rFonts w:ascii="Times New Roman" w:hAnsi="Times New Roman" w:cs="Times New Roman"/>
        </w:rPr>
        <w:fldChar w:fldCharType="begin"/>
      </w:r>
      <w:r w:rsidR="0010103B">
        <w:rPr>
          <w:rFonts w:ascii="Times New Roman" w:hAnsi="Times New Roman" w:cs="Times New Roman"/>
        </w:rPr>
        <w:instrText xml:space="preserve"> ADDIN ZOTERO_ITEM CSL_CITATION {"citationID":"q7aNfuN5","properties":{"formattedCitation":"(Atkinson et al. 2003)","plainCitation":"(Atkinson et al. 2003)","noteIndex":0},"citationItems":[{"id":375,"uris":["http://zotero.org/users/local/q27QTDHx/items/KCFK6RAL"],"uri":["http://zotero.org/users/local/q27QTDHx/items/KCFK6RAL"],"itemData":{"id":375,"type":"book","title":"Psychologie","publisher":"Portál","publisher-place":"Praha","source":"Open WorldCat","event-place":"Praha","ISBN":"978-80-7178-640-5","note":"OCLC: 53273624","language":"Czech","author":[{"family":"Atkinson","given":"Rita L"},{"family":"Herman","given":"Erik"},{"family":"Petržela","given":"Miroslav"},{"family":"Brejlová","given":"Dagmar"}],"issued":{"date-parts":[["2003"]]}}}],"schema":"https://github.com/citation-style-language/schema/raw/master/csl-citation.json"} </w:instrText>
      </w:r>
      <w:r w:rsidR="0023765E">
        <w:rPr>
          <w:rFonts w:ascii="Times New Roman" w:hAnsi="Times New Roman" w:cs="Times New Roman"/>
        </w:rPr>
        <w:fldChar w:fldCharType="separate"/>
      </w:r>
      <w:r w:rsidR="0010103B" w:rsidRPr="0010103B">
        <w:rPr>
          <w:rFonts w:ascii="Times New Roman" w:hAnsi="Times New Roman" w:cs="Times New Roman"/>
        </w:rPr>
        <w:t>(Atkinson et al.</w:t>
      </w:r>
      <w:r w:rsidR="0010103B">
        <w:rPr>
          <w:rFonts w:ascii="Times New Roman" w:hAnsi="Times New Roman" w:cs="Times New Roman"/>
        </w:rPr>
        <w:t>,</w:t>
      </w:r>
      <w:r w:rsidR="0010103B" w:rsidRPr="0010103B">
        <w:rPr>
          <w:rFonts w:ascii="Times New Roman" w:hAnsi="Times New Roman" w:cs="Times New Roman"/>
        </w:rPr>
        <w:t xml:space="preserve"> 2003)</w:t>
      </w:r>
      <w:r w:rsidR="0023765E">
        <w:rPr>
          <w:rFonts w:ascii="Times New Roman" w:hAnsi="Times New Roman" w:cs="Times New Roman"/>
        </w:rPr>
        <w:fldChar w:fldCharType="end"/>
      </w:r>
    </w:p>
    <w:p w:rsidR="009C473E" w:rsidRPr="00CA697D" w:rsidRDefault="009C473E" w:rsidP="00CA697D">
      <w:pPr>
        <w:spacing w:line="360" w:lineRule="auto"/>
        <w:ind w:right="-40"/>
        <w:jc w:val="both"/>
        <w:rPr>
          <w:rFonts w:ascii="Times New Roman" w:eastAsia="Times New Roman" w:hAnsi="Times New Roman" w:cs="Times New Roman"/>
          <w:b/>
          <w:i/>
          <w:highlight w:val="white"/>
        </w:rPr>
      </w:pPr>
    </w:p>
    <w:p w:rsidR="00DD568E" w:rsidRPr="00CA697D" w:rsidRDefault="00D53489" w:rsidP="00CA697D">
      <w:pPr>
        <w:spacing w:line="360" w:lineRule="auto"/>
        <w:ind w:right="-40"/>
        <w:rPr>
          <w:rFonts w:ascii="Times New Roman" w:eastAsia="Times New Roman" w:hAnsi="Times New Roman" w:cs="Times New Roman"/>
          <w:b/>
        </w:rPr>
      </w:pPr>
      <w:commentRangeStart w:id="4"/>
      <w:r w:rsidRPr="00CA697D">
        <w:rPr>
          <w:rFonts w:ascii="Times New Roman" w:eastAsia="Times New Roman" w:hAnsi="Times New Roman" w:cs="Times New Roman"/>
          <w:b/>
        </w:rPr>
        <w:t xml:space="preserve">Otázka č. 1: </w:t>
      </w:r>
      <w:commentRangeStart w:id="5"/>
      <w:r w:rsidRPr="00CA697D">
        <w:rPr>
          <w:rFonts w:ascii="Times New Roman" w:eastAsia="Times New Roman" w:hAnsi="Times New Roman" w:cs="Times New Roman"/>
          <w:b/>
        </w:rPr>
        <w:t>Proč</w:t>
      </w:r>
      <w:commentRangeEnd w:id="5"/>
      <w:r w:rsidR="00527AFE">
        <w:rPr>
          <w:rStyle w:val="Odkaznakoment"/>
        </w:rPr>
        <w:commentReference w:id="5"/>
      </w:r>
      <w:r w:rsidRPr="00CA697D">
        <w:rPr>
          <w:rFonts w:ascii="Times New Roman" w:eastAsia="Times New Roman" w:hAnsi="Times New Roman" w:cs="Times New Roman"/>
          <w:b/>
        </w:rPr>
        <w:t xml:space="preserve"> je pro sociální pracovnice a pracovníky důležité znát vznik a vývoj sociálních deviací/odchylek/jinakostí? </w:t>
      </w:r>
      <w:commentRangeEnd w:id="4"/>
      <w:r w:rsidR="00527AFE">
        <w:rPr>
          <w:rStyle w:val="Odkaznakoment"/>
        </w:rPr>
        <w:commentReference w:id="4"/>
      </w:r>
    </w:p>
    <w:p w:rsidR="00DD568E" w:rsidRPr="00CA697D" w:rsidRDefault="00DD568E" w:rsidP="00CA697D">
      <w:pPr>
        <w:spacing w:line="360" w:lineRule="auto"/>
        <w:ind w:right="-40"/>
        <w:rPr>
          <w:rFonts w:ascii="Times New Roman" w:eastAsia="Times New Roman" w:hAnsi="Times New Roman" w:cs="Times New Roman"/>
        </w:rPr>
      </w:pPr>
    </w:p>
    <w:p w:rsidR="00DD568E" w:rsidRPr="00CA697D" w:rsidRDefault="00D53489" w:rsidP="00CA697D">
      <w:pPr>
        <w:spacing w:line="360" w:lineRule="auto"/>
        <w:ind w:right="-40"/>
        <w:jc w:val="both"/>
        <w:rPr>
          <w:rFonts w:ascii="Times New Roman" w:eastAsia="Times New Roman" w:hAnsi="Times New Roman" w:cs="Times New Roman"/>
        </w:rPr>
      </w:pPr>
      <w:r w:rsidRPr="00CA697D">
        <w:rPr>
          <w:rFonts w:ascii="Times New Roman" w:eastAsia="Times New Roman" w:hAnsi="Times New Roman" w:cs="Times New Roman"/>
        </w:rPr>
        <w:t xml:space="preserve">Pro zodpovězení této otázky budu na počátku vycházet z tezí podaných v knize Kompetence v praxi sociální práce od Zuzany Havrdové (1999). Podle jejích závěrů </w:t>
      </w:r>
      <w:r w:rsidR="00F07863">
        <w:rPr>
          <w:rFonts w:ascii="Times New Roman" w:eastAsia="Times New Roman" w:hAnsi="Times New Roman" w:cs="Times New Roman"/>
          <w:i/>
        </w:rPr>
        <w:t>„</w:t>
      </w:r>
      <w:r w:rsidRPr="00CA697D">
        <w:rPr>
          <w:rFonts w:ascii="Times New Roman" w:eastAsia="Times New Roman" w:hAnsi="Times New Roman" w:cs="Times New Roman"/>
          <w:i/>
        </w:rPr>
        <w:t xml:space="preserve">SP zprostředkovává a odráží převažující ideály ve společnosti. Její identita se vyvíjí v napětí mezi společenskou situací, situací sociálních klientů a situací v profesi.” </w:t>
      </w:r>
      <w:r w:rsidRPr="00CA697D">
        <w:rPr>
          <w:rFonts w:ascii="Times New Roman" w:eastAsia="Times New Roman" w:hAnsi="Times New Roman" w:cs="Times New Roman"/>
        </w:rPr>
        <w:t>(Havrdová, 1999) Situací v profesi je myšlena především historie oboru, soustava poznatků a metod, formální uznání systému vzdělání v profesi, profesionální normy a další.</w:t>
      </w:r>
    </w:p>
    <w:p w:rsidR="00DD568E" w:rsidRPr="00CA697D" w:rsidRDefault="00DD568E" w:rsidP="00CA697D">
      <w:pPr>
        <w:spacing w:line="360" w:lineRule="auto"/>
        <w:ind w:right="-40"/>
        <w:rPr>
          <w:rFonts w:ascii="Times New Roman" w:eastAsia="Times New Roman" w:hAnsi="Times New Roman" w:cs="Times New Roman"/>
        </w:rPr>
      </w:pPr>
    </w:p>
    <w:p w:rsidR="00DD568E" w:rsidRPr="00CA697D" w:rsidRDefault="00D53489" w:rsidP="00CA697D">
      <w:pPr>
        <w:spacing w:line="360" w:lineRule="auto"/>
        <w:ind w:right="-40"/>
        <w:jc w:val="both"/>
        <w:rPr>
          <w:rFonts w:ascii="Times New Roman" w:eastAsia="Times New Roman" w:hAnsi="Times New Roman" w:cs="Times New Roman"/>
        </w:rPr>
      </w:pPr>
      <w:r w:rsidRPr="00CA697D">
        <w:rPr>
          <w:rFonts w:ascii="Times New Roman" w:eastAsia="Times New Roman" w:hAnsi="Times New Roman" w:cs="Times New Roman"/>
        </w:rPr>
        <w:t xml:space="preserve">Historie oboru je z mého pohledu na přední pozici umístěna ve výčtu zcela logicky. Aby se mohla SP jako profese v minulosti začít zaměřovat na konkrétní problémy, vybrala si k tomu ty nejchudší, nejutlačovanější a </w:t>
      </w:r>
      <w:proofErr w:type="spellStart"/>
      <w:r w:rsidRPr="00CA697D">
        <w:rPr>
          <w:rFonts w:ascii="Times New Roman" w:eastAsia="Times New Roman" w:hAnsi="Times New Roman" w:cs="Times New Roman"/>
        </w:rPr>
        <w:t>nejvykořenější</w:t>
      </w:r>
      <w:proofErr w:type="spellEnd"/>
      <w:r w:rsidRPr="00CA697D">
        <w:rPr>
          <w:rFonts w:ascii="Times New Roman" w:eastAsia="Times New Roman" w:hAnsi="Times New Roman" w:cs="Times New Roman"/>
        </w:rPr>
        <w:t xml:space="preserve"> členy populace </w:t>
      </w:r>
      <w:hyperlink r:id="rId9">
        <w:r w:rsidRPr="00CA697D">
          <w:rPr>
            <w:rFonts w:ascii="Times New Roman" w:eastAsia="Times New Roman" w:hAnsi="Times New Roman" w:cs="Times New Roman"/>
          </w:rPr>
          <w:t>(</w:t>
        </w:r>
        <w:proofErr w:type="spellStart"/>
        <w:r w:rsidRPr="00CA697D">
          <w:rPr>
            <w:rFonts w:ascii="Times New Roman" w:eastAsia="Times New Roman" w:hAnsi="Times New Roman" w:cs="Times New Roman"/>
          </w:rPr>
          <w:t>Havrdová</w:t>
        </w:r>
        <w:proofErr w:type="spellEnd"/>
        <w:r w:rsidRPr="00CA697D">
          <w:rPr>
            <w:rFonts w:ascii="Times New Roman" w:eastAsia="Times New Roman" w:hAnsi="Times New Roman" w:cs="Times New Roman"/>
          </w:rPr>
          <w:t>, 1999)</w:t>
        </w:r>
      </w:hyperlink>
      <w:r w:rsidRPr="00CA697D">
        <w:rPr>
          <w:rFonts w:ascii="Times New Roman" w:eastAsia="Times New Roman" w:hAnsi="Times New Roman" w:cs="Times New Roman"/>
        </w:rPr>
        <w:t xml:space="preserve">, kteří se od soudobé majoritní společnosti něčím odlišovali. Za jeden z klíčových pojmů v sociálně pracovní oblasti bych tedy označila normalitu. Bez vnímání normality či normálnosti společností by nemohly vzniknout deviace. </w:t>
      </w:r>
    </w:p>
    <w:p w:rsidR="00DD568E" w:rsidRPr="00CA697D" w:rsidRDefault="00DD568E" w:rsidP="00CA697D">
      <w:pPr>
        <w:spacing w:line="360" w:lineRule="auto"/>
        <w:ind w:right="-40"/>
        <w:jc w:val="both"/>
        <w:rPr>
          <w:rFonts w:ascii="Times New Roman" w:eastAsia="Times New Roman" w:hAnsi="Times New Roman" w:cs="Times New Roman"/>
        </w:rPr>
      </w:pPr>
    </w:p>
    <w:p w:rsidR="00DD568E" w:rsidRPr="00CA697D" w:rsidRDefault="00D53489" w:rsidP="00CA697D">
      <w:pPr>
        <w:spacing w:line="360" w:lineRule="auto"/>
        <w:ind w:right="-40"/>
        <w:jc w:val="both"/>
        <w:rPr>
          <w:rFonts w:ascii="Times New Roman" w:eastAsia="Times New Roman" w:hAnsi="Times New Roman" w:cs="Times New Roman"/>
        </w:rPr>
      </w:pPr>
      <w:r w:rsidRPr="00CA697D">
        <w:rPr>
          <w:rFonts w:ascii="Times New Roman" w:eastAsia="Times New Roman" w:hAnsi="Times New Roman" w:cs="Times New Roman"/>
        </w:rPr>
        <w:t>Pokud je jedním z cílů SP a pomáhající</w:t>
      </w:r>
      <w:r w:rsidR="00843F26">
        <w:rPr>
          <w:rFonts w:ascii="Times New Roman" w:eastAsia="Times New Roman" w:hAnsi="Times New Roman" w:cs="Times New Roman"/>
        </w:rPr>
        <w:t>ch</w:t>
      </w:r>
      <w:r w:rsidRPr="00CA697D">
        <w:rPr>
          <w:rFonts w:ascii="Times New Roman" w:eastAsia="Times New Roman" w:hAnsi="Times New Roman" w:cs="Times New Roman"/>
        </w:rPr>
        <w:t xml:space="preserve"> SPR pomoc při (znovu)zařazení klienta do sociálního fungování, je podle mne potřebné a vhodné, aby měl pracovník představu o nějakém ideálním stavu, výsledku, kterého by mohl klient za jeho asistence dosáhnout. Zároveň by měl mít SPR představu o možnostech, které mu společnost, instituce a další zainteresované osoby při řešení nabízejí. Nelze totiž jednat bez znalosti reálií prostředí nebo reálných interakcí, které ve společnosti fungují. Díky této znalosti by mohlo být pro pracovníka jednodušší identifikovat zárodek vzniku sociálních deviací a následně pak lépe sledovat jejich vývoj. Jak uvádí Matoušek, jednou z kompetencí SPR je </w:t>
      </w:r>
      <w:r w:rsidR="00843F26">
        <w:rPr>
          <w:rFonts w:ascii="Times New Roman" w:eastAsia="Times New Roman" w:hAnsi="Times New Roman" w:cs="Times New Roman"/>
        </w:rPr>
        <w:t>„</w:t>
      </w:r>
      <w:r w:rsidRPr="00CA697D">
        <w:rPr>
          <w:rFonts w:ascii="Times New Roman" w:eastAsia="Times New Roman" w:hAnsi="Times New Roman" w:cs="Times New Roman"/>
          <w:i/>
        </w:rPr>
        <w:t>znát strategie, jimiž se dá dosahovat sociální a ekonomické spravedlnosti,”</w:t>
      </w:r>
      <w:r w:rsidRPr="00CA697D">
        <w:rPr>
          <w:rFonts w:ascii="Times New Roman" w:eastAsia="Times New Roman" w:hAnsi="Times New Roman" w:cs="Times New Roman"/>
        </w:rPr>
        <w:t xml:space="preserve"> a také </w:t>
      </w:r>
      <w:r w:rsidR="00843F26">
        <w:rPr>
          <w:rFonts w:ascii="Times New Roman" w:eastAsia="Times New Roman" w:hAnsi="Times New Roman" w:cs="Times New Roman"/>
          <w:i/>
        </w:rPr>
        <w:t>„</w:t>
      </w:r>
      <w:r w:rsidRPr="00CA697D">
        <w:rPr>
          <w:rFonts w:ascii="Times New Roman" w:eastAsia="Times New Roman" w:hAnsi="Times New Roman" w:cs="Times New Roman"/>
          <w:i/>
        </w:rPr>
        <w:t xml:space="preserve">rozumět interakcím mezi jednotlivcem a sociálními systémy různých úrovní.” </w:t>
      </w:r>
      <w:r w:rsidRPr="00CA697D">
        <w:rPr>
          <w:rFonts w:ascii="Times New Roman" w:eastAsia="Times New Roman" w:hAnsi="Times New Roman" w:cs="Times New Roman"/>
        </w:rPr>
        <w:t xml:space="preserve">(Matoušek, 2003) </w:t>
      </w:r>
    </w:p>
    <w:p w:rsidR="00DD568E" w:rsidRPr="00CA697D" w:rsidRDefault="00DD568E" w:rsidP="00CA697D">
      <w:pPr>
        <w:spacing w:line="360" w:lineRule="auto"/>
        <w:ind w:right="-40"/>
        <w:jc w:val="both"/>
        <w:rPr>
          <w:rFonts w:ascii="Times New Roman" w:eastAsia="Times New Roman" w:hAnsi="Times New Roman" w:cs="Times New Roman"/>
        </w:rPr>
      </w:pPr>
    </w:p>
    <w:p w:rsidR="00DD568E" w:rsidRPr="00CA697D" w:rsidRDefault="00D53489" w:rsidP="00CA697D">
      <w:pPr>
        <w:spacing w:line="360" w:lineRule="auto"/>
        <w:ind w:right="-40"/>
        <w:jc w:val="both"/>
        <w:rPr>
          <w:rFonts w:ascii="Times New Roman" w:eastAsia="Times New Roman" w:hAnsi="Times New Roman" w:cs="Times New Roman"/>
        </w:rPr>
      </w:pPr>
      <w:r w:rsidRPr="00CA697D">
        <w:rPr>
          <w:rFonts w:ascii="Times New Roman" w:eastAsia="Times New Roman" w:hAnsi="Times New Roman" w:cs="Times New Roman"/>
        </w:rPr>
        <w:t xml:space="preserve">Pracovník by se tedy podle mého názoru měl kriticky zajímat o to, z jakého důvodu jsou někteří jedinci či skupiny v nerovnováze s prostředím a proč nejsou schopni plnit jeho požadavky nebo proč naopak prostředí není schopno naplňovat požadavky vůči jedinci/skupině. Např. proč jsou někteří klienti utlačovaní, ignorováni nebo vyloučeni. Zajímat by se měl také o okolnosti, které klienta v životě ovlivnily a o širší kontext klientova života. </w:t>
      </w:r>
    </w:p>
    <w:p w:rsidR="00DD568E" w:rsidRPr="00CA697D" w:rsidRDefault="00DD568E" w:rsidP="00CA697D">
      <w:pPr>
        <w:spacing w:line="360" w:lineRule="auto"/>
        <w:ind w:right="-40"/>
        <w:jc w:val="both"/>
        <w:rPr>
          <w:rFonts w:ascii="Times New Roman" w:eastAsia="Times New Roman" w:hAnsi="Times New Roman" w:cs="Times New Roman"/>
        </w:rPr>
      </w:pPr>
    </w:p>
    <w:p w:rsidR="00DD568E" w:rsidRPr="00CA697D" w:rsidRDefault="00D53489" w:rsidP="00CA697D">
      <w:pPr>
        <w:spacing w:line="360" w:lineRule="auto"/>
        <w:ind w:right="-40"/>
        <w:jc w:val="both"/>
        <w:rPr>
          <w:rFonts w:ascii="Times New Roman" w:eastAsia="Times New Roman" w:hAnsi="Times New Roman" w:cs="Times New Roman"/>
        </w:rPr>
      </w:pPr>
      <w:r w:rsidRPr="00CA697D">
        <w:rPr>
          <w:rFonts w:ascii="Times New Roman" w:eastAsia="Times New Roman" w:hAnsi="Times New Roman" w:cs="Times New Roman"/>
        </w:rPr>
        <w:t>Je důležité mít na paměti, že společnost je živý organismus, který se mění</w:t>
      </w:r>
      <w:r w:rsidR="00596A36">
        <w:rPr>
          <w:rFonts w:ascii="Times New Roman" w:eastAsia="Times New Roman" w:hAnsi="Times New Roman" w:cs="Times New Roman"/>
        </w:rPr>
        <w:t xml:space="preserve"> v čase</w:t>
      </w:r>
      <w:r w:rsidRPr="00CA697D">
        <w:rPr>
          <w:rFonts w:ascii="Times New Roman" w:eastAsia="Times New Roman" w:hAnsi="Times New Roman" w:cs="Times New Roman"/>
        </w:rPr>
        <w:t xml:space="preserve"> a s ní také postoje k odlišnostem a normalitě. Z tohoto důvodu si myslím, že by měl SPR vnímat normalitu relativně a podle potřeby aktualizovat své postupy, strategie a částečně také vlastní postoje.</w:t>
      </w:r>
    </w:p>
    <w:p w:rsidR="00DD568E" w:rsidRPr="00CA697D" w:rsidRDefault="00DD568E" w:rsidP="00CA697D">
      <w:pPr>
        <w:spacing w:line="360" w:lineRule="auto"/>
        <w:ind w:right="-40"/>
        <w:jc w:val="both"/>
        <w:rPr>
          <w:rFonts w:ascii="Times New Roman" w:eastAsia="Times New Roman" w:hAnsi="Times New Roman" w:cs="Times New Roman"/>
        </w:rPr>
      </w:pPr>
    </w:p>
    <w:p w:rsidR="00DD568E" w:rsidRPr="00CA697D" w:rsidRDefault="00D53489" w:rsidP="00CA697D">
      <w:pPr>
        <w:spacing w:line="360" w:lineRule="auto"/>
        <w:ind w:right="-40"/>
        <w:jc w:val="both"/>
        <w:rPr>
          <w:rFonts w:ascii="Times New Roman" w:eastAsia="Times New Roman" w:hAnsi="Times New Roman" w:cs="Times New Roman"/>
          <w:b/>
        </w:rPr>
      </w:pPr>
      <w:commentRangeStart w:id="6"/>
      <w:r w:rsidRPr="00CA697D">
        <w:rPr>
          <w:rFonts w:ascii="Times New Roman" w:eastAsia="Times New Roman" w:hAnsi="Times New Roman" w:cs="Times New Roman"/>
          <w:b/>
        </w:rPr>
        <w:t xml:space="preserve">Otázka č. 2: K čemu mohou být informace o vzniku a vývoji sociálních deviací/odchylek/jinakostí v sociální práci využity? </w:t>
      </w:r>
      <w:commentRangeEnd w:id="6"/>
      <w:r w:rsidR="000B03E0">
        <w:rPr>
          <w:rStyle w:val="Odkaznakoment"/>
        </w:rPr>
        <w:commentReference w:id="6"/>
      </w:r>
    </w:p>
    <w:p w:rsidR="00DD568E" w:rsidRPr="00CA697D" w:rsidRDefault="00DD568E" w:rsidP="00CA697D">
      <w:pPr>
        <w:spacing w:line="360" w:lineRule="auto"/>
        <w:ind w:right="-40"/>
        <w:jc w:val="both"/>
        <w:rPr>
          <w:rFonts w:ascii="Times New Roman" w:eastAsia="Times New Roman" w:hAnsi="Times New Roman" w:cs="Times New Roman"/>
          <w:b/>
        </w:rPr>
      </w:pPr>
    </w:p>
    <w:p w:rsidR="00DD568E" w:rsidRPr="00CA697D" w:rsidRDefault="00D53489" w:rsidP="00CA697D">
      <w:pPr>
        <w:spacing w:line="360" w:lineRule="auto"/>
        <w:ind w:right="-40"/>
        <w:jc w:val="both"/>
        <w:rPr>
          <w:rFonts w:ascii="Times New Roman" w:eastAsia="Times New Roman" w:hAnsi="Times New Roman" w:cs="Times New Roman"/>
        </w:rPr>
      </w:pPr>
      <w:r w:rsidRPr="00CA697D">
        <w:rPr>
          <w:rFonts w:ascii="Times New Roman" w:eastAsia="Times New Roman" w:hAnsi="Times New Roman" w:cs="Times New Roman"/>
        </w:rPr>
        <w:t>Myslím si, že odpověď na tento bod jsem již částečně naznačila v odstavcích výše. Informace o vzniku a vývoji může SPR pomoci s upřesněním úkolu jak sociální práce ve společnosti, tak také v případě konkrétní práce s klientem. Klient je ve větší i menší míře zařazen ve společnosti, ve které jej ovlivňuje mnoho faktorů - v práci, ve škole, rodině, přátelských kruzích a dalších skupinách či subkulturách, ale také policie, soudnictví, psychiatrie, úřady práce, byrokratické procesy či jiná pomáhající sociální zařízení apod. Mezi jednotlivými prostředí</w:t>
      </w:r>
      <w:r w:rsidR="003C18EF">
        <w:rPr>
          <w:rFonts w:ascii="Times New Roman" w:eastAsia="Times New Roman" w:hAnsi="Times New Roman" w:cs="Times New Roman"/>
        </w:rPr>
        <w:t>mi</w:t>
      </w:r>
      <w:r w:rsidRPr="00CA697D">
        <w:rPr>
          <w:rFonts w:ascii="Times New Roman" w:eastAsia="Times New Roman" w:hAnsi="Times New Roman" w:cs="Times New Roman"/>
        </w:rPr>
        <w:t xml:space="preserve"> se dostává jak SPR, tak klient do interakcí, která buď jsou</w:t>
      </w:r>
      <w:r w:rsidR="000918D4">
        <w:rPr>
          <w:rFonts w:ascii="Times New Roman" w:eastAsia="Times New Roman" w:hAnsi="Times New Roman" w:cs="Times New Roman"/>
        </w:rPr>
        <w:t xml:space="preserve"> </w:t>
      </w:r>
      <w:r w:rsidRPr="00CA697D">
        <w:rPr>
          <w:rFonts w:ascii="Times New Roman" w:eastAsia="Times New Roman" w:hAnsi="Times New Roman" w:cs="Times New Roman"/>
        </w:rPr>
        <w:t xml:space="preserve">nebo </w:t>
      </w:r>
      <w:commentRangeStart w:id="7"/>
      <w:r w:rsidRPr="00CA697D">
        <w:rPr>
          <w:rFonts w:ascii="Times New Roman" w:eastAsia="Times New Roman" w:hAnsi="Times New Roman" w:cs="Times New Roman"/>
        </w:rPr>
        <w:t xml:space="preserve">nejsou ve vzájemné rovnováze. SPR informace o vzniku </w:t>
      </w:r>
      <w:commentRangeEnd w:id="7"/>
      <w:r w:rsidR="000B03E0">
        <w:rPr>
          <w:rStyle w:val="Odkaznakoment"/>
        </w:rPr>
        <w:commentReference w:id="7"/>
      </w:r>
      <w:r w:rsidRPr="00CA697D">
        <w:rPr>
          <w:rFonts w:ascii="Times New Roman" w:eastAsia="Times New Roman" w:hAnsi="Times New Roman" w:cs="Times New Roman"/>
        </w:rPr>
        <w:t xml:space="preserve">a vývoji </w:t>
      </w:r>
      <w:r w:rsidRPr="00CA697D">
        <w:rPr>
          <w:rFonts w:ascii="Times New Roman" w:eastAsia="Times New Roman" w:hAnsi="Times New Roman" w:cs="Times New Roman"/>
        </w:rPr>
        <w:lastRenderedPageBreak/>
        <w:t>sociálních deviací, odchylek apod. mohou být nápomocné k identifikaci těchto nerovností, identifikaci klíčových problémů v nich a vytvoření účinného plánu k jejich nápravě či zlepšení, a také pomoci identifikovat vlastní roli v problému/zakázce a úroveň, na které se v rámci svých kompetencí může pracovník zapojit.</w:t>
      </w:r>
    </w:p>
    <w:p w:rsidR="00DD568E" w:rsidRPr="00CA697D" w:rsidRDefault="00DD568E" w:rsidP="00CA697D">
      <w:pPr>
        <w:spacing w:line="360" w:lineRule="auto"/>
        <w:ind w:right="-40"/>
        <w:jc w:val="both"/>
        <w:rPr>
          <w:rFonts w:ascii="Times New Roman" w:eastAsia="Times New Roman" w:hAnsi="Times New Roman" w:cs="Times New Roman"/>
        </w:rPr>
      </w:pPr>
    </w:p>
    <w:p w:rsidR="00DD568E" w:rsidRPr="00CA697D" w:rsidRDefault="00D53489" w:rsidP="00CA697D">
      <w:pPr>
        <w:spacing w:line="360" w:lineRule="auto"/>
        <w:ind w:right="-40"/>
        <w:jc w:val="both"/>
        <w:rPr>
          <w:rFonts w:ascii="Times New Roman" w:eastAsia="Times New Roman" w:hAnsi="Times New Roman" w:cs="Times New Roman"/>
        </w:rPr>
      </w:pPr>
      <w:r w:rsidRPr="00CA697D">
        <w:rPr>
          <w:rFonts w:ascii="Times New Roman" w:eastAsia="Times New Roman" w:hAnsi="Times New Roman" w:cs="Times New Roman"/>
        </w:rPr>
        <w:t xml:space="preserve">Zároveň by teorie sociálních deviací měly vést pracovníka k přemýšlení, z jakého důvodu tyto nerovnosti vznikají, kde je jejich příčina, zda ji cítí subjekty na obou stranách apod. </w:t>
      </w:r>
    </w:p>
    <w:p w:rsidR="00DD568E" w:rsidRPr="00CA697D" w:rsidRDefault="00DD568E" w:rsidP="00CA697D">
      <w:pPr>
        <w:spacing w:line="360" w:lineRule="auto"/>
        <w:ind w:right="-40"/>
        <w:jc w:val="both"/>
        <w:rPr>
          <w:rFonts w:ascii="Times New Roman" w:eastAsia="Times New Roman" w:hAnsi="Times New Roman" w:cs="Times New Roman"/>
        </w:rPr>
      </w:pPr>
    </w:p>
    <w:p w:rsidR="00DD568E" w:rsidRPr="00CA697D" w:rsidRDefault="00D53489" w:rsidP="00CA697D">
      <w:pPr>
        <w:spacing w:line="360" w:lineRule="auto"/>
        <w:ind w:right="-40"/>
        <w:jc w:val="both"/>
        <w:rPr>
          <w:rFonts w:ascii="Times New Roman" w:eastAsia="Times New Roman" w:hAnsi="Times New Roman" w:cs="Times New Roman"/>
        </w:rPr>
      </w:pPr>
      <w:r w:rsidRPr="00CA697D">
        <w:rPr>
          <w:rFonts w:ascii="Times New Roman" w:eastAsia="Times New Roman" w:hAnsi="Times New Roman" w:cs="Times New Roman"/>
        </w:rPr>
        <w:t xml:space="preserve">Teorie o vzniku a vývoji soc. deviací mohou pomoci pracovníkovi také s přístupem ke klientovi. Podle Etického kodexu SPR ČR pomáhá SP </w:t>
      </w:r>
      <w:r w:rsidR="007116CE">
        <w:rPr>
          <w:rFonts w:ascii="Times New Roman" w:eastAsia="Times New Roman" w:hAnsi="Times New Roman" w:cs="Times New Roman"/>
        </w:rPr>
        <w:t>„</w:t>
      </w:r>
      <w:r w:rsidRPr="00CA697D">
        <w:rPr>
          <w:rFonts w:ascii="Times New Roman" w:eastAsia="Times New Roman" w:hAnsi="Times New Roman" w:cs="Times New Roman"/>
          <w:i/>
        </w:rPr>
        <w:t xml:space="preserve">se stejným úsilím a bez jakékoliv formy diskriminace všem klientům. Sociální pracovník jedná s každým člověkem jako s celostní bytostí. Zajímá se o celého člověka v rámci rodiny, komunity a společenského a přirozeného prostředí a usiluje o rozpoznání všech aspektů života člověka.” </w:t>
      </w:r>
      <w:hyperlink r:id="rId10">
        <w:r w:rsidRPr="00CA697D">
          <w:rPr>
            <w:rFonts w:ascii="Times New Roman" w:eastAsia="Times New Roman" w:hAnsi="Times New Roman" w:cs="Times New Roman"/>
          </w:rPr>
          <w:t xml:space="preserve">(„Asociace poskytovatelů sociálních služeb České republiky" </w:t>
        </w:r>
        <w:proofErr w:type="spellStart"/>
        <w:r w:rsidRPr="00CA697D">
          <w:rPr>
            <w:rFonts w:ascii="Times New Roman" w:eastAsia="Times New Roman" w:hAnsi="Times New Roman" w:cs="Times New Roman"/>
          </w:rPr>
          <w:t>b.r</w:t>
        </w:r>
        <w:proofErr w:type="spellEnd"/>
        <w:r w:rsidRPr="00CA697D">
          <w:rPr>
            <w:rFonts w:ascii="Times New Roman" w:eastAsia="Times New Roman" w:hAnsi="Times New Roman" w:cs="Times New Roman"/>
          </w:rPr>
          <w:t>.)</w:t>
        </w:r>
      </w:hyperlink>
      <w:r w:rsidRPr="00CA697D">
        <w:rPr>
          <w:rFonts w:ascii="Times New Roman" w:eastAsia="Times New Roman" w:hAnsi="Times New Roman" w:cs="Times New Roman"/>
          <w:i/>
        </w:rPr>
        <w:t xml:space="preserve"> </w:t>
      </w:r>
      <w:r w:rsidRPr="00CA697D">
        <w:rPr>
          <w:rFonts w:ascii="Times New Roman" w:eastAsia="Times New Roman" w:hAnsi="Times New Roman" w:cs="Times New Roman"/>
        </w:rPr>
        <w:t xml:space="preserve">Díky znalosti informací o vzniku a vývoji deviací by pracovník mohl být lépe schopen vnímat klienta jako celostní osobnost s jedinečným životním příběhem, se všemi přednostmi i nedokonalostmi a společné mohou hledat cestu ke splnění plánovaných cílů. </w:t>
      </w:r>
    </w:p>
    <w:p w:rsidR="00DD568E" w:rsidRPr="00CA697D" w:rsidRDefault="00DD568E" w:rsidP="00CA697D">
      <w:pPr>
        <w:spacing w:line="360" w:lineRule="auto"/>
        <w:ind w:right="-40"/>
        <w:jc w:val="both"/>
        <w:rPr>
          <w:rFonts w:ascii="Times New Roman" w:eastAsia="Times New Roman" w:hAnsi="Times New Roman" w:cs="Times New Roman"/>
          <w:b/>
        </w:rPr>
      </w:pPr>
    </w:p>
    <w:p w:rsidR="00DD568E" w:rsidRPr="00CA697D" w:rsidRDefault="00D53489" w:rsidP="00CA697D">
      <w:pPr>
        <w:spacing w:line="360" w:lineRule="auto"/>
        <w:ind w:right="-40"/>
        <w:jc w:val="both"/>
        <w:rPr>
          <w:rFonts w:ascii="Times New Roman" w:eastAsia="Times New Roman" w:hAnsi="Times New Roman" w:cs="Times New Roman"/>
          <w:b/>
        </w:rPr>
      </w:pPr>
      <w:commentRangeStart w:id="8"/>
      <w:r w:rsidRPr="00CA697D">
        <w:rPr>
          <w:rFonts w:ascii="Times New Roman" w:eastAsia="Times New Roman" w:hAnsi="Times New Roman" w:cs="Times New Roman"/>
          <w:b/>
        </w:rPr>
        <w:t>Otázka č. 3: Jaké mohou být role sociálních pracovníků a pracovnic při práci se sociálními deviacemi/odchylkami/jinakostmi?</w:t>
      </w:r>
      <w:commentRangeEnd w:id="8"/>
      <w:r w:rsidR="000B03E0">
        <w:rPr>
          <w:rStyle w:val="Odkaznakoment"/>
        </w:rPr>
        <w:commentReference w:id="8"/>
      </w:r>
    </w:p>
    <w:p w:rsidR="00DD568E" w:rsidRPr="00CA697D" w:rsidRDefault="00DD568E" w:rsidP="00CA697D">
      <w:pPr>
        <w:spacing w:line="360" w:lineRule="auto"/>
        <w:ind w:right="-40"/>
        <w:jc w:val="both"/>
        <w:rPr>
          <w:rFonts w:ascii="Times New Roman" w:eastAsia="Times New Roman" w:hAnsi="Times New Roman" w:cs="Times New Roman"/>
        </w:rPr>
      </w:pPr>
    </w:p>
    <w:p w:rsidR="00DD568E" w:rsidRPr="00CA697D" w:rsidRDefault="00D53489" w:rsidP="00CA697D">
      <w:pPr>
        <w:spacing w:line="360" w:lineRule="auto"/>
        <w:ind w:right="-40"/>
        <w:jc w:val="both"/>
        <w:rPr>
          <w:rFonts w:ascii="Times New Roman" w:eastAsia="Times New Roman" w:hAnsi="Times New Roman" w:cs="Times New Roman"/>
        </w:rPr>
      </w:pPr>
      <w:r w:rsidRPr="00CA697D">
        <w:rPr>
          <w:rFonts w:ascii="Times New Roman" w:eastAsia="Times New Roman" w:hAnsi="Times New Roman" w:cs="Times New Roman"/>
        </w:rPr>
        <w:t xml:space="preserve">Jak již zmínil </w:t>
      </w:r>
      <w:proofErr w:type="spellStart"/>
      <w:r w:rsidRPr="00CA697D">
        <w:rPr>
          <w:rFonts w:ascii="Times New Roman" w:eastAsia="Times New Roman" w:hAnsi="Times New Roman" w:cs="Times New Roman"/>
        </w:rPr>
        <w:t>Heraud</w:t>
      </w:r>
      <w:proofErr w:type="spellEnd"/>
      <w:r w:rsidRPr="00CA697D">
        <w:rPr>
          <w:rFonts w:ascii="Times New Roman" w:eastAsia="Times New Roman" w:hAnsi="Times New Roman" w:cs="Times New Roman"/>
        </w:rPr>
        <w:t xml:space="preserve"> (1970) SPR by mohl tvořit pomyslný most mezi veřejností a lidmi, kteří nějakým způsobem nezapadají do společností vytvořených </w:t>
      </w:r>
      <w:r w:rsidR="007116CE">
        <w:rPr>
          <w:rFonts w:ascii="Times New Roman" w:eastAsia="Times New Roman" w:hAnsi="Times New Roman" w:cs="Times New Roman"/>
        </w:rPr>
        <w:t>norem</w:t>
      </w:r>
      <w:r w:rsidRPr="00CA697D">
        <w:rPr>
          <w:rFonts w:ascii="Times New Roman" w:eastAsia="Times New Roman" w:hAnsi="Times New Roman" w:cs="Times New Roman"/>
        </w:rPr>
        <w:t>. Sociální pracovníci nejen jako pomáhající a naslouchající osoby, ale také zástupci aktuální společenské normality, se i nadále pomalu učí pracovat s komunitami a odlišnostmi, které každý jedinec, je</w:t>
      </w:r>
      <w:r w:rsidR="00E97C25" w:rsidRPr="00CA697D">
        <w:rPr>
          <w:rFonts w:ascii="Times New Roman" w:eastAsia="Times New Roman" w:hAnsi="Times New Roman" w:cs="Times New Roman"/>
        </w:rPr>
        <w:t>n</w:t>
      </w:r>
      <w:r w:rsidRPr="00CA697D">
        <w:rPr>
          <w:rFonts w:ascii="Times New Roman" w:eastAsia="Times New Roman" w:hAnsi="Times New Roman" w:cs="Times New Roman"/>
        </w:rPr>
        <w:t xml:space="preserve">ž je součástí komunity, může mít. Ve vzájemné spolupráci - tedy spolupráci SPR, jednotlivců a dalších zainteresovaných institucí - by mohli dohromady zlepšovat, či zcela vytvářet, nové podmínky pro život jednotlivých členů i přes to, že členové vykazují určité odchýlení od normality. </w:t>
      </w:r>
    </w:p>
    <w:p w:rsidR="00DD568E" w:rsidRPr="00CA697D" w:rsidRDefault="00DD568E" w:rsidP="00CA697D">
      <w:pPr>
        <w:spacing w:line="360" w:lineRule="auto"/>
        <w:ind w:right="-40"/>
        <w:jc w:val="both"/>
        <w:rPr>
          <w:rFonts w:ascii="Times New Roman" w:eastAsia="Times New Roman" w:hAnsi="Times New Roman" w:cs="Times New Roman"/>
        </w:rPr>
      </w:pPr>
    </w:p>
    <w:p w:rsidR="00DD568E" w:rsidRPr="00CA697D" w:rsidRDefault="00D53489" w:rsidP="00CA697D">
      <w:pPr>
        <w:spacing w:line="360" w:lineRule="auto"/>
        <w:ind w:right="-40"/>
        <w:jc w:val="both"/>
        <w:rPr>
          <w:rFonts w:ascii="Times New Roman" w:eastAsia="Times New Roman" w:hAnsi="Times New Roman" w:cs="Times New Roman"/>
        </w:rPr>
      </w:pPr>
      <w:r w:rsidRPr="00CA697D">
        <w:rPr>
          <w:rFonts w:ascii="Times New Roman" w:eastAsia="Times New Roman" w:hAnsi="Times New Roman" w:cs="Times New Roman"/>
        </w:rPr>
        <w:t>Tuto tezi podle mě potvrzuje i obsah definice SP, kterou jsem rozebírala již na začátku práce. Ta uvádí, že SP v praxi odhaluje sociální problémy, které trápí jak jednotlivce, tak komunity a ob</w:t>
      </w:r>
      <w:r w:rsidR="00CA697D" w:rsidRPr="00CA697D">
        <w:rPr>
          <w:rFonts w:ascii="Times New Roman" w:eastAsia="Times New Roman" w:hAnsi="Times New Roman" w:cs="Times New Roman"/>
        </w:rPr>
        <w:t>ěma</w:t>
      </w:r>
      <w:r w:rsidRPr="00CA697D">
        <w:rPr>
          <w:rFonts w:ascii="Times New Roman" w:eastAsia="Times New Roman" w:hAnsi="Times New Roman" w:cs="Times New Roman"/>
        </w:rPr>
        <w:t xml:space="preserve"> skupinám pak SPR pomáhají získat zpět svoji způsobilost k sociálnímu uplatnění</w:t>
      </w:r>
      <w:r w:rsidR="0088733E">
        <w:rPr>
          <w:rFonts w:ascii="Times New Roman" w:eastAsia="Times New Roman" w:hAnsi="Times New Roman" w:cs="Times New Roman"/>
        </w:rPr>
        <w:t xml:space="preserve"> a fungování,</w:t>
      </w:r>
      <w:r w:rsidRPr="00CA697D">
        <w:rPr>
          <w:rFonts w:ascii="Times New Roman" w:eastAsia="Times New Roman" w:hAnsi="Times New Roman" w:cs="Times New Roman"/>
        </w:rPr>
        <w:t xml:space="preserve"> a to i díky tomu, že SPR do intervencí zapojuje krom klientů samotných také další lidi a struktury, aby na zlepšení situace pracovali společně. Myslím si proto, že jednou z rolí SPR, která vychází ze započetí práce s deviacemi či odchylkami</w:t>
      </w:r>
      <w:r w:rsidR="0088733E">
        <w:rPr>
          <w:rFonts w:ascii="Times New Roman" w:eastAsia="Times New Roman" w:hAnsi="Times New Roman" w:cs="Times New Roman"/>
        </w:rPr>
        <w:t>,</w:t>
      </w:r>
      <w:r w:rsidRPr="00CA697D">
        <w:rPr>
          <w:rFonts w:ascii="Times New Roman" w:eastAsia="Times New Roman" w:hAnsi="Times New Roman" w:cs="Times New Roman"/>
        </w:rPr>
        <w:t xml:space="preserve"> je být </w:t>
      </w:r>
      <w:commentRangeStart w:id="9"/>
      <w:r w:rsidRPr="00CA697D">
        <w:rPr>
          <w:rFonts w:ascii="Times New Roman" w:eastAsia="Times New Roman" w:hAnsi="Times New Roman" w:cs="Times New Roman"/>
        </w:rPr>
        <w:t>podporovatelem sociální soudržnosti</w:t>
      </w:r>
      <w:commentRangeEnd w:id="9"/>
      <w:r w:rsidR="000B03E0">
        <w:rPr>
          <w:rStyle w:val="Odkaznakoment"/>
        </w:rPr>
        <w:commentReference w:id="9"/>
      </w:r>
      <w:r w:rsidRPr="00CA697D">
        <w:rPr>
          <w:rFonts w:ascii="Times New Roman" w:eastAsia="Times New Roman" w:hAnsi="Times New Roman" w:cs="Times New Roman"/>
        </w:rPr>
        <w:t>.</w:t>
      </w:r>
    </w:p>
    <w:p w:rsidR="00DD568E" w:rsidRPr="00CA697D" w:rsidRDefault="00DD568E" w:rsidP="00CA697D">
      <w:pPr>
        <w:spacing w:line="360" w:lineRule="auto"/>
        <w:ind w:right="-40"/>
        <w:jc w:val="both"/>
        <w:rPr>
          <w:rFonts w:ascii="Times New Roman" w:eastAsia="Times New Roman" w:hAnsi="Times New Roman" w:cs="Times New Roman"/>
        </w:rPr>
      </w:pPr>
    </w:p>
    <w:p w:rsidR="00DD568E" w:rsidRPr="00CA697D" w:rsidRDefault="00D53489" w:rsidP="00CA697D">
      <w:pPr>
        <w:spacing w:line="360" w:lineRule="auto"/>
        <w:ind w:right="-40"/>
        <w:jc w:val="both"/>
        <w:rPr>
          <w:rFonts w:ascii="Times New Roman" w:eastAsia="Times New Roman" w:hAnsi="Times New Roman" w:cs="Times New Roman"/>
        </w:rPr>
      </w:pPr>
      <w:r w:rsidRPr="00CA697D">
        <w:rPr>
          <w:rFonts w:ascii="Times New Roman" w:eastAsia="Times New Roman" w:hAnsi="Times New Roman" w:cs="Times New Roman"/>
        </w:rPr>
        <w:t xml:space="preserve">Pro určení další role vycházím z konkrétního bodu Etického kodexu SP: </w:t>
      </w:r>
      <w:r w:rsidR="0088733E">
        <w:rPr>
          <w:rFonts w:ascii="Times New Roman" w:eastAsia="Times New Roman" w:hAnsi="Times New Roman" w:cs="Times New Roman"/>
        </w:rPr>
        <w:t>„</w:t>
      </w:r>
      <w:r w:rsidRPr="00CA697D">
        <w:rPr>
          <w:rFonts w:ascii="Times New Roman" w:eastAsia="Times New Roman" w:hAnsi="Times New Roman" w:cs="Times New Roman"/>
          <w:i/>
        </w:rPr>
        <w:t>Sociální pracovník podporuje klienty při hledání možností jejich zapojení do procesu řešení jejich problémů.</w:t>
      </w:r>
      <w:r w:rsidR="0088733E">
        <w:rPr>
          <w:rFonts w:ascii="Times New Roman" w:eastAsia="Times New Roman" w:hAnsi="Times New Roman" w:cs="Times New Roman"/>
          <w:i/>
        </w:rPr>
        <w:t>“</w:t>
      </w:r>
      <w:r w:rsidR="00DB13B9">
        <w:rPr>
          <w:rFonts w:ascii="Times New Roman" w:eastAsia="Times New Roman" w:hAnsi="Times New Roman" w:cs="Times New Roman"/>
          <w:i/>
        </w:rPr>
        <w:t xml:space="preserve"> </w:t>
      </w:r>
      <w:r w:rsidR="0023765E">
        <w:rPr>
          <w:rFonts w:ascii="Times New Roman" w:eastAsia="Times New Roman" w:hAnsi="Times New Roman" w:cs="Times New Roman"/>
          <w:i/>
        </w:rPr>
        <w:fldChar w:fldCharType="begin"/>
      </w:r>
      <w:r w:rsidR="00DB13B9">
        <w:rPr>
          <w:rFonts w:ascii="Times New Roman" w:eastAsia="Times New Roman" w:hAnsi="Times New Roman" w:cs="Times New Roman"/>
          <w:i/>
        </w:rPr>
        <w:instrText xml:space="preserve"> ADDIN ZOTERO_ITEM CSL_CITATION {"citationID":"ewBrC4sg","properties":{"formattedCitation":"(\\uc0\\u8222{}Asociace poskytovatel\\uc0\\u367{} soci\\uc0\\u225{}ln\\uc0\\u237{}ch slu\\uc0\\u382{}eb \\uc0\\u268{}esk\\uc0\\u233{} republiky\" b.r.)","plainCitation":"(„Asociace poskytovatelů sociálních služeb České republiky\" b.r.)","noteIndex":0},"citationItems":[{"id":368,"uris":["http://zotero.org/users/local/q27QTDHx/items/F88QAVES"],"uri":["http://zotero.org/users/local/q27QTDHx/items/F88QAVES"],"itemData":{"id":368,"type":"webpage","title":"Asociace poskytovatelů sociálních služeb České republiky","URL":"http://www.apsscr.cz/","accessed":{"date-parts":[["2019",5,13]]}}}],"schema":"https://github.com/citation-style-language/schema/raw/master/csl-citation.json"} </w:instrText>
      </w:r>
      <w:r w:rsidR="0023765E">
        <w:rPr>
          <w:rFonts w:ascii="Times New Roman" w:eastAsia="Times New Roman" w:hAnsi="Times New Roman" w:cs="Times New Roman"/>
          <w:i/>
        </w:rPr>
        <w:fldChar w:fldCharType="separate"/>
      </w:r>
      <w:r w:rsidR="00DB13B9" w:rsidRPr="00DB13B9">
        <w:rPr>
          <w:rFonts w:ascii="Times New Roman" w:hAnsi="Times New Roman" w:cs="Times New Roman"/>
          <w:szCs w:val="24"/>
        </w:rPr>
        <w:t xml:space="preserve">(„Asociace </w:t>
      </w:r>
      <w:r w:rsidR="00DB13B9" w:rsidRPr="00DB13B9">
        <w:rPr>
          <w:rFonts w:ascii="Times New Roman" w:hAnsi="Times New Roman" w:cs="Times New Roman"/>
          <w:szCs w:val="24"/>
        </w:rPr>
        <w:lastRenderedPageBreak/>
        <w:t>poskytovatelů sociálních služeb České republiky" b.r.)</w:t>
      </w:r>
      <w:r w:rsidR="0023765E">
        <w:rPr>
          <w:rFonts w:ascii="Times New Roman" w:eastAsia="Times New Roman" w:hAnsi="Times New Roman" w:cs="Times New Roman"/>
          <w:i/>
        </w:rPr>
        <w:fldChar w:fldCharType="end"/>
      </w:r>
      <w:r w:rsidRPr="00CA697D">
        <w:rPr>
          <w:rFonts w:ascii="Times New Roman" w:eastAsia="Times New Roman" w:hAnsi="Times New Roman" w:cs="Times New Roman"/>
          <w:i/>
        </w:rPr>
        <w:t xml:space="preserve"> </w:t>
      </w:r>
      <w:r w:rsidRPr="00CA697D">
        <w:rPr>
          <w:rFonts w:ascii="Times New Roman" w:eastAsia="Times New Roman" w:hAnsi="Times New Roman" w:cs="Times New Roman"/>
        </w:rPr>
        <w:t xml:space="preserve">Jak mi z uvedeného stanoviska vyplývá, pracovníci by neměli klienty odrazovat od jejich úmyslu zapojení se, naopak by je měli aktivně podporovat a vést k tomu, aby byli schopni hledat své silné stránky a ty pak využít pro resocializaci. Zároveň je však dle mého soudu potřebné, aby SPR připravovali úrodnou půdu ve společnosti pro to, aby se sama nebála přijímat opět mezi sebe jedince či skupiny, které vykazují odlišnosti. Další role SPR by tedy mohla být </w:t>
      </w:r>
      <w:commentRangeStart w:id="10"/>
      <w:r w:rsidRPr="00CA697D">
        <w:rPr>
          <w:rFonts w:ascii="Times New Roman" w:eastAsia="Times New Roman" w:hAnsi="Times New Roman" w:cs="Times New Roman"/>
        </w:rPr>
        <w:t>tvůrce nových společenských politik či šiřitel osvěty</w:t>
      </w:r>
      <w:commentRangeEnd w:id="10"/>
      <w:r w:rsidR="000B03E0">
        <w:rPr>
          <w:rStyle w:val="Odkaznakoment"/>
        </w:rPr>
        <w:commentReference w:id="10"/>
      </w:r>
      <w:r w:rsidRPr="00CA697D">
        <w:rPr>
          <w:rFonts w:ascii="Times New Roman" w:eastAsia="Times New Roman" w:hAnsi="Times New Roman" w:cs="Times New Roman"/>
        </w:rPr>
        <w:t>.</w:t>
      </w:r>
    </w:p>
    <w:p w:rsidR="00DD568E" w:rsidRPr="00CA697D" w:rsidRDefault="00DD568E" w:rsidP="00CA697D">
      <w:pPr>
        <w:spacing w:line="360" w:lineRule="auto"/>
        <w:ind w:right="-40"/>
        <w:jc w:val="both"/>
        <w:rPr>
          <w:rFonts w:ascii="Times New Roman" w:eastAsia="Times New Roman" w:hAnsi="Times New Roman" w:cs="Times New Roman"/>
        </w:rPr>
      </w:pPr>
    </w:p>
    <w:p w:rsidR="00DD568E" w:rsidRPr="00CA697D" w:rsidRDefault="00D53489" w:rsidP="00CA697D">
      <w:pPr>
        <w:spacing w:line="360" w:lineRule="auto"/>
        <w:ind w:right="-40"/>
        <w:jc w:val="both"/>
        <w:rPr>
          <w:rFonts w:ascii="Times New Roman" w:eastAsia="Times New Roman" w:hAnsi="Times New Roman" w:cs="Times New Roman"/>
          <w:b/>
        </w:rPr>
      </w:pPr>
      <w:r w:rsidRPr="00CA697D">
        <w:rPr>
          <w:rFonts w:ascii="Times New Roman" w:eastAsia="Times New Roman" w:hAnsi="Times New Roman" w:cs="Times New Roman"/>
          <w:b/>
        </w:rPr>
        <w:t>ZÁVĚR</w:t>
      </w:r>
    </w:p>
    <w:p w:rsidR="00DD568E" w:rsidRPr="00CA697D" w:rsidRDefault="00D53489" w:rsidP="00CA697D">
      <w:pPr>
        <w:spacing w:line="360" w:lineRule="auto"/>
        <w:ind w:right="-40"/>
        <w:jc w:val="both"/>
        <w:rPr>
          <w:rFonts w:ascii="Times New Roman" w:eastAsia="Times New Roman" w:hAnsi="Times New Roman" w:cs="Times New Roman"/>
        </w:rPr>
      </w:pPr>
      <w:r w:rsidRPr="00CA697D">
        <w:rPr>
          <w:rFonts w:ascii="Times New Roman" w:eastAsia="Times New Roman" w:hAnsi="Times New Roman" w:cs="Times New Roman"/>
        </w:rPr>
        <w:t>V textu jsem nejprve věnovala prostor definování termínu sociální práce</w:t>
      </w:r>
      <w:r w:rsidR="002C2345">
        <w:rPr>
          <w:rFonts w:ascii="Times New Roman" w:eastAsia="Times New Roman" w:hAnsi="Times New Roman" w:cs="Times New Roman"/>
        </w:rPr>
        <w:t xml:space="preserve"> a sociální pracovník</w:t>
      </w:r>
      <w:r w:rsidRPr="00CA697D">
        <w:rPr>
          <w:rFonts w:ascii="Times New Roman" w:eastAsia="Times New Roman" w:hAnsi="Times New Roman" w:cs="Times New Roman"/>
        </w:rPr>
        <w:t>. Pokusila jsem se kriticky zamyslet na</w:t>
      </w:r>
      <w:r w:rsidR="009537C1">
        <w:rPr>
          <w:rFonts w:ascii="Times New Roman" w:eastAsia="Times New Roman" w:hAnsi="Times New Roman" w:cs="Times New Roman"/>
        </w:rPr>
        <w:t>d</w:t>
      </w:r>
      <w:r w:rsidRPr="00CA697D">
        <w:rPr>
          <w:rFonts w:ascii="Times New Roman" w:eastAsia="Times New Roman" w:hAnsi="Times New Roman" w:cs="Times New Roman"/>
        </w:rPr>
        <w:t xml:space="preserve"> dvěma rozdílnými popisy SP a vytvořit jejich spojením vlastní, ideální definici, která dle mého názoru obsahuje všechno pro SP i SPR důležité. Zároveň odráží můj vlastní postoj k SP a vnímání jejího poslání.</w:t>
      </w:r>
      <w:bookmarkStart w:id="11" w:name="_GoBack"/>
      <w:bookmarkEnd w:id="11"/>
    </w:p>
    <w:p w:rsidR="00DD568E" w:rsidRDefault="00D53489" w:rsidP="00CA697D">
      <w:pPr>
        <w:spacing w:line="360" w:lineRule="auto"/>
        <w:ind w:right="-40"/>
        <w:jc w:val="both"/>
        <w:rPr>
          <w:rFonts w:ascii="Times New Roman" w:eastAsia="Times New Roman" w:hAnsi="Times New Roman" w:cs="Times New Roman"/>
        </w:rPr>
      </w:pPr>
      <w:r w:rsidRPr="00CA697D">
        <w:rPr>
          <w:rFonts w:ascii="Times New Roman" w:eastAsia="Times New Roman" w:hAnsi="Times New Roman" w:cs="Times New Roman"/>
        </w:rPr>
        <w:t xml:space="preserve">V dalších kapitolách jsem se snažila co nejlépe odpovědět na předem položené otázky zkoumající postoj SPR k deviacím, odchylkám, jinakostem. Nejprve jsem se zamyslela, proč je pro pracovníka důležité, aby znal vznik a vývoj soc. deviací a následně jak mu může tato znalost být v jeho profesi nápomocná, a poté jakou roli může mít pracovník při práci s deviacemi. </w:t>
      </w:r>
    </w:p>
    <w:p w:rsidR="004418C4" w:rsidRDefault="004418C4">
      <w:pPr>
        <w:rPr>
          <w:rFonts w:ascii="Times New Roman" w:eastAsia="Times New Roman" w:hAnsi="Times New Roman" w:cs="Times New Roman"/>
        </w:rPr>
      </w:pPr>
    </w:p>
    <w:p w:rsidR="00DD568E" w:rsidRPr="00CA697D" w:rsidRDefault="00D53489" w:rsidP="00CA697D">
      <w:pPr>
        <w:spacing w:line="360" w:lineRule="auto"/>
        <w:ind w:right="-40"/>
        <w:jc w:val="both"/>
        <w:rPr>
          <w:rFonts w:ascii="Times New Roman" w:eastAsia="Times New Roman" w:hAnsi="Times New Roman" w:cs="Times New Roman"/>
          <w:b/>
        </w:rPr>
      </w:pPr>
      <w:commentRangeStart w:id="12"/>
      <w:r w:rsidRPr="00CA697D">
        <w:rPr>
          <w:rFonts w:ascii="Times New Roman" w:eastAsia="Times New Roman" w:hAnsi="Times New Roman" w:cs="Times New Roman"/>
          <w:b/>
        </w:rPr>
        <w:t>ZDROJE</w:t>
      </w:r>
      <w:commentRangeEnd w:id="12"/>
      <w:r w:rsidR="00052B0D">
        <w:rPr>
          <w:rStyle w:val="Odkaznakoment"/>
        </w:rPr>
        <w:commentReference w:id="12"/>
      </w:r>
    </w:p>
    <w:p w:rsidR="00DD568E" w:rsidRPr="00CA697D" w:rsidRDefault="0088733E" w:rsidP="00AA228C">
      <w:pPr>
        <w:widowControl w:val="0"/>
        <w:pBdr>
          <w:top w:val="nil"/>
          <w:left w:val="nil"/>
          <w:bottom w:val="nil"/>
          <w:right w:val="nil"/>
          <w:between w:val="nil"/>
        </w:pBdr>
        <w:spacing w:line="360" w:lineRule="auto"/>
        <w:ind w:left="720" w:hanging="720"/>
        <w:rPr>
          <w:rFonts w:ascii="Times New Roman" w:eastAsia="Times New Roman" w:hAnsi="Times New Roman" w:cs="Times New Roman"/>
        </w:rPr>
      </w:pPr>
      <w:r w:rsidRPr="0088733E">
        <w:rPr>
          <w:rFonts w:ascii="Times New Roman" w:eastAsia="Times New Roman" w:hAnsi="Times New Roman" w:cs="Times New Roman"/>
        </w:rPr>
        <w:t xml:space="preserve">„Asociace poskytovatelů sociálních služeb České republiky". </w:t>
      </w:r>
      <w:r w:rsidRPr="0088733E">
        <w:rPr>
          <w:rFonts w:ascii="Times New Roman" w:eastAsia="Times New Roman" w:hAnsi="Times New Roman" w:cs="Times New Roman"/>
          <w:i/>
        </w:rPr>
        <w:t>Etický kodex sociálního pracovníka České republiky.</w:t>
      </w:r>
      <w:r w:rsidRPr="0088733E">
        <w:rPr>
          <w:rFonts w:ascii="Times New Roman" w:eastAsia="Times New Roman" w:hAnsi="Times New Roman" w:cs="Times New Roman"/>
        </w:rPr>
        <w:t xml:space="preserve"> [online] b.r. Viděno 13. květen 2019.</w:t>
      </w:r>
      <w:r>
        <w:rPr>
          <w:rFonts w:ascii="Times New Roman" w:eastAsia="Times New Roman" w:hAnsi="Times New Roman" w:cs="Times New Roman"/>
        </w:rPr>
        <w:t xml:space="preserve"> Dostupné na:</w:t>
      </w:r>
      <w:r w:rsidRPr="0088733E">
        <w:rPr>
          <w:rFonts w:ascii="Times New Roman" w:eastAsia="Times New Roman" w:hAnsi="Times New Roman" w:cs="Times New Roman"/>
        </w:rPr>
        <w:t xml:space="preserve"> </w:t>
      </w:r>
      <w:hyperlink r:id="rId11" w:history="1">
        <w:r w:rsidRPr="0088733E">
          <w:rPr>
            <w:rStyle w:val="Hypertextovodkaz"/>
            <w:rFonts w:ascii="Times New Roman" w:eastAsia="Times New Roman" w:hAnsi="Times New Roman" w:cs="Times New Roman"/>
          </w:rPr>
          <w:t>http://www.apsscr.cz/.</w:t>
        </w:r>
      </w:hyperlink>
    </w:p>
    <w:p w:rsidR="00DD568E" w:rsidRPr="00CA697D" w:rsidRDefault="0088733E" w:rsidP="00AA228C">
      <w:pPr>
        <w:widowControl w:val="0"/>
        <w:pBdr>
          <w:top w:val="nil"/>
          <w:left w:val="nil"/>
          <w:bottom w:val="nil"/>
          <w:right w:val="nil"/>
          <w:between w:val="nil"/>
        </w:pBdr>
        <w:spacing w:line="360" w:lineRule="auto"/>
        <w:ind w:left="720" w:hanging="720"/>
        <w:rPr>
          <w:rFonts w:ascii="Times New Roman" w:eastAsia="Times New Roman" w:hAnsi="Times New Roman" w:cs="Times New Roman"/>
        </w:rPr>
      </w:pPr>
      <w:r w:rsidRPr="0088733E">
        <w:rPr>
          <w:rFonts w:ascii="Times New Roman" w:eastAsia="Times New Roman" w:hAnsi="Times New Roman" w:cs="Times New Roman"/>
        </w:rPr>
        <w:t xml:space="preserve">„Globální definice sociální práce - Mezinárodní federace sociálních pracovníků". </w:t>
      </w:r>
      <w:r>
        <w:rPr>
          <w:rFonts w:ascii="Times New Roman" w:eastAsia="Times New Roman" w:hAnsi="Times New Roman" w:cs="Times New Roman"/>
        </w:rPr>
        <w:t>[online]</w:t>
      </w:r>
      <w:r w:rsidRPr="0088733E">
        <w:rPr>
          <w:rFonts w:ascii="Times New Roman" w:eastAsia="Times New Roman" w:hAnsi="Times New Roman" w:cs="Times New Roman"/>
        </w:rPr>
        <w:t xml:space="preserve"> Viděno 7. květen 2019. </w:t>
      </w:r>
      <w:r>
        <w:rPr>
          <w:rFonts w:ascii="Times New Roman" w:eastAsia="Times New Roman" w:hAnsi="Times New Roman" w:cs="Times New Roman"/>
        </w:rPr>
        <w:t xml:space="preserve">Dostupné na: </w:t>
      </w:r>
      <w:hyperlink r:id="rId12" w:history="1">
        <w:r w:rsidRPr="007D7EC7">
          <w:rPr>
            <w:rStyle w:val="Hypertextovodkaz"/>
            <w:rFonts w:ascii="Times New Roman" w:eastAsia="Times New Roman" w:hAnsi="Times New Roman" w:cs="Times New Roman"/>
          </w:rPr>
          <w:t>https://www.ifsw.org/cs/what-is-social-work/global-definition-of-social-work/</w:t>
        </w:r>
      </w:hyperlink>
      <w:r w:rsidRPr="0088733E">
        <w:rPr>
          <w:rFonts w:ascii="Times New Roman" w:eastAsia="Times New Roman" w:hAnsi="Times New Roman" w:cs="Times New Roman"/>
        </w:rPr>
        <w:t>.</w:t>
      </w:r>
    </w:p>
    <w:p w:rsidR="00DD568E" w:rsidRPr="00CA697D" w:rsidRDefault="0023765E" w:rsidP="00AA228C">
      <w:pPr>
        <w:widowControl w:val="0"/>
        <w:pBdr>
          <w:top w:val="nil"/>
          <w:left w:val="nil"/>
          <w:bottom w:val="nil"/>
          <w:right w:val="nil"/>
          <w:between w:val="nil"/>
        </w:pBdr>
        <w:spacing w:line="360" w:lineRule="auto"/>
        <w:ind w:left="720" w:hanging="720"/>
        <w:rPr>
          <w:rFonts w:ascii="Times New Roman" w:eastAsia="Times New Roman" w:hAnsi="Times New Roman" w:cs="Times New Roman"/>
        </w:rPr>
      </w:pPr>
      <w:hyperlink r:id="rId13">
        <w:r w:rsidR="00D53489" w:rsidRPr="00CA697D">
          <w:rPr>
            <w:rFonts w:ascii="Times New Roman" w:eastAsia="Times New Roman" w:hAnsi="Times New Roman" w:cs="Times New Roman"/>
          </w:rPr>
          <w:t xml:space="preserve">Havrdová, Zuzana. 1999. </w:t>
        </w:r>
      </w:hyperlink>
      <w:hyperlink r:id="rId14">
        <w:r w:rsidR="00D53489" w:rsidRPr="00CA697D">
          <w:rPr>
            <w:rFonts w:ascii="Times New Roman" w:eastAsia="Times New Roman" w:hAnsi="Times New Roman" w:cs="Times New Roman"/>
            <w:i/>
          </w:rPr>
          <w:t>Kompetence v praxi sociální práce: metodická příručka pro učitele a supervizory v sociální práci</w:t>
        </w:r>
      </w:hyperlink>
      <w:hyperlink r:id="rId15">
        <w:r w:rsidR="00D53489" w:rsidRPr="00CA697D">
          <w:rPr>
            <w:rFonts w:ascii="Times New Roman" w:eastAsia="Times New Roman" w:hAnsi="Times New Roman" w:cs="Times New Roman"/>
          </w:rPr>
          <w:t>. Praha: Osmium.</w:t>
        </w:r>
      </w:hyperlink>
      <w:r w:rsidR="00CA697D">
        <w:rPr>
          <w:rFonts w:ascii="Times New Roman" w:eastAsia="Times New Roman" w:hAnsi="Times New Roman" w:cs="Times New Roman"/>
        </w:rPr>
        <w:t xml:space="preserve"> ISBN </w:t>
      </w:r>
      <w:r w:rsidR="00CA697D" w:rsidRPr="00CA697D">
        <w:rPr>
          <w:rFonts w:ascii="Times New Roman" w:eastAsia="Times New Roman" w:hAnsi="Times New Roman" w:cs="Times New Roman"/>
        </w:rPr>
        <w:t>978-80-902081-8-6</w:t>
      </w:r>
      <w:r w:rsidR="004418C4">
        <w:rPr>
          <w:rFonts w:ascii="Times New Roman" w:eastAsia="Times New Roman" w:hAnsi="Times New Roman" w:cs="Times New Roman"/>
        </w:rPr>
        <w:t>.</w:t>
      </w:r>
    </w:p>
    <w:p w:rsidR="00DD568E" w:rsidRPr="00CA697D" w:rsidRDefault="0023765E" w:rsidP="00AA228C">
      <w:pPr>
        <w:widowControl w:val="0"/>
        <w:pBdr>
          <w:top w:val="nil"/>
          <w:left w:val="nil"/>
          <w:bottom w:val="nil"/>
          <w:right w:val="nil"/>
          <w:between w:val="nil"/>
        </w:pBdr>
        <w:spacing w:line="360" w:lineRule="auto"/>
        <w:ind w:left="720" w:hanging="720"/>
        <w:rPr>
          <w:rFonts w:ascii="Times New Roman" w:eastAsia="Times New Roman" w:hAnsi="Times New Roman" w:cs="Times New Roman"/>
        </w:rPr>
      </w:pPr>
      <w:hyperlink r:id="rId16">
        <w:r w:rsidR="00D53489" w:rsidRPr="00CA697D">
          <w:rPr>
            <w:rFonts w:ascii="Times New Roman" w:eastAsia="Times New Roman" w:hAnsi="Times New Roman" w:cs="Times New Roman"/>
          </w:rPr>
          <w:t xml:space="preserve">Heraud, B.J., a J.P. Nursten. 1970. </w:t>
        </w:r>
      </w:hyperlink>
      <w:hyperlink r:id="rId17">
        <w:r w:rsidR="00D53489" w:rsidRPr="00CA697D">
          <w:rPr>
            <w:rFonts w:ascii="Times New Roman" w:eastAsia="Times New Roman" w:hAnsi="Times New Roman" w:cs="Times New Roman"/>
            <w:i/>
          </w:rPr>
          <w:t>Sociology and Social Work: Perspectives and Problems</w:t>
        </w:r>
      </w:hyperlink>
      <w:hyperlink r:id="rId18">
        <w:r w:rsidR="00D53489" w:rsidRPr="00CA697D">
          <w:rPr>
            <w:rFonts w:ascii="Times New Roman" w:eastAsia="Times New Roman" w:hAnsi="Times New Roman" w:cs="Times New Roman"/>
          </w:rPr>
          <w:t>. [</w:t>
        </w:r>
      </w:hyperlink>
      <w:hyperlink r:id="rId19">
        <w:r w:rsidR="00D53489" w:rsidRPr="00CA697D">
          <w:rPr>
            <w:rFonts w:ascii="Times New Roman" w:eastAsia="Times New Roman" w:hAnsi="Times New Roman" w:cs="Times New Roman"/>
          </w:rPr>
          <w:t xml:space="preserve">online] </w:t>
        </w:r>
      </w:hyperlink>
      <w:hyperlink r:id="rId20">
        <w:r w:rsidR="00D53489" w:rsidRPr="00CA697D">
          <w:rPr>
            <w:rFonts w:ascii="Times New Roman" w:eastAsia="Times New Roman" w:hAnsi="Times New Roman" w:cs="Times New Roman"/>
          </w:rPr>
          <w:t>Pergamon Press.</w:t>
        </w:r>
      </w:hyperlink>
      <w:r w:rsidR="00D53489" w:rsidRPr="00CA697D">
        <w:rPr>
          <w:rFonts w:ascii="Times New Roman" w:eastAsia="Times New Roman" w:hAnsi="Times New Roman" w:cs="Times New Roman"/>
        </w:rPr>
        <w:t xml:space="preserve"> ISBN: </w:t>
      </w:r>
      <w:r w:rsidR="00D53489" w:rsidRPr="00CA697D">
        <w:rPr>
          <w:rFonts w:ascii="Times New Roman" w:eastAsia="Times New Roman" w:hAnsi="Times New Roman" w:cs="Times New Roman"/>
          <w:highlight w:val="white"/>
        </w:rPr>
        <w:t xml:space="preserve">9781483114163. Dostupné na: </w:t>
      </w:r>
      <w:hyperlink r:id="rId21">
        <w:r w:rsidR="00D53489" w:rsidRPr="00CA697D">
          <w:rPr>
            <w:rFonts w:ascii="Times New Roman" w:eastAsia="Times New Roman" w:hAnsi="Times New Roman" w:cs="Times New Roman"/>
            <w:color w:val="1155CC"/>
            <w:highlight w:val="white"/>
            <w:u w:val="single"/>
          </w:rPr>
          <w:t>https://is.muni.cz/auth/el/fss/jaro2019/SPR209/um/6_tyden/3_Heraud-Nursten_Social-deviance.pdf</w:t>
        </w:r>
      </w:hyperlink>
    </w:p>
    <w:p w:rsidR="00DD568E" w:rsidRPr="00CA697D" w:rsidRDefault="0023765E" w:rsidP="00AA228C">
      <w:pPr>
        <w:widowControl w:val="0"/>
        <w:pBdr>
          <w:top w:val="nil"/>
          <w:left w:val="nil"/>
          <w:bottom w:val="nil"/>
          <w:right w:val="nil"/>
          <w:between w:val="nil"/>
        </w:pBdr>
        <w:spacing w:line="360" w:lineRule="auto"/>
        <w:ind w:left="720" w:hanging="720"/>
        <w:rPr>
          <w:rFonts w:ascii="Times New Roman" w:eastAsia="Times New Roman" w:hAnsi="Times New Roman" w:cs="Times New Roman"/>
        </w:rPr>
      </w:pPr>
      <w:hyperlink r:id="rId22">
        <w:r w:rsidR="00D53489" w:rsidRPr="00CA697D">
          <w:rPr>
            <w:rFonts w:ascii="Times New Roman" w:eastAsia="Times New Roman" w:hAnsi="Times New Roman" w:cs="Times New Roman"/>
          </w:rPr>
          <w:t xml:space="preserve">Matoušek, Oldřich. 2003a. </w:t>
        </w:r>
      </w:hyperlink>
      <w:hyperlink r:id="rId23">
        <w:r w:rsidR="00D53489" w:rsidRPr="00CA697D">
          <w:rPr>
            <w:rFonts w:ascii="Times New Roman" w:eastAsia="Times New Roman" w:hAnsi="Times New Roman" w:cs="Times New Roman"/>
            <w:i/>
          </w:rPr>
          <w:t>Metody a řízení sociální práce</w:t>
        </w:r>
      </w:hyperlink>
      <w:hyperlink r:id="rId24">
        <w:r w:rsidR="00D53489" w:rsidRPr="00CA697D">
          <w:rPr>
            <w:rFonts w:ascii="Times New Roman" w:eastAsia="Times New Roman" w:hAnsi="Times New Roman" w:cs="Times New Roman"/>
          </w:rPr>
          <w:t>. Praha: Portál.</w:t>
        </w:r>
      </w:hyperlink>
      <w:r w:rsidR="00D53489" w:rsidRPr="00CA697D">
        <w:rPr>
          <w:rFonts w:ascii="Times New Roman" w:eastAsia="Times New Roman" w:hAnsi="Times New Roman" w:cs="Times New Roman"/>
        </w:rPr>
        <w:t xml:space="preserve"> ISBN 978-80-7178-548-4</w:t>
      </w:r>
      <w:r w:rsidR="004418C4">
        <w:rPr>
          <w:rFonts w:ascii="Times New Roman" w:eastAsia="Times New Roman" w:hAnsi="Times New Roman" w:cs="Times New Roman"/>
        </w:rPr>
        <w:t>.</w:t>
      </w:r>
    </w:p>
    <w:p w:rsidR="00DD568E" w:rsidRDefault="00D53489" w:rsidP="00AA228C">
      <w:pPr>
        <w:widowControl w:val="0"/>
        <w:pBdr>
          <w:top w:val="nil"/>
          <w:left w:val="nil"/>
          <w:bottom w:val="nil"/>
          <w:right w:val="nil"/>
          <w:between w:val="nil"/>
        </w:pBdr>
        <w:spacing w:line="360" w:lineRule="auto"/>
        <w:ind w:left="720" w:hanging="720"/>
        <w:rPr>
          <w:rFonts w:ascii="Times New Roman" w:eastAsia="Times New Roman" w:hAnsi="Times New Roman" w:cs="Times New Roman"/>
        </w:rPr>
      </w:pPr>
      <w:r w:rsidRPr="00CA697D">
        <w:rPr>
          <w:rFonts w:ascii="Times New Roman" w:eastAsia="Times New Roman" w:hAnsi="Times New Roman" w:cs="Times New Roman"/>
        </w:rPr>
        <w:t>Matoušek, Oldřich</w:t>
      </w:r>
      <w:hyperlink r:id="rId25">
        <w:r w:rsidRPr="00CA697D">
          <w:rPr>
            <w:rFonts w:ascii="Times New Roman" w:eastAsia="Times New Roman" w:hAnsi="Times New Roman" w:cs="Times New Roman"/>
          </w:rPr>
          <w:t xml:space="preserve">. 2003b. </w:t>
        </w:r>
      </w:hyperlink>
      <w:hyperlink r:id="rId26">
        <w:r w:rsidRPr="00CA697D">
          <w:rPr>
            <w:rFonts w:ascii="Times New Roman" w:eastAsia="Times New Roman" w:hAnsi="Times New Roman" w:cs="Times New Roman"/>
            <w:i/>
          </w:rPr>
          <w:t>Slovník sociální práce</w:t>
        </w:r>
      </w:hyperlink>
      <w:hyperlink r:id="rId27">
        <w:r w:rsidRPr="00CA697D">
          <w:rPr>
            <w:rFonts w:ascii="Times New Roman" w:eastAsia="Times New Roman" w:hAnsi="Times New Roman" w:cs="Times New Roman"/>
          </w:rPr>
          <w:t>. Praha: Portál.</w:t>
        </w:r>
      </w:hyperlink>
      <w:r w:rsidRPr="00CA697D">
        <w:rPr>
          <w:rFonts w:ascii="Times New Roman" w:eastAsia="Times New Roman" w:hAnsi="Times New Roman" w:cs="Times New Roman"/>
        </w:rPr>
        <w:t xml:space="preserve"> ISBN 978-80-7178-549-1</w:t>
      </w:r>
      <w:r w:rsidR="004418C4">
        <w:rPr>
          <w:rFonts w:ascii="Times New Roman" w:eastAsia="Times New Roman" w:hAnsi="Times New Roman" w:cs="Times New Roman"/>
        </w:rPr>
        <w:t>.</w:t>
      </w:r>
    </w:p>
    <w:p w:rsidR="004418C4" w:rsidRPr="004418C4" w:rsidRDefault="0023765E" w:rsidP="00AA228C">
      <w:pPr>
        <w:pStyle w:val="Bibliografie"/>
        <w:spacing w:line="360" w:lineRule="auto"/>
        <w:rPr>
          <w:rFonts w:ascii="Times New Roman" w:hAnsi="Times New Roman" w:cs="Times New Roman"/>
        </w:rPr>
      </w:pPr>
      <w:r w:rsidRPr="0023765E">
        <w:rPr>
          <w:rFonts w:eastAsia="Times New Roman"/>
        </w:rPr>
        <w:fldChar w:fldCharType="begin"/>
      </w:r>
      <w:r w:rsidR="004418C4">
        <w:rPr>
          <w:rFonts w:eastAsia="Times New Roman"/>
        </w:rPr>
        <w:instrText xml:space="preserve"> ADDIN ZOTERO_BIBL {"uncited":[],"omitted":[],"custom":[]} CSL_BIBLIOGRAPHY </w:instrText>
      </w:r>
      <w:r w:rsidRPr="0023765E">
        <w:rPr>
          <w:rFonts w:eastAsia="Times New Roman"/>
        </w:rPr>
        <w:fldChar w:fldCharType="separate"/>
      </w:r>
      <w:r w:rsidR="004418C4" w:rsidRPr="004418C4">
        <w:rPr>
          <w:rFonts w:ascii="Times New Roman" w:hAnsi="Times New Roman" w:cs="Times New Roman"/>
        </w:rPr>
        <w:t xml:space="preserve">Atkinson, Rita L, Erik Herman, Miroslav Petržela, a Dagmar Brejlová. 2003. </w:t>
      </w:r>
      <w:r w:rsidR="004418C4" w:rsidRPr="004418C4">
        <w:rPr>
          <w:rFonts w:ascii="Times New Roman" w:hAnsi="Times New Roman" w:cs="Times New Roman"/>
          <w:i/>
          <w:iCs/>
        </w:rPr>
        <w:t>Psychologie</w:t>
      </w:r>
      <w:r w:rsidR="004418C4" w:rsidRPr="004418C4">
        <w:rPr>
          <w:rFonts w:ascii="Times New Roman" w:hAnsi="Times New Roman" w:cs="Times New Roman"/>
        </w:rPr>
        <w:t>. Praha: Portál.</w:t>
      </w:r>
      <w:r w:rsidR="004418C4">
        <w:rPr>
          <w:rFonts w:ascii="Times New Roman" w:hAnsi="Times New Roman" w:cs="Times New Roman"/>
        </w:rPr>
        <w:t xml:space="preserve"> ISBN </w:t>
      </w:r>
      <w:r w:rsidR="004418C4" w:rsidRPr="004418C4">
        <w:rPr>
          <w:rFonts w:ascii="Times New Roman" w:hAnsi="Times New Roman" w:cs="Times New Roman"/>
        </w:rPr>
        <w:t>978-80-7178-640-5</w:t>
      </w:r>
      <w:r w:rsidR="004418C4">
        <w:rPr>
          <w:rFonts w:ascii="Times New Roman" w:hAnsi="Times New Roman" w:cs="Times New Roman"/>
        </w:rPr>
        <w:t>.</w:t>
      </w:r>
    </w:p>
    <w:p w:rsidR="004418C4" w:rsidRPr="004418C4" w:rsidRDefault="004418C4" w:rsidP="00AA228C">
      <w:pPr>
        <w:pStyle w:val="Bibliografie"/>
        <w:spacing w:line="360" w:lineRule="auto"/>
        <w:rPr>
          <w:rFonts w:ascii="Times New Roman" w:hAnsi="Times New Roman" w:cs="Times New Roman"/>
        </w:rPr>
      </w:pPr>
      <w:r w:rsidRPr="004418C4">
        <w:rPr>
          <w:rFonts w:ascii="Times New Roman" w:hAnsi="Times New Roman" w:cs="Times New Roman"/>
        </w:rPr>
        <w:t xml:space="preserve">Gulová, Lenka. 2011. </w:t>
      </w:r>
      <w:r w:rsidRPr="004418C4">
        <w:rPr>
          <w:rFonts w:ascii="Times New Roman" w:hAnsi="Times New Roman" w:cs="Times New Roman"/>
          <w:i/>
          <w:iCs/>
        </w:rPr>
        <w:t>Sociální práce: pro pedagogické obory</w:t>
      </w:r>
      <w:r w:rsidRPr="004418C4">
        <w:rPr>
          <w:rFonts w:ascii="Times New Roman" w:hAnsi="Times New Roman" w:cs="Times New Roman"/>
        </w:rPr>
        <w:t>. Praha: Grada.</w:t>
      </w:r>
      <w:r>
        <w:rPr>
          <w:rFonts w:ascii="Times New Roman" w:hAnsi="Times New Roman" w:cs="Times New Roman"/>
        </w:rPr>
        <w:t xml:space="preserve"> ISBN </w:t>
      </w:r>
      <w:r w:rsidRPr="004418C4">
        <w:rPr>
          <w:rFonts w:ascii="Times New Roman" w:hAnsi="Times New Roman" w:cs="Times New Roman"/>
        </w:rPr>
        <w:t>978-80-247-3379-1</w:t>
      </w:r>
      <w:r>
        <w:rPr>
          <w:rFonts w:ascii="Times New Roman" w:hAnsi="Times New Roman" w:cs="Times New Roman"/>
        </w:rPr>
        <w:t>.</w:t>
      </w:r>
    </w:p>
    <w:p w:rsidR="004418C4" w:rsidRDefault="0023765E" w:rsidP="00AA228C">
      <w:pPr>
        <w:widowControl w:val="0"/>
        <w:pBdr>
          <w:top w:val="nil"/>
          <w:left w:val="nil"/>
          <w:bottom w:val="nil"/>
          <w:right w:val="nil"/>
          <w:between w:val="nil"/>
        </w:pBdr>
        <w:spacing w:line="360" w:lineRule="auto"/>
        <w:ind w:left="720" w:hanging="720"/>
        <w:rPr>
          <w:rFonts w:ascii="Times New Roman" w:eastAsia="Times New Roman" w:hAnsi="Times New Roman" w:cs="Times New Roman"/>
        </w:rPr>
      </w:pPr>
      <w:r>
        <w:rPr>
          <w:rFonts w:ascii="Times New Roman" w:eastAsia="Times New Roman" w:hAnsi="Times New Roman" w:cs="Times New Roman"/>
        </w:rPr>
        <w:fldChar w:fldCharType="end"/>
      </w:r>
    </w:p>
    <w:tbl>
      <w:tblPr>
        <w:tblStyle w:val="Mkatabulky"/>
        <w:tblW w:w="0" w:type="auto"/>
        <w:tblInd w:w="720" w:type="dxa"/>
        <w:tblLook w:val="04A0"/>
      </w:tblPr>
      <w:tblGrid>
        <w:gridCol w:w="8525"/>
      </w:tblGrid>
      <w:tr w:rsidR="00527AFE" w:rsidTr="00527AFE">
        <w:tc>
          <w:tcPr>
            <w:tcW w:w="9169" w:type="dxa"/>
          </w:tcPr>
          <w:p w:rsidR="00527AFE" w:rsidRDefault="00527AFE" w:rsidP="00527AFE">
            <w:pPr>
              <w:widowControl w:val="0"/>
              <w:spacing w:line="360" w:lineRule="auto"/>
              <w:rPr>
                <w:rFonts w:ascii="Times New Roman" w:eastAsia="Times New Roman" w:hAnsi="Times New Roman" w:cs="Times New Roman"/>
              </w:rPr>
            </w:pPr>
            <w:r>
              <w:rPr>
                <w:rFonts w:ascii="Times New Roman" w:eastAsia="Times New Roman" w:hAnsi="Times New Roman" w:cs="Times New Roman"/>
              </w:rPr>
              <w:lastRenderedPageBreak/>
              <w:t xml:space="preserve">Celkové hodnocení: </w:t>
            </w:r>
            <w:r w:rsidR="00052B0D">
              <w:rPr>
                <w:rFonts w:ascii="Times New Roman" w:eastAsia="Times New Roman" w:hAnsi="Times New Roman" w:cs="Times New Roman"/>
              </w:rPr>
              <w:t>79 C</w:t>
            </w:r>
          </w:p>
          <w:p w:rsidR="00052B0D" w:rsidRPr="00052B0D" w:rsidRDefault="00527AFE" w:rsidP="00052B0D">
            <w:pPr>
              <w:pStyle w:val="Odstavecseseznamem"/>
              <w:widowControl w:val="0"/>
              <w:numPr>
                <w:ilvl w:val="0"/>
                <w:numId w:val="1"/>
              </w:numPr>
              <w:spacing w:line="360" w:lineRule="auto"/>
              <w:rPr>
                <w:rFonts w:ascii="Times New Roman" w:eastAsia="Times New Roman" w:hAnsi="Times New Roman" w:cs="Times New Roman"/>
              </w:rPr>
            </w:pPr>
            <w:r w:rsidRPr="00052B0D">
              <w:rPr>
                <w:rFonts w:ascii="Times New Roman" w:eastAsia="Times New Roman" w:hAnsi="Times New Roman" w:cs="Times New Roman"/>
              </w:rPr>
              <w:t xml:space="preserve">Formální náležitosti (velmi přetažený rozsah, </w:t>
            </w:r>
            <w:r w:rsidR="00052B0D" w:rsidRPr="00052B0D">
              <w:rPr>
                <w:rFonts w:ascii="Times New Roman" w:eastAsia="Times New Roman" w:hAnsi="Times New Roman" w:cs="Times New Roman"/>
              </w:rPr>
              <w:t>na pozornost čtenáře náročný styl psaní, který zahlcuje kontextuálními informacemi</w:t>
            </w:r>
            <w:r w:rsidR="00052B0D">
              <w:rPr>
                <w:rFonts w:ascii="Times New Roman" w:eastAsia="Times New Roman" w:hAnsi="Times New Roman" w:cs="Times New Roman"/>
              </w:rPr>
              <w:t>, vazba mezi větami, výhrady k citování a vedení bibliografie) (12 bodů)</w:t>
            </w:r>
          </w:p>
          <w:p w:rsidR="00527AFE" w:rsidRPr="00052B0D" w:rsidRDefault="00527AFE" w:rsidP="00052B0D">
            <w:pPr>
              <w:pStyle w:val="Odstavecseseznamem"/>
              <w:widowControl w:val="0"/>
              <w:numPr>
                <w:ilvl w:val="0"/>
                <w:numId w:val="1"/>
              </w:numPr>
              <w:spacing w:line="360" w:lineRule="auto"/>
              <w:rPr>
                <w:rFonts w:ascii="Times New Roman" w:eastAsia="Times New Roman" w:hAnsi="Times New Roman" w:cs="Times New Roman"/>
              </w:rPr>
            </w:pPr>
            <w:r w:rsidRPr="00052B0D">
              <w:rPr>
                <w:rFonts w:ascii="Times New Roman" w:eastAsia="Times New Roman" w:hAnsi="Times New Roman" w:cs="Times New Roman"/>
              </w:rPr>
              <w:t xml:space="preserve">Definice sociální práce (dále jen SP) a sociálních pracovníků </w:t>
            </w:r>
            <w:r w:rsidR="00052B0D">
              <w:rPr>
                <w:rFonts w:ascii="Times New Roman" w:eastAsia="Times New Roman" w:hAnsi="Times New Roman" w:cs="Times New Roman"/>
              </w:rPr>
              <w:t>(18 bodů)</w:t>
            </w:r>
          </w:p>
          <w:p w:rsidR="00527AFE" w:rsidRPr="00052B0D" w:rsidRDefault="00527AFE" w:rsidP="00052B0D">
            <w:pPr>
              <w:pStyle w:val="Odstavecseseznamem"/>
              <w:widowControl w:val="0"/>
              <w:numPr>
                <w:ilvl w:val="0"/>
                <w:numId w:val="1"/>
              </w:numPr>
              <w:spacing w:line="360" w:lineRule="auto"/>
              <w:rPr>
                <w:rFonts w:ascii="Times New Roman" w:eastAsia="Times New Roman" w:hAnsi="Times New Roman" w:cs="Times New Roman"/>
              </w:rPr>
            </w:pPr>
            <w:r w:rsidRPr="00052B0D">
              <w:rPr>
                <w:rFonts w:ascii="Times New Roman" w:eastAsia="Times New Roman" w:hAnsi="Times New Roman" w:cs="Times New Roman"/>
              </w:rPr>
              <w:t>Zdůvodnění důležitosti znalostí o deviacích/odchylkách/jinakostech pro SP</w:t>
            </w:r>
            <w:r w:rsidR="00052B0D">
              <w:rPr>
                <w:rFonts w:ascii="Times New Roman" w:eastAsia="Times New Roman" w:hAnsi="Times New Roman" w:cs="Times New Roman"/>
              </w:rPr>
              <w:t xml:space="preserve"> (15 bodů)</w:t>
            </w:r>
          </w:p>
          <w:p w:rsidR="00527AFE" w:rsidRPr="00052B0D" w:rsidRDefault="00527AFE" w:rsidP="00052B0D">
            <w:pPr>
              <w:pStyle w:val="Odstavecseseznamem"/>
              <w:widowControl w:val="0"/>
              <w:numPr>
                <w:ilvl w:val="0"/>
                <w:numId w:val="1"/>
              </w:numPr>
              <w:spacing w:line="360" w:lineRule="auto"/>
              <w:rPr>
                <w:rFonts w:ascii="Times New Roman" w:eastAsia="Times New Roman" w:hAnsi="Times New Roman" w:cs="Times New Roman"/>
              </w:rPr>
            </w:pPr>
            <w:r w:rsidRPr="00052B0D">
              <w:rPr>
                <w:rFonts w:ascii="Times New Roman" w:eastAsia="Times New Roman" w:hAnsi="Times New Roman" w:cs="Times New Roman"/>
              </w:rPr>
              <w:t>Popis možné aplikace znalostí do SP</w:t>
            </w:r>
            <w:r w:rsidR="00052B0D">
              <w:rPr>
                <w:rFonts w:ascii="Times New Roman" w:eastAsia="Times New Roman" w:hAnsi="Times New Roman" w:cs="Times New Roman"/>
              </w:rPr>
              <w:t xml:space="preserve"> (16 bodů)</w:t>
            </w:r>
          </w:p>
          <w:p w:rsidR="00527AFE" w:rsidRPr="00052B0D" w:rsidRDefault="00527AFE" w:rsidP="00052B0D">
            <w:pPr>
              <w:pStyle w:val="Odstavecseseznamem"/>
              <w:widowControl w:val="0"/>
              <w:numPr>
                <w:ilvl w:val="0"/>
                <w:numId w:val="1"/>
              </w:numPr>
              <w:spacing w:line="360" w:lineRule="auto"/>
              <w:rPr>
                <w:rFonts w:ascii="Times New Roman" w:eastAsia="Times New Roman" w:hAnsi="Times New Roman" w:cs="Times New Roman"/>
              </w:rPr>
            </w:pPr>
            <w:r w:rsidRPr="00052B0D">
              <w:rPr>
                <w:rFonts w:ascii="Times New Roman" w:eastAsia="Times New Roman" w:hAnsi="Times New Roman" w:cs="Times New Roman"/>
              </w:rPr>
              <w:t>Popis možných rolí sociálních pracovnic</w:t>
            </w:r>
            <w:r w:rsidR="00052B0D">
              <w:rPr>
                <w:rFonts w:ascii="Times New Roman" w:eastAsia="Times New Roman" w:hAnsi="Times New Roman" w:cs="Times New Roman"/>
              </w:rPr>
              <w:t xml:space="preserve"> (18 bodů)</w:t>
            </w:r>
          </w:p>
        </w:tc>
      </w:tr>
    </w:tbl>
    <w:p w:rsidR="00527AFE" w:rsidRPr="00CA697D" w:rsidRDefault="00527AFE" w:rsidP="00AA228C">
      <w:pPr>
        <w:widowControl w:val="0"/>
        <w:pBdr>
          <w:top w:val="nil"/>
          <w:left w:val="nil"/>
          <w:bottom w:val="nil"/>
          <w:right w:val="nil"/>
          <w:between w:val="nil"/>
        </w:pBdr>
        <w:spacing w:line="360" w:lineRule="auto"/>
        <w:ind w:left="720" w:hanging="720"/>
        <w:rPr>
          <w:rFonts w:ascii="Times New Roman" w:eastAsia="Times New Roman" w:hAnsi="Times New Roman" w:cs="Times New Roman"/>
        </w:rPr>
      </w:pPr>
    </w:p>
    <w:p w:rsidR="00DD568E" w:rsidRPr="00CA697D" w:rsidRDefault="00DD568E" w:rsidP="00CA697D">
      <w:pPr>
        <w:widowControl w:val="0"/>
        <w:pBdr>
          <w:top w:val="nil"/>
          <w:left w:val="nil"/>
          <w:bottom w:val="nil"/>
          <w:right w:val="nil"/>
          <w:between w:val="nil"/>
        </w:pBdr>
        <w:spacing w:line="360" w:lineRule="auto"/>
        <w:ind w:left="720" w:hanging="720"/>
      </w:pPr>
    </w:p>
    <w:p w:rsidR="00DD568E" w:rsidRDefault="00DD568E">
      <w:pPr>
        <w:widowControl w:val="0"/>
        <w:pBdr>
          <w:top w:val="nil"/>
          <w:left w:val="nil"/>
          <w:bottom w:val="nil"/>
          <w:right w:val="nil"/>
          <w:between w:val="nil"/>
        </w:pBdr>
        <w:spacing w:line="240" w:lineRule="auto"/>
        <w:ind w:left="720" w:hanging="720"/>
      </w:pPr>
    </w:p>
    <w:sectPr w:rsidR="00DD568E" w:rsidSect="002E7E0C">
      <w:footerReference w:type="default" r:id="rId28"/>
      <w:pgSz w:w="11909" w:h="16834"/>
      <w:pgMar w:top="1440" w:right="1440" w:bottom="1440" w:left="1440" w:header="720" w:footer="720" w:gutter="0"/>
      <w:pgNumType w:start="0"/>
      <w:cols w:space="708"/>
      <w:titlePg/>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Roman" w:date="2019-05-27T16:53:00Z" w:initials="R">
    <w:p w:rsidR="00527AFE" w:rsidRDefault="00527AFE">
      <w:pPr>
        <w:pStyle w:val="Textkomente"/>
      </w:pPr>
      <w:r>
        <w:rPr>
          <w:rStyle w:val="Odkaznakoment"/>
        </w:rPr>
        <w:annotationRef/>
      </w:r>
      <w:r>
        <w:t>18 bodů</w:t>
      </w:r>
    </w:p>
    <w:p w:rsidR="00527AFE" w:rsidRDefault="00527AFE">
      <w:pPr>
        <w:pStyle w:val="Textkomente"/>
      </w:pPr>
      <w:r>
        <w:t>velmi dobré, ale příliš obsáhlé (velký rozsah podkapitoly)</w:t>
      </w:r>
    </w:p>
  </w:comment>
  <w:comment w:id="1" w:author="Roman" w:date="2019-05-27T16:49:00Z" w:initials="R">
    <w:p w:rsidR="00527AFE" w:rsidRDefault="00527AFE">
      <w:pPr>
        <w:pStyle w:val="Textkomente"/>
      </w:pPr>
      <w:r>
        <w:rPr>
          <w:rStyle w:val="Odkaznakoment"/>
        </w:rPr>
        <w:annotationRef/>
      </w:r>
      <w:r>
        <w:t>při této citaci by měla být i strana - platí i pro další podobné citace v textu</w:t>
      </w:r>
    </w:p>
  </w:comment>
  <w:comment w:id="2" w:author="Roman" w:date="2019-05-27T16:50:00Z" w:initials="R">
    <w:p w:rsidR="00527AFE" w:rsidRDefault="00527AFE">
      <w:pPr>
        <w:pStyle w:val="Textkomente"/>
      </w:pPr>
      <w:r>
        <w:rPr>
          <w:rStyle w:val="Odkaznakoment"/>
        </w:rPr>
        <w:annotationRef/>
      </w:r>
      <w:r>
        <w:t>zdroj uvádět dle iso690</w:t>
      </w:r>
    </w:p>
  </w:comment>
  <w:comment w:id="3" w:author="Roman" w:date="2019-05-27T16:51:00Z" w:initials="R">
    <w:p w:rsidR="00527AFE" w:rsidRDefault="00527AFE">
      <w:pPr>
        <w:pStyle w:val="Textkomente"/>
      </w:pPr>
      <w:r>
        <w:rPr>
          <w:rStyle w:val="Odkaznakoment"/>
        </w:rPr>
        <w:annotationRef/>
      </w:r>
      <w:r>
        <w:t>proč zrovna ZSS, když výše se zákonem vůbec napracujete?</w:t>
      </w:r>
    </w:p>
  </w:comment>
  <w:comment w:id="5" w:author="Roman" w:date="2019-05-27T16:54:00Z" w:initials="R">
    <w:p w:rsidR="00527AFE" w:rsidRDefault="00527AFE">
      <w:pPr>
        <w:pStyle w:val="Textkomente"/>
      </w:pPr>
      <w:r>
        <w:rPr>
          <w:rStyle w:val="Odkaznakoment"/>
        </w:rPr>
        <w:annotationRef/>
      </w:r>
      <w:r>
        <w:t>formát nadpisu by měl být stejný jako u předešlé podkapitoly, neboť jde o významově shodné celky (platí i pro ostatní části práce)</w:t>
      </w:r>
    </w:p>
  </w:comment>
  <w:comment w:id="4" w:author="Roman" w:date="2019-05-27T16:56:00Z" w:initials="R">
    <w:p w:rsidR="00527AFE" w:rsidRDefault="00527AFE">
      <w:pPr>
        <w:pStyle w:val="Textkomente"/>
      </w:pPr>
      <w:r>
        <w:rPr>
          <w:rStyle w:val="Odkaznakoment"/>
        </w:rPr>
        <w:annotationRef/>
      </w:r>
      <w:r>
        <w:t>15 bodů</w:t>
      </w:r>
    </w:p>
    <w:p w:rsidR="00527AFE" w:rsidRDefault="00527AFE">
      <w:pPr>
        <w:pStyle w:val="Textkomente"/>
      </w:pPr>
      <w:r>
        <w:t>odpověď na otázku není explicitně uvedena, ale skrývá se "mezi řádky"</w:t>
      </w:r>
    </w:p>
  </w:comment>
  <w:comment w:id="6" w:author="Roman" w:date="2019-05-27T17:03:00Z" w:initials="R">
    <w:p w:rsidR="000B03E0" w:rsidRDefault="000B03E0">
      <w:pPr>
        <w:pStyle w:val="Textkomente"/>
      </w:pPr>
      <w:r>
        <w:rPr>
          <w:rStyle w:val="Odkaznakoment"/>
        </w:rPr>
        <w:annotationRef/>
      </w:r>
      <w:r>
        <w:t>16 bodů</w:t>
      </w:r>
    </w:p>
    <w:p w:rsidR="000B03E0" w:rsidRDefault="000B03E0">
      <w:pPr>
        <w:pStyle w:val="Textkomente"/>
      </w:pPr>
      <w:r>
        <w:t>velmi opisné a často skryté mezi řádky, doporučuji vám přesněji formulovat odpovědi na otázky. Dáváte spousty kontextuálních informací, ale na přímé odpovědi jste skoupá a spíše je naznačujete...</w:t>
      </w:r>
    </w:p>
  </w:comment>
  <w:comment w:id="7" w:author="Roman" w:date="2019-05-27T17:01:00Z" w:initials="R">
    <w:p w:rsidR="000B03E0" w:rsidRDefault="000B03E0">
      <w:pPr>
        <w:pStyle w:val="Textkomente"/>
      </w:pPr>
      <w:r>
        <w:rPr>
          <w:rStyle w:val="Odkaznakoment"/>
        </w:rPr>
        <w:annotationRef/>
      </w:r>
      <w:r>
        <w:t xml:space="preserve">není mi příliš jasná logická vazba mezi těmito dvěma větami - uniká mi smysl.  </w:t>
      </w:r>
    </w:p>
  </w:comment>
  <w:comment w:id="8" w:author="Roman" w:date="2019-05-27T17:07:00Z" w:initials="R">
    <w:p w:rsidR="000B03E0" w:rsidRDefault="000B03E0">
      <w:pPr>
        <w:pStyle w:val="Textkomente"/>
      </w:pPr>
      <w:r>
        <w:rPr>
          <w:rStyle w:val="Odkaznakoment"/>
        </w:rPr>
        <w:annotationRef/>
      </w:r>
      <w:r>
        <w:t>18 bodů</w:t>
      </w:r>
    </w:p>
    <w:p w:rsidR="000B03E0" w:rsidRDefault="000B03E0">
      <w:pPr>
        <w:pStyle w:val="Textkomente"/>
      </w:pPr>
      <w:r>
        <w:t>velmi dobré a v porovnání s ostatními i originální</w:t>
      </w:r>
    </w:p>
    <w:p w:rsidR="000B03E0" w:rsidRDefault="000B03E0">
      <w:pPr>
        <w:pStyle w:val="Textkomente"/>
      </w:pPr>
      <w:r>
        <w:tab/>
        <w:t>velmi složitě se dostáváte k pointě - formát mini-eseje není vhodný pro váš opisný styl vypravování</w:t>
      </w:r>
    </w:p>
    <w:p w:rsidR="000B03E0" w:rsidRDefault="000B03E0">
      <w:pPr>
        <w:pStyle w:val="Textkomente"/>
      </w:pPr>
      <w:r>
        <w:tab/>
        <w:t>tím ztrácíte body ve formálních náležitostech</w:t>
      </w:r>
    </w:p>
    <w:p w:rsidR="000B03E0" w:rsidRDefault="000B03E0">
      <w:pPr>
        <w:pStyle w:val="Textkomente"/>
      </w:pPr>
      <w:r>
        <w:tab/>
        <w:t>styl vypravování volte podle zadaného úkolu</w:t>
      </w:r>
    </w:p>
  </w:comment>
  <w:comment w:id="9" w:author="Roman" w:date="2019-05-27T17:04:00Z" w:initials="R">
    <w:p w:rsidR="000B03E0" w:rsidRDefault="000B03E0">
      <w:pPr>
        <w:pStyle w:val="Textkomente"/>
      </w:pPr>
      <w:r>
        <w:rPr>
          <w:rStyle w:val="Odkaznakoment"/>
        </w:rPr>
        <w:annotationRef/>
      </w:r>
      <w:r>
        <w:t>velmi dobrý podnět</w:t>
      </w:r>
    </w:p>
  </w:comment>
  <w:comment w:id="10" w:author="Roman" w:date="2019-05-27T17:05:00Z" w:initials="R">
    <w:p w:rsidR="000B03E0" w:rsidRDefault="000B03E0">
      <w:pPr>
        <w:pStyle w:val="Textkomente"/>
      </w:pPr>
      <w:r>
        <w:rPr>
          <w:rStyle w:val="Odkaznakoment"/>
        </w:rPr>
        <w:annotationRef/>
      </w:r>
      <w:r>
        <w:t>velmi dobrý podnět</w:t>
      </w:r>
    </w:p>
  </w:comment>
  <w:comment w:id="12" w:author="Roman" w:date="2019-05-27T17:08:00Z" w:initials="R">
    <w:p w:rsidR="00052B0D" w:rsidRDefault="00052B0D">
      <w:pPr>
        <w:pStyle w:val="Textkomente"/>
      </w:pPr>
      <w:r>
        <w:rPr>
          <w:rStyle w:val="Odkaznakoment"/>
        </w:rPr>
        <w:annotationRef/>
      </w:r>
      <w:r>
        <w:t>zdroje by měly být vedeny dle iso690</w:t>
      </w:r>
    </w:p>
    <w:p w:rsidR="00052B0D" w:rsidRDefault="00052B0D">
      <w:pPr>
        <w:pStyle w:val="Textkomente"/>
      </w:pPr>
      <w:r>
        <w:tab/>
        <w:t xml:space="preserve"> jde zejména o:</w:t>
      </w:r>
    </w:p>
    <w:p w:rsidR="00052B0D" w:rsidRDefault="00052B0D">
      <w:pPr>
        <w:pStyle w:val="Textkomente"/>
        <w:rPr>
          <w:rFonts w:ascii="Times New Roman" w:eastAsia="Times New Roman" w:hAnsi="Times New Roman" w:cs="Times New Roman"/>
        </w:rPr>
      </w:pPr>
      <w:r w:rsidRPr="0088733E">
        <w:rPr>
          <w:rFonts w:ascii="Times New Roman" w:eastAsia="Times New Roman" w:hAnsi="Times New Roman" w:cs="Times New Roman"/>
        </w:rPr>
        <w:t>Asociace poskytovatelů</w:t>
      </w:r>
    </w:p>
    <w:p w:rsidR="00052B0D" w:rsidRDefault="00052B0D">
      <w:pPr>
        <w:pStyle w:val="Textkomente"/>
      </w:pPr>
      <w:r w:rsidRPr="0088733E">
        <w:rPr>
          <w:rFonts w:ascii="Times New Roman" w:eastAsia="Times New Roman" w:hAnsi="Times New Roman" w:cs="Times New Roman"/>
        </w:rPr>
        <w:t>Globální definice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6C3" w:rsidRDefault="002D06C3">
      <w:pPr>
        <w:spacing w:line="240" w:lineRule="auto"/>
      </w:pPr>
      <w:r>
        <w:separator/>
      </w:r>
    </w:p>
  </w:endnote>
  <w:endnote w:type="continuationSeparator" w:id="0">
    <w:p w:rsidR="002D06C3" w:rsidRDefault="002D06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0C" w:rsidRPr="002E7E0C" w:rsidRDefault="002E7E0C">
    <w:pPr>
      <w:pStyle w:val="Zpat"/>
      <w:jc w:val="right"/>
      <w:rPr>
        <w:rFonts w:ascii="Times New Roman" w:hAnsi="Times New Roman" w:cs="Times New Roman"/>
      </w:rPr>
    </w:pPr>
  </w:p>
  <w:p w:rsidR="00DD568E" w:rsidRDefault="00DD568E">
    <w:pPr>
      <w:jc w:val="right"/>
      <w:rPr>
        <w:rFonts w:ascii="Times New Roman" w:eastAsia="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6C3" w:rsidRDefault="002D06C3">
      <w:pPr>
        <w:spacing w:line="240" w:lineRule="auto"/>
      </w:pPr>
      <w:r>
        <w:separator/>
      </w:r>
    </w:p>
  </w:footnote>
  <w:footnote w:type="continuationSeparator" w:id="0">
    <w:p w:rsidR="002D06C3" w:rsidRDefault="002D06C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F4691"/>
    <w:multiLevelType w:val="hybridMultilevel"/>
    <w:tmpl w:val="BA12F1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DI2MTe2NLQwMLY0MzJQ0lEKTi0uzszPAykwrgUAtYNfESwAAAA="/>
  </w:docVars>
  <w:rsids>
    <w:rsidRoot w:val="00DD568E"/>
    <w:rsid w:val="00052B0D"/>
    <w:rsid w:val="000918D4"/>
    <w:rsid w:val="000A756E"/>
    <w:rsid w:val="000B03E0"/>
    <w:rsid w:val="0010103B"/>
    <w:rsid w:val="0023765E"/>
    <w:rsid w:val="002C2345"/>
    <w:rsid w:val="002D06C3"/>
    <w:rsid w:val="002E7E0C"/>
    <w:rsid w:val="00300BC6"/>
    <w:rsid w:val="003C18EF"/>
    <w:rsid w:val="004029D3"/>
    <w:rsid w:val="004418C4"/>
    <w:rsid w:val="00527AFE"/>
    <w:rsid w:val="00593D02"/>
    <w:rsid w:val="00596A36"/>
    <w:rsid w:val="005E21D9"/>
    <w:rsid w:val="006B5562"/>
    <w:rsid w:val="007116CE"/>
    <w:rsid w:val="00746526"/>
    <w:rsid w:val="00843F26"/>
    <w:rsid w:val="0088733E"/>
    <w:rsid w:val="009537C1"/>
    <w:rsid w:val="009859E7"/>
    <w:rsid w:val="009C473E"/>
    <w:rsid w:val="00AA228C"/>
    <w:rsid w:val="00B36CE6"/>
    <w:rsid w:val="00CA697D"/>
    <w:rsid w:val="00D53489"/>
    <w:rsid w:val="00DB13B9"/>
    <w:rsid w:val="00DD568E"/>
    <w:rsid w:val="00E2437A"/>
    <w:rsid w:val="00E97C25"/>
    <w:rsid w:val="00F0786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765E"/>
  </w:style>
  <w:style w:type="paragraph" w:styleId="Nadpis1">
    <w:name w:val="heading 1"/>
    <w:basedOn w:val="Normln"/>
    <w:next w:val="Normln"/>
    <w:uiPriority w:val="9"/>
    <w:qFormat/>
    <w:rsid w:val="0023765E"/>
    <w:pPr>
      <w:keepNext/>
      <w:keepLines/>
      <w:spacing w:before="400" w:after="120"/>
      <w:outlineLvl w:val="0"/>
    </w:pPr>
    <w:rPr>
      <w:sz w:val="40"/>
      <w:szCs w:val="40"/>
    </w:rPr>
  </w:style>
  <w:style w:type="paragraph" w:styleId="Nadpis2">
    <w:name w:val="heading 2"/>
    <w:basedOn w:val="Normln"/>
    <w:next w:val="Normln"/>
    <w:uiPriority w:val="9"/>
    <w:semiHidden/>
    <w:unhideWhenUsed/>
    <w:qFormat/>
    <w:rsid w:val="0023765E"/>
    <w:pPr>
      <w:keepNext/>
      <w:keepLines/>
      <w:spacing w:before="360" w:after="120"/>
      <w:outlineLvl w:val="1"/>
    </w:pPr>
    <w:rPr>
      <w:sz w:val="32"/>
      <w:szCs w:val="32"/>
    </w:rPr>
  </w:style>
  <w:style w:type="paragraph" w:styleId="Nadpis3">
    <w:name w:val="heading 3"/>
    <w:basedOn w:val="Normln"/>
    <w:next w:val="Normln"/>
    <w:uiPriority w:val="9"/>
    <w:semiHidden/>
    <w:unhideWhenUsed/>
    <w:qFormat/>
    <w:rsid w:val="0023765E"/>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rsid w:val="0023765E"/>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rsid w:val="0023765E"/>
    <w:pPr>
      <w:keepNext/>
      <w:keepLines/>
      <w:spacing w:before="240" w:after="80"/>
      <w:outlineLvl w:val="4"/>
    </w:pPr>
    <w:rPr>
      <w:color w:val="666666"/>
    </w:rPr>
  </w:style>
  <w:style w:type="paragraph" w:styleId="Nadpis6">
    <w:name w:val="heading 6"/>
    <w:basedOn w:val="Normln"/>
    <w:next w:val="Normln"/>
    <w:uiPriority w:val="9"/>
    <w:semiHidden/>
    <w:unhideWhenUsed/>
    <w:qFormat/>
    <w:rsid w:val="0023765E"/>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23765E"/>
    <w:tblPr>
      <w:tblCellMar>
        <w:top w:w="0" w:type="dxa"/>
        <w:left w:w="0" w:type="dxa"/>
        <w:bottom w:w="0" w:type="dxa"/>
        <w:right w:w="0" w:type="dxa"/>
      </w:tblCellMar>
    </w:tblPr>
  </w:style>
  <w:style w:type="paragraph" w:styleId="Nzev">
    <w:name w:val="Title"/>
    <w:basedOn w:val="Normln"/>
    <w:next w:val="Normln"/>
    <w:uiPriority w:val="10"/>
    <w:qFormat/>
    <w:rsid w:val="0023765E"/>
    <w:pPr>
      <w:keepNext/>
      <w:keepLines/>
      <w:spacing w:after="60"/>
    </w:pPr>
    <w:rPr>
      <w:sz w:val="52"/>
      <w:szCs w:val="52"/>
    </w:rPr>
  </w:style>
  <w:style w:type="paragraph" w:styleId="Podtitul">
    <w:name w:val="Subtitle"/>
    <w:basedOn w:val="Normln"/>
    <w:next w:val="Normln"/>
    <w:uiPriority w:val="11"/>
    <w:qFormat/>
    <w:rsid w:val="0023765E"/>
    <w:pPr>
      <w:keepNext/>
      <w:keepLines/>
      <w:spacing w:after="320"/>
    </w:pPr>
    <w:rPr>
      <w:color w:val="666666"/>
      <w:sz w:val="30"/>
      <w:szCs w:val="30"/>
    </w:rPr>
  </w:style>
  <w:style w:type="paragraph" w:styleId="Zhlav">
    <w:name w:val="header"/>
    <w:basedOn w:val="Normln"/>
    <w:link w:val="ZhlavChar"/>
    <w:uiPriority w:val="99"/>
    <w:unhideWhenUsed/>
    <w:rsid w:val="002E7E0C"/>
    <w:pPr>
      <w:tabs>
        <w:tab w:val="center" w:pos="4536"/>
        <w:tab w:val="right" w:pos="9072"/>
      </w:tabs>
      <w:spacing w:line="240" w:lineRule="auto"/>
    </w:pPr>
  </w:style>
  <w:style w:type="character" w:customStyle="1" w:styleId="ZhlavChar">
    <w:name w:val="Záhlaví Char"/>
    <w:basedOn w:val="Standardnpsmoodstavce"/>
    <w:link w:val="Zhlav"/>
    <w:uiPriority w:val="99"/>
    <w:rsid w:val="002E7E0C"/>
  </w:style>
  <w:style w:type="paragraph" w:styleId="Zpat">
    <w:name w:val="footer"/>
    <w:basedOn w:val="Normln"/>
    <w:link w:val="ZpatChar"/>
    <w:uiPriority w:val="99"/>
    <w:unhideWhenUsed/>
    <w:rsid w:val="002E7E0C"/>
    <w:pPr>
      <w:tabs>
        <w:tab w:val="center" w:pos="4536"/>
        <w:tab w:val="right" w:pos="9072"/>
      </w:tabs>
      <w:spacing w:line="240" w:lineRule="auto"/>
    </w:pPr>
  </w:style>
  <w:style w:type="character" w:customStyle="1" w:styleId="ZpatChar">
    <w:name w:val="Zápatí Char"/>
    <w:basedOn w:val="Standardnpsmoodstavce"/>
    <w:link w:val="Zpat"/>
    <w:uiPriority w:val="99"/>
    <w:rsid w:val="002E7E0C"/>
  </w:style>
  <w:style w:type="character" w:styleId="Hypertextovodkaz">
    <w:name w:val="Hyperlink"/>
    <w:basedOn w:val="Standardnpsmoodstavce"/>
    <w:uiPriority w:val="99"/>
    <w:unhideWhenUsed/>
    <w:rsid w:val="0088733E"/>
    <w:rPr>
      <w:color w:val="0000FF" w:themeColor="hyperlink"/>
      <w:u w:val="single"/>
    </w:rPr>
  </w:style>
  <w:style w:type="character" w:customStyle="1" w:styleId="UnresolvedMention">
    <w:name w:val="Unresolved Mention"/>
    <w:basedOn w:val="Standardnpsmoodstavce"/>
    <w:uiPriority w:val="99"/>
    <w:semiHidden/>
    <w:unhideWhenUsed/>
    <w:rsid w:val="0088733E"/>
    <w:rPr>
      <w:color w:val="605E5C"/>
      <w:shd w:val="clear" w:color="auto" w:fill="E1DFDD"/>
    </w:rPr>
  </w:style>
  <w:style w:type="paragraph" w:styleId="Bibliografie">
    <w:name w:val="Bibliography"/>
    <w:basedOn w:val="Normln"/>
    <w:next w:val="Normln"/>
    <w:uiPriority w:val="37"/>
    <w:unhideWhenUsed/>
    <w:rsid w:val="004418C4"/>
    <w:pPr>
      <w:spacing w:line="240" w:lineRule="auto"/>
      <w:ind w:left="720" w:hanging="720"/>
    </w:pPr>
  </w:style>
  <w:style w:type="paragraph" w:styleId="Textbubliny">
    <w:name w:val="Balloon Text"/>
    <w:basedOn w:val="Normln"/>
    <w:link w:val="TextbublinyChar"/>
    <w:uiPriority w:val="99"/>
    <w:semiHidden/>
    <w:unhideWhenUsed/>
    <w:rsid w:val="00527AF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7AFE"/>
    <w:rPr>
      <w:rFonts w:ascii="Tahoma" w:hAnsi="Tahoma" w:cs="Tahoma"/>
      <w:sz w:val="16"/>
      <w:szCs w:val="16"/>
    </w:rPr>
  </w:style>
  <w:style w:type="table" w:styleId="Mkatabulky">
    <w:name w:val="Table Grid"/>
    <w:basedOn w:val="Normlntabulka"/>
    <w:uiPriority w:val="39"/>
    <w:rsid w:val="00527AF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527AFE"/>
    <w:rPr>
      <w:sz w:val="16"/>
      <w:szCs w:val="16"/>
    </w:rPr>
  </w:style>
  <w:style w:type="paragraph" w:styleId="Textkomente">
    <w:name w:val="annotation text"/>
    <w:basedOn w:val="Normln"/>
    <w:link w:val="TextkomenteChar"/>
    <w:uiPriority w:val="99"/>
    <w:semiHidden/>
    <w:unhideWhenUsed/>
    <w:rsid w:val="00527AFE"/>
    <w:pPr>
      <w:spacing w:line="240" w:lineRule="auto"/>
    </w:pPr>
    <w:rPr>
      <w:sz w:val="20"/>
      <w:szCs w:val="20"/>
    </w:rPr>
  </w:style>
  <w:style w:type="character" w:customStyle="1" w:styleId="TextkomenteChar">
    <w:name w:val="Text komentáře Char"/>
    <w:basedOn w:val="Standardnpsmoodstavce"/>
    <w:link w:val="Textkomente"/>
    <w:uiPriority w:val="99"/>
    <w:semiHidden/>
    <w:rsid w:val="00527AFE"/>
    <w:rPr>
      <w:sz w:val="20"/>
      <w:szCs w:val="20"/>
    </w:rPr>
  </w:style>
  <w:style w:type="paragraph" w:styleId="Pedmtkomente">
    <w:name w:val="annotation subject"/>
    <w:basedOn w:val="Textkomente"/>
    <w:next w:val="Textkomente"/>
    <w:link w:val="PedmtkomenteChar"/>
    <w:uiPriority w:val="99"/>
    <w:semiHidden/>
    <w:unhideWhenUsed/>
    <w:rsid w:val="00527AFE"/>
    <w:rPr>
      <w:b/>
      <w:bCs/>
    </w:rPr>
  </w:style>
  <w:style w:type="character" w:customStyle="1" w:styleId="PedmtkomenteChar">
    <w:name w:val="Předmět komentáře Char"/>
    <w:basedOn w:val="TextkomenteChar"/>
    <w:link w:val="Pedmtkomente"/>
    <w:uiPriority w:val="99"/>
    <w:semiHidden/>
    <w:rsid w:val="00527AFE"/>
    <w:rPr>
      <w:b/>
      <w:bCs/>
    </w:rPr>
  </w:style>
  <w:style w:type="paragraph" w:styleId="Odstavecseseznamem">
    <w:name w:val="List Paragraph"/>
    <w:basedOn w:val="Normln"/>
    <w:uiPriority w:val="34"/>
    <w:qFormat/>
    <w:rsid w:val="00052B0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zotero.org/google-docs/?nQGFPl" TargetMode="External"/><Relationship Id="rId18" Type="http://schemas.openxmlformats.org/officeDocument/2006/relationships/hyperlink" Target="https://www.zotero.org/google-docs/?nQGFPl" TargetMode="External"/><Relationship Id="rId26" Type="http://schemas.openxmlformats.org/officeDocument/2006/relationships/hyperlink" Target="https://www.zotero.org/google-docs/?nQGFPl" TargetMode="External"/><Relationship Id="rId3" Type="http://schemas.openxmlformats.org/officeDocument/2006/relationships/settings" Target="settings.xml"/><Relationship Id="rId21" Type="http://schemas.openxmlformats.org/officeDocument/2006/relationships/hyperlink" Target="https://is.muni.cz/auth/el/fss/jaro2019/SPR209/um/6_tyden/3_Heraud-Nursten_Social-deviance.pdf" TargetMode="External"/><Relationship Id="rId7" Type="http://schemas.openxmlformats.org/officeDocument/2006/relationships/image" Target="media/image1.png"/><Relationship Id="rId12" Type="http://schemas.openxmlformats.org/officeDocument/2006/relationships/hyperlink" Target="https://www.ifsw.org/cs/what-is-social-work/global-definition-of-social-work/" TargetMode="External"/><Relationship Id="rId17" Type="http://schemas.openxmlformats.org/officeDocument/2006/relationships/hyperlink" Target="https://www.zotero.org/google-docs/?nQGFPl" TargetMode="External"/><Relationship Id="rId25" Type="http://schemas.openxmlformats.org/officeDocument/2006/relationships/hyperlink" Target="https://www.zotero.org/google-docs/?nQGFPl" TargetMode="External"/><Relationship Id="rId2" Type="http://schemas.openxmlformats.org/officeDocument/2006/relationships/styles" Target="styles.xml"/><Relationship Id="rId16" Type="http://schemas.openxmlformats.org/officeDocument/2006/relationships/hyperlink" Target="https://www.zotero.org/google-docs/?nQGFPl" TargetMode="External"/><Relationship Id="rId20" Type="http://schemas.openxmlformats.org/officeDocument/2006/relationships/hyperlink" Target="https://www.zotero.org/google-docs/?nQGF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sscr.cz/" TargetMode="External"/><Relationship Id="rId24" Type="http://schemas.openxmlformats.org/officeDocument/2006/relationships/hyperlink" Target="https://www.zotero.org/google-docs/?nQGFPl" TargetMode="External"/><Relationship Id="rId5" Type="http://schemas.openxmlformats.org/officeDocument/2006/relationships/footnotes" Target="footnotes.xml"/><Relationship Id="rId15" Type="http://schemas.openxmlformats.org/officeDocument/2006/relationships/hyperlink" Target="https://www.zotero.org/google-docs/?nQGFPl" TargetMode="External"/><Relationship Id="rId23" Type="http://schemas.openxmlformats.org/officeDocument/2006/relationships/hyperlink" Target="https://www.zotero.org/google-docs/?nQGFPl" TargetMode="External"/><Relationship Id="rId28" Type="http://schemas.openxmlformats.org/officeDocument/2006/relationships/footer" Target="footer1.xml"/><Relationship Id="rId10" Type="http://schemas.openxmlformats.org/officeDocument/2006/relationships/hyperlink" Target="https://www.zotero.org/google-docs/?HE9SGp" TargetMode="External"/><Relationship Id="rId19" Type="http://schemas.openxmlformats.org/officeDocument/2006/relationships/hyperlink" Target="https://www.zotero.org/google-docs/?nQGFPl" TargetMode="External"/><Relationship Id="rId4" Type="http://schemas.openxmlformats.org/officeDocument/2006/relationships/webSettings" Target="webSettings.xml"/><Relationship Id="rId9" Type="http://schemas.openxmlformats.org/officeDocument/2006/relationships/hyperlink" Target="https://www.zotero.org/google-docs/?OQ842q" TargetMode="External"/><Relationship Id="rId14" Type="http://schemas.openxmlformats.org/officeDocument/2006/relationships/hyperlink" Target="https://www.zotero.org/google-docs/?nQGFPl" TargetMode="External"/><Relationship Id="rId22" Type="http://schemas.openxmlformats.org/officeDocument/2006/relationships/hyperlink" Target="https://www.zotero.org/google-docs/?nQGFPl" TargetMode="External"/><Relationship Id="rId27" Type="http://schemas.openxmlformats.org/officeDocument/2006/relationships/hyperlink" Target="https://www.zotero.org/google-docs/?nQGFP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2861</Words>
  <Characters>16308</Characters>
  <Application>Microsoft Office Word</Application>
  <DocSecurity>0</DocSecurity>
  <Lines>276</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Roman</cp:lastModifiedBy>
  <cp:revision>28</cp:revision>
  <dcterms:created xsi:type="dcterms:W3CDTF">2019-05-14T22:43:00Z</dcterms:created>
  <dcterms:modified xsi:type="dcterms:W3CDTF">2019-05-27T15:12:00Z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id="CBiqGN1f"/&gt;&lt;style id="http://www.zotero.org/styles/chicago-author-date" locale="cs-CZ" hasBibliography="1" bibliographyStyleHasBeenSet="1"/&gt;&lt;prefs&gt;&lt;pref name="fieldType" value="Field"/&gt;&lt;/prefs&gt;&lt;/</vt:lpwstr>
  </property>
  <property fmtid="{D5CDD505-2E9C-101B-9397-08002B2CF9AE}" pid="3" name="ZOTERO_PREF_2">
    <vt:lpwstr>data&gt;</vt:lpwstr>
  </property>
</Properties>
</file>