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94" w:rsidRDefault="003A6694">
      <w:pPr>
        <w:rPr>
          <w:rFonts w:ascii="Tahoma" w:hAnsi="Tahoma" w:cs="Tahoma"/>
          <w:b/>
          <w:color w:val="C00000"/>
          <w:sz w:val="32"/>
          <w:szCs w:val="32"/>
        </w:rPr>
      </w:pPr>
    </w:p>
    <w:p w:rsidR="00BA3DDE" w:rsidRDefault="00BA3DDE" w:rsidP="00BA3DDE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>
        <w:rPr>
          <w:rFonts w:ascii="Tahoma" w:hAnsi="Tahoma" w:cs="Tahoma"/>
          <w:b/>
          <w:color w:val="C00000"/>
          <w:sz w:val="32"/>
          <w:szCs w:val="32"/>
        </w:rPr>
        <w:t>Public Relations</w:t>
      </w:r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>
        <w:rPr>
          <w:rFonts w:ascii="Tahoma" w:eastAsia="MS Mincho" w:hAnsi="Tahoma" w:cs="Tahoma"/>
          <w:b/>
          <w:sz w:val="24"/>
          <w:szCs w:val="24"/>
        </w:rPr>
        <w:t xml:space="preserve">Klient: </w:t>
      </w:r>
      <w:r>
        <w:rPr>
          <w:rFonts w:ascii="Tahoma" w:eastAsia="MS Mincho" w:hAnsi="Tahoma" w:cs="Tahoma"/>
          <w:b/>
          <w:sz w:val="24"/>
          <w:szCs w:val="24"/>
        </w:rPr>
        <w:t>STAREZ-SPORT, a.s.</w:t>
      </w:r>
      <w:r>
        <w:rPr>
          <w:rFonts w:ascii="Tahoma" w:eastAsia="MS Mincho" w:hAnsi="Tahoma" w:cs="Tahoma"/>
          <w:b/>
          <w:sz w:val="24"/>
          <w:szCs w:val="24"/>
        </w:rPr>
        <w:t xml:space="preserve"> </w:t>
      </w:r>
      <w:r>
        <w:rPr>
          <w:rFonts w:ascii="Tahoma" w:eastAsia="MS Mincho" w:hAnsi="Tahoma" w:cs="Tahoma"/>
          <w:b/>
          <w:sz w:val="24"/>
          <w:szCs w:val="24"/>
        </w:rPr>
        <w:tab/>
      </w:r>
      <w:r>
        <w:rPr>
          <w:rFonts w:ascii="Tahoma" w:eastAsia="MS Mincho" w:hAnsi="Tahoma" w:cs="Tahoma"/>
          <w:b/>
          <w:sz w:val="24"/>
          <w:szCs w:val="24"/>
        </w:rPr>
        <w:tab/>
      </w:r>
      <w:r>
        <w:rPr>
          <w:rFonts w:ascii="Tahoma" w:eastAsia="MS Mincho" w:hAnsi="Tahoma" w:cs="Tahoma"/>
          <w:b/>
          <w:sz w:val="24"/>
          <w:szCs w:val="24"/>
        </w:rPr>
        <w:tab/>
      </w:r>
      <w:r>
        <w:rPr>
          <w:rFonts w:ascii="Tahoma" w:eastAsia="MS Mincho" w:hAnsi="Tahoma" w:cs="Tahoma"/>
          <w:b/>
          <w:sz w:val="24"/>
          <w:szCs w:val="24"/>
        </w:rPr>
        <w:tab/>
      </w:r>
      <w:r>
        <w:rPr>
          <w:rFonts w:ascii="Tahoma" w:eastAsia="MS Mincho" w:hAnsi="Tahoma" w:cs="Tahoma"/>
          <w:b/>
          <w:sz w:val="24"/>
          <w:szCs w:val="24"/>
        </w:rPr>
        <w:tab/>
        <w:t xml:space="preserve">Zpracuje: </w:t>
      </w:r>
      <w:proofErr w:type="spellStart"/>
      <w:r>
        <w:rPr>
          <w:rFonts w:ascii="Tahoma" w:eastAsia="MS Mincho" w:hAnsi="Tahoma" w:cs="Tahoma"/>
          <w:b/>
          <w:sz w:val="24"/>
          <w:szCs w:val="24"/>
        </w:rPr>
        <w:t>PRgang</w:t>
      </w:r>
      <w:proofErr w:type="spellEnd"/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  <w:r>
        <w:rPr>
          <w:rFonts w:ascii="Tahoma" w:eastAsia="MS Mincho" w:hAnsi="Tahoma" w:cs="Tahoma"/>
          <w:b/>
          <w:sz w:val="24"/>
          <w:szCs w:val="24"/>
        </w:rPr>
        <w:t>Případné dotazy</w:t>
      </w:r>
      <w:r>
        <w:rPr>
          <w:rFonts w:ascii="Tahoma" w:eastAsia="MS Mincho" w:hAnsi="Tahoma" w:cs="Tahoma"/>
          <w:sz w:val="24"/>
          <w:szCs w:val="24"/>
        </w:rPr>
        <w:t xml:space="preserve"> týkající se zadání i informací o klientovi směřujte na e-mail </w:t>
      </w:r>
      <w:hyperlink r:id="rId7" w:history="1">
        <w:r>
          <w:rPr>
            <w:rStyle w:val="Hypertextovodkaz"/>
            <w:rFonts w:ascii="Tahoma" w:eastAsia="MS Mincho" w:hAnsi="Tahoma" w:cs="Tahoma"/>
            <w:color w:val="0000FF"/>
            <w:sz w:val="24"/>
            <w:szCs w:val="24"/>
          </w:rPr>
          <w:t>prgang@prgang.com</w:t>
        </w:r>
      </w:hyperlink>
      <w:r>
        <w:rPr>
          <w:rFonts w:ascii="Tahoma" w:eastAsia="MS Mincho" w:hAnsi="Tahoma" w:cs="Tahoma"/>
          <w:sz w:val="24"/>
          <w:szCs w:val="24"/>
        </w:rPr>
        <w:t xml:space="preserve">. Více informací o </w:t>
      </w:r>
      <w:proofErr w:type="spellStart"/>
      <w:r>
        <w:rPr>
          <w:rFonts w:ascii="Tahoma" w:eastAsia="MS Mincho" w:hAnsi="Tahoma" w:cs="Tahoma"/>
          <w:b/>
          <w:sz w:val="24"/>
          <w:szCs w:val="24"/>
        </w:rPr>
        <w:t>PRgangu</w:t>
      </w:r>
      <w:proofErr w:type="spellEnd"/>
      <w:r>
        <w:rPr>
          <w:rFonts w:ascii="Tahoma" w:eastAsia="MS Mincho" w:hAnsi="Tahoma" w:cs="Tahoma"/>
          <w:sz w:val="24"/>
          <w:szCs w:val="24"/>
        </w:rPr>
        <w:t xml:space="preserve"> najdete na webu </w:t>
      </w:r>
      <w:hyperlink r:id="rId8" w:history="1">
        <w:r>
          <w:rPr>
            <w:rStyle w:val="Hypertextovodkaz"/>
            <w:rFonts w:ascii="Tahoma" w:eastAsia="MS Mincho" w:hAnsi="Tahoma" w:cs="Tahoma"/>
            <w:color w:val="0000FF"/>
            <w:sz w:val="24"/>
            <w:szCs w:val="24"/>
          </w:rPr>
          <w:t>www.prgang.com</w:t>
        </w:r>
      </w:hyperlink>
      <w:r>
        <w:rPr>
          <w:rFonts w:ascii="Tahoma" w:eastAsia="MS Mincho" w:hAnsi="Tahoma" w:cs="Tahoma"/>
          <w:sz w:val="24"/>
          <w:szCs w:val="24"/>
        </w:rPr>
        <w:t xml:space="preserve">. Další informace o agentuře </w:t>
      </w:r>
      <w:r>
        <w:rPr>
          <w:rFonts w:ascii="Tahoma" w:eastAsia="MS Mincho" w:hAnsi="Tahoma" w:cs="Tahoma"/>
          <w:b/>
          <w:sz w:val="24"/>
          <w:szCs w:val="24"/>
        </w:rPr>
        <w:t>Lesensky.cz</w:t>
      </w:r>
      <w:r>
        <w:rPr>
          <w:rFonts w:ascii="Tahoma" w:eastAsia="MS Mincho" w:hAnsi="Tahoma" w:cs="Tahoma"/>
          <w:sz w:val="24"/>
          <w:szCs w:val="24"/>
        </w:rPr>
        <w:t xml:space="preserve"> naleznete na </w:t>
      </w:r>
      <w:hyperlink r:id="rId9" w:history="1">
        <w:r>
          <w:rPr>
            <w:rStyle w:val="Hypertextovodkaz"/>
            <w:rFonts w:ascii="Tahoma" w:eastAsia="MS Mincho" w:hAnsi="Tahoma" w:cs="Tahoma"/>
            <w:color w:val="0000FF"/>
            <w:sz w:val="24"/>
            <w:szCs w:val="24"/>
          </w:rPr>
          <w:t>www.lesensky.cz</w:t>
        </w:r>
      </w:hyperlink>
      <w:r>
        <w:rPr>
          <w:rFonts w:ascii="Tahoma" w:eastAsia="MS Mincho" w:hAnsi="Tahoma" w:cs="Tahoma"/>
          <w:sz w:val="24"/>
          <w:szCs w:val="24"/>
        </w:rPr>
        <w:t xml:space="preserve">. </w:t>
      </w:r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sz w:val="24"/>
          <w:szCs w:val="24"/>
        </w:rPr>
      </w:pPr>
    </w:p>
    <w:p w:rsidR="00BA3DDE" w:rsidRDefault="00BA3DDE" w:rsidP="00BA3DD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</w:rPr>
      </w:pPr>
      <w:r>
        <w:rPr>
          <w:rFonts w:ascii="Tahoma" w:eastAsia="MS Mincho" w:hAnsi="Tahoma" w:cs="Tahoma"/>
          <w:b/>
          <w:sz w:val="24"/>
          <w:szCs w:val="24"/>
        </w:rPr>
        <w:t>Odevzdání:</w:t>
      </w:r>
      <w:r>
        <w:rPr>
          <w:rFonts w:ascii="Tahoma" w:eastAsia="MS Mincho" w:hAnsi="Tahoma" w:cs="Tahoma"/>
          <w:sz w:val="24"/>
          <w:szCs w:val="24"/>
        </w:rPr>
        <w:t xml:space="preserve"> Úkoly vložte do odevzdávárny </w:t>
      </w:r>
    </w:p>
    <w:p w:rsidR="00966D1C" w:rsidRDefault="00966D1C">
      <w:pPr>
        <w:pBdr>
          <w:bottom w:val="single" w:sz="12" w:space="1" w:color="auto"/>
        </w:pBdr>
        <w:rPr>
          <w:rFonts w:ascii="Tahoma" w:hAnsi="Tahoma" w:cs="Tahoma"/>
          <w:b/>
          <w:color w:val="C00000"/>
          <w:sz w:val="32"/>
          <w:szCs w:val="32"/>
        </w:rPr>
      </w:pPr>
    </w:p>
    <w:p w:rsidR="00BA3DDE" w:rsidRDefault="00BA3DDE">
      <w:pPr>
        <w:rPr>
          <w:rFonts w:ascii="Tahoma" w:hAnsi="Tahoma" w:cs="Tahoma"/>
          <w:b/>
          <w:color w:val="C00000"/>
          <w:sz w:val="32"/>
          <w:szCs w:val="32"/>
        </w:rPr>
      </w:pPr>
      <w:r>
        <w:rPr>
          <w:rFonts w:ascii="Tahoma" w:hAnsi="Tahoma" w:cs="Tahoma"/>
          <w:b/>
          <w:color w:val="C00000"/>
          <w:sz w:val="32"/>
          <w:szCs w:val="32"/>
        </w:rPr>
        <w:t>STAREZ-SPORT</w:t>
      </w:r>
    </w:p>
    <w:p w:rsidR="00BA3DDE" w:rsidRPr="00287636" w:rsidRDefault="0028763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287636">
        <w:rPr>
          <w:rFonts w:ascii="Tahoma" w:hAnsi="Tahoma" w:cs="Tahoma"/>
          <w:sz w:val="24"/>
          <w:szCs w:val="24"/>
          <w:shd w:val="clear" w:color="auto" w:fill="FFFFFF"/>
        </w:rPr>
        <w:t>S</w:t>
      </w:r>
      <w:r w:rsidR="00BA3DDE" w:rsidRPr="00287636">
        <w:rPr>
          <w:rFonts w:ascii="Tahoma" w:hAnsi="Tahoma" w:cs="Tahoma"/>
          <w:sz w:val="24"/>
          <w:szCs w:val="24"/>
          <w:shd w:val="clear" w:color="auto" w:fill="FFFFFF"/>
        </w:rPr>
        <w:t xml:space="preserve">polečnost STAREZ – SPORT, a.s. je provozovatelem brněnských sportovních a rekreačních středisek. Zabezpečuje chod Koupaliště </w:t>
      </w:r>
      <w:proofErr w:type="spellStart"/>
      <w:r w:rsidR="00BA3DDE" w:rsidRPr="00287636">
        <w:rPr>
          <w:rFonts w:ascii="Tahoma" w:hAnsi="Tahoma" w:cs="Tahoma"/>
          <w:sz w:val="24"/>
          <w:szCs w:val="24"/>
          <w:shd w:val="clear" w:color="auto" w:fill="FFFFFF"/>
        </w:rPr>
        <w:t>Riviera</w:t>
      </w:r>
      <w:proofErr w:type="spellEnd"/>
      <w:r w:rsidR="00BA3DDE" w:rsidRPr="00287636">
        <w:rPr>
          <w:rFonts w:ascii="Tahoma" w:hAnsi="Tahoma" w:cs="Tahoma"/>
          <w:sz w:val="24"/>
          <w:szCs w:val="24"/>
          <w:shd w:val="clear" w:color="auto" w:fill="FFFFFF"/>
        </w:rPr>
        <w:t xml:space="preserve">, Aquaparku Kohoutovice, Městského plaveckého stadionu Lužánky, Kluziště za Lužánkami, Lázeňského a relaxačního centra Rašínova, Krytého plaveckého bazénu </w:t>
      </w:r>
      <w:proofErr w:type="spellStart"/>
      <w:r w:rsidR="00BA3DDE" w:rsidRPr="00287636">
        <w:rPr>
          <w:rFonts w:ascii="Tahoma" w:hAnsi="Tahoma" w:cs="Tahoma"/>
          <w:sz w:val="24"/>
          <w:szCs w:val="24"/>
          <w:shd w:val="clear" w:color="auto" w:fill="FFFFFF"/>
        </w:rPr>
        <w:t>Ponávka</w:t>
      </w:r>
      <w:proofErr w:type="spellEnd"/>
      <w:r w:rsidR="00BA3DDE" w:rsidRPr="00287636">
        <w:rPr>
          <w:rFonts w:ascii="Tahoma" w:hAnsi="Tahoma" w:cs="Tahoma"/>
          <w:sz w:val="24"/>
          <w:szCs w:val="24"/>
          <w:shd w:val="clear" w:color="auto" w:fill="FFFFFF"/>
        </w:rPr>
        <w:t>, Letního koupaliště Zábrdovice a Hřiště na malý fotbal Lužánky.</w:t>
      </w:r>
      <w:r w:rsidRPr="0028763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287636" w:rsidRPr="00A93E5F" w:rsidRDefault="00287636">
      <w:pPr>
        <w:pBdr>
          <w:bottom w:val="single" w:sz="12" w:space="1" w:color="auto"/>
        </w:pBdr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A93E5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Více informací na: </w:t>
      </w:r>
      <w:hyperlink r:id="rId10" w:history="1">
        <w:r w:rsidRPr="00A93E5F">
          <w:rPr>
            <w:rStyle w:val="Hypertextovodkaz"/>
            <w:rFonts w:ascii="Tahoma" w:hAnsi="Tahoma" w:cs="Tahoma"/>
            <w:b/>
            <w:sz w:val="24"/>
            <w:szCs w:val="24"/>
            <w:shd w:val="clear" w:color="auto" w:fill="FFFFFF"/>
          </w:rPr>
          <w:t>www.starezsport.cz</w:t>
        </w:r>
      </w:hyperlink>
      <w:r w:rsidRPr="00A93E5F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nebo na Facebooku: Sportujeme v Brně</w:t>
      </w:r>
    </w:p>
    <w:p w:rsidR="00287636" w:rsidRPr="00BA3DDE" w:rsidRDefault="00287636">
      <w:pPr>
        <w:rPr>
          <w:rFonts w:ascii="Tahoma" w:hAnsi="Tahoma" w:cs="Tahoma"/>
          <w:sz w:val="20"/>
          <w:szCs w:val="20"/>
        </w:rPr>
      </w:pPr>
    </w:p>
    <w:p w:rsidR="00EA18BF" w:rsidRDefault="00EA18BF">
      <w:pPr>
        <w:rPr>
          <w:rFonts w:ascii="Tahoma" w:hAnsi="Tahoma" w:cs="Tahoma"/>
          <w:sz w:val="20"/>
          <w:szCs w:val="20"/>
        </w:rPr>
      </w:pPr>
      <w:r w:rsidRPr="00BA3DDE">
        <w:rPr>
          <w:rFonts w:ascii="Tahoma" w:hAnsi="Tahoma" w:cs="Tahoma"/>
          <w:b/>
          <w:color w:val="C00000"/>
          <w:sz w:val="28"/>
          <w:szCs w:val="28"/>
          <w:u w:val="single"/>
        </w:rPr>
        <w:t>Celkový cíl:</w:t>
      </w:r>
      <w:r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r w:rsidR="00BA3DDE" w:rsidRPr="00BA3DDE">
        <w:rPr>
          <w:rFonts w:ascii="Tahoma" w:hAnsi="Tahoma" w:cs="Tahoma"/>
          <w:sz w:val="24"/>
          <w:szCs w:val="24"/>
        </w:rPr>
        <w:t>O</w:t>
      </w:r>
      <w:r w:rsidRPr="00BA3DDE">
        <w:rPr>
          <w:rFonts w:ascii="Tahoma" w:hAnsi="Tahoma" w:cs="Tahoma"/>
          <w:sz w:val="24"/>
          <w:szCs w:val="24"/>
        </w:rPr>
        <w:t xml:space="preserve">slovení skupiny středoškolských a vysokoškolských studentů v Brně. Zvýšení návštěvnosti sportovišť sdružených pod organizací </w:t>
      </w:r>
      <w:proofErr w:type="spellStart"/>
      <w:r w:rsidRPr="00BA3DDE">
        <w:rPr>
          <w:rFonts w:ascii="Tahoma" w:hAnsi="Tahoma" w:cs="Tahoma"/>
          <w:sz w:val="24"/>
          <w:szCs w:val="24"/>
        </w:rPr>
        <w:t>Starez</w:t>
      </w:r>
      <w:proofErr w:type="spellEnd"/>
      <w:r w:rsidR="00BA3DDE">
        <w:rPr>
          <w:rFonts w:ascii="Tahoma" w:hAnsi="Tahoma" w:cs="Tahoma"/>
          <w:sz w:val="24"/>
          <w:szCs w:val="24"/>
        </w:rPr>
        <w:t>.</w:t>
      </w:r>
    </w:p>
    <w:p w:rsidR="00BA3DDE" w:rsidRDefault="00BA3DDE">
      <w:pPr>
        <w:rPr>
          <w:rFonts w:ascii="Tahoma" w:hAnsi="Tahoma" w:cs="Tahoma"/>
          <w:b/>
          <w:color w:val="C00000"/>
          <w:sz w:val="32"/>
          <w:szCs w:val="32"/>
        </w:rPr>
      </w:pPr>
    </w:p>
    <w:p w:rsidR="00287636" w:rsidRPr="00966D1C" w:rsidRDefault="00287636" w:rsidP="0028763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>Media list – databáze médií a vytipování klíčových kontaktů</w:t>
      </w:r>
    </w:p>
    <w:p w:rsidR="00287636" w:rsidRPr="00966D1C" w:rsidRDefault="00287636" w:rsidP="00287636">
      <w:pPr>
        <w:jc w:val="both"/>
        <w:rPr>
          <w:rFonts w:ascii="Tahoma" w:hAnsi="Tahoma" w:cs="Tahoma"/>
          <w:sz w:val="20"/>
          <w:szCs w:val="20"/>
        </w:rPr>
      </w:pPr>
    </w:p>
    <w:p w:rsidR="00287636" w:rsidRPr="00966D1C" w:rsidRDefault="00287636" w:rsidP="00287636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Vytvoření databází médií, ke kterým by bylo vhodné téma komunikovat. Společně s tím mohou být označeni konkrétní novináři, které by téma mohlo zajímat. Média lze rozdělit do několika oblastí (</w:t>
      </w:r>
      <w:proofErr w:type="gramStart"/>
      <w:r w:rsidRPr="00966D1C">
        <w:rPr>
          <w:rFonts w:ascii="Tahoma" w:hAnsi="Tahoma" w:cs="Tahoma"/>
          <w:sz w:val="20"/>
          <w:szCs w:val="20"/>
        </w:rPr>
        <w:t>regionální</w:t>
      </w:r>
      <w:r>
        <w:rPr>
          <w:rFonts w:ascii="Tahoma" w:hAnsi="Tahoma" w:cs="Tahoma"/>
          <w:sz w:val="20"/>
          <w:szCs w:val="20"/>
        </w:rPr>
        <w:t xml:space="preserve"> - JMK</w:t>
      </w:r>
      <w:proofErr w:type="gramEnd"/>
      <w:r w:rsidRPr="00966D1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sportovní,</w:t>
      </w:r>
      <w:r w:rsidRPr="00966D1C">
        <w:rPr>
          <w:rFonts w:ascii="Tahoma" w:hAnsi="Tahoma" w:cs="Tahoma"/>
          <w:sz w:val="20"/>
          <w:szCs w:val="20"/>
        </w:rPr>
        <w:t xml:space="preserve"> lifestylová</w:t>
      </w:r>
      <w:r>
        <w:rPr>
          <w:rFonts w:ascii="Tahoma" w:hAnsi="Tahoma" w:cs="Tahoma"/>
          <w:sz w:val="20"/>
          <w:szCs w:val="20"/>
        </w:rPr>
        <w:t xml:space="preserve"> a volný čas</w:t>
      </w:r>
      <w:r w:rsidRPr="00966D1C">
        <w:rPr>
          <w:rFonts w:ascii="Tahoma" w:hAnsi="Tahoma" w:cs="Tahoma"/>
          <w:sz w:val="20"/>
          <w:szCs w:val="20"/>
        </w:rPr>
        <w:t>).</w:t>
      </w:r>
    </w:p>
    <w:p w:rsidR="00287636" w:rsidRDefault="00287636" w:rsidP="00287636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Výstupem by měla být tabulka s médii i konkrétními kontakty, ideálně v rozmezí od 40 do 60 kontaktů na jednotlivá média.</w:t>
      </w:r>
    </w:p>
    <w:p w:rsidR="00287636" w:rsidRDefault="00287636" w:rsidP="00287636">
      <w:pPr>
        <w:jc w:val="both"/>
        <w:rPr>
          <w:rFonts w:ascii="Tahoma" w:hAnsi="Tahoma" w:cs="Tahoma"/>
          <w:sz w:val="20"/>
          <w:szCs w:val="20"/>
        </w:rPr>
      </w:pPr>
    </w:p>
    <w:p w:rsidR="00287636" w:rsidRPr="00287636" w:rsidRDefault="00287636" w:rsidP="0028763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87636">
        <w:rPr>
          <w:rFonts w:ascii="Tahoma" w:hAnsi="Tahoma" w:cs="Tahoma"/>
          <w:b/>
          <w:sz w:val="20"/>
          <w:szCs w:val="20"/>
        </w:rPr>
        <w:t>Sociální sítě</w:t>
      </w:r>
    </w:p>
    <w:p w:rsidR="00287636" w:rsidRPr="00966D1C" w:rsidRDefault="00287636" w:rsidP="00287636">
      <w:pPr>
        <w:jc w:val="both"/>
        <w:rPr>
          <w:rFonts w:ascii="Tahoma" w:hAnsi="Tahoma" w:cs="Tahoma"/>
          <w:sz w:val="20"/>
          <w:szCs w:val="20"/>
        </w:rPr>
      </w:pPr>
    </w:p>
    <w:p w:rsidR="00287636" w:rsidRPr="00966D1C" w:rsidRDefault="00287636" w:rsidP="00287636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Navržení obsahové strategii pro stávající sociální sítě organizace</w:t>
      </w:r>
      <w:r>
        <w:rPr>
          <w:rFonts w:ascii="Tahoma" w:hAnsi="Tahoma" w:cs="Tahoma"/>
          <w:sz w:val="20"/>
          <w:szCs w:val="20"/>
        </w:rPr>
        <w:t>. FB profil: „Sportujeme v Brn</w:t>
      </w:r>
      <w:r w:rsidR="00A93E5F">
        <w:rPr>
          <w:rFonts w:ascii="Tahoma" w:hAnsi="Tahoma" w:cs="Tahoma"/>
          <w:sz w:val="20"/>
          <w:szCs w:val="20"/>
        </w:rPr>
        <w:t>ě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“. </w:t>
      </w:r>
      <w:r w:rsidRPr="00966D1C">
        <w:rPr>
          <w:rFonts w:ascii="Tahoma" w:hAnsi="Tahoma" w:cs="Tahoma"/>
          <w:sz w:val="20"/>
          <w:szCs w:val="20"/>
        </w:rPr>
        <w:t xml:space="preserve">Případně návrh založení profilů na vybraných sociálních sítích. Studenti budou vycházet ze stávající komunikace organizace. </w:t>
      </w:r>
    </w:p>
    <w:p w:rsidR="00287636" w:rsidRPr="00966D1C" w:rsidRDefault="00287636" w:rsidP="00287636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lastRenderedPageBreak/>
        <w:t xml:space="preserve">Cílem je připravit návrh tonality komunikace, konkrétní příspěvky i nápady, jak by bylo možné obsah vylepšit. Výstupem by měla být obecná strategie, jak komunikaci uchopit i návrh příspěvků po dobu jednoho měsíce. </w:t>
      </w:r>
    </w:p>
    <w:p w:rsidR="00287636" w:rsidRDefault="00287636" w:rsidP="00287636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Lze připravit strategii pro každý profil/sociální síť zvlášť.</w:t>
      </w:r>
    </w:p>
    <w:p w:rsidR="00287636" w:rsidRPr="00287636" w:rsidRDefault="00287636" w:rsidP="00287636">
      <w:pPr>
        <w:jc w:val="both"/>
        <w:rPr>
          <w:rFonts w:ascii="Tahoma" w:hAnsi="Tahoma" w:cs="Tahoma"/>
          <w:sz w:val="20"/>
          <w:szCs w:val="20"/>
        </w:rPr>
      </w:pPr>
    </w:p>
    <w:p w:rsidR="00104A84" w:rsidRDefault="00E72F3D" w:rsidP="0028763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 xml:space="preserve">Formy </w:t>
      </w:r>
      <w:r w:rsidR="00104A84">
        <w:rPr>
          <w:rFonts w:ascii="Tahoma" w:hAnsi="Tahoma" w:cs="Tahoma"/>
          <w:b/>
          <w:sz w:val="20"/>
          <w:szCs w:val="20"/>
        </w:rPr>
        <w:t xml:space="preserve">oslovení novinářů </w:t>
      </w:r>
    </w:p>
    <w:p w:rsidR="00287636" w:rsidRDefault="00287636" w:rsidP="00287636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04A84" w:rsidRDefault="00104A84" w:rsidP="00104A84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04A84">
        <w:rPr>
          <w:rFonts w:ascii="Tahoma" w:hAnsi="Tahoma" w:cs="Tahoma"/>
          <w:sz w:val="20"/>
          <w:szCs w:val="20"/>
        </w:rPr>
        <w:t>Navrhněte možnosti, jak zaujmout a oslovit regionální a sportovní novináře</w:t>
      </w:r>
      <w:r>
        <w:rPr>
          <w:rFonts w:ascii="Tahoma" w:hAnsi="Tahoma" w:cs="Tahoma"/>
          <w:sz w:val="20"/>
          <w:szCs w:val="20"/>
        </w:rPr>
        <w:t xml:space="preserve">. Navrhněte podobu standartních nástrojů (tisková konference, tiskové materiály apod.). Vymyslete netradiční způsoby oslovování médií (např. prohlídka zázemí sportovišť, účast na vybraných akcí </w:t>
      </w:r>
      <w:proofErr w:type="spellStart"/>
      <w:r>
        <w:rPr>
          <w:rFonts w:ascii="Tahoma" w:hAnsi="Tahoma" w:cs="Tahoma"/>
          <w:sz w:val="20"/>
          <w:szCs w:val="20"/>
        </w:rPr>
        <w:t>Starezu</w:t>
      </w:r>
      <w:proofErr w:type="spellEnd"/>
      <w:r>
        <w:rPr>
          <w:rFonts w:ascii="Tahoma" w:hAnsi="Tahoma" w:cs="Tahoma"/>
          <w:sz w:val="20"/>
          <w:szCs w:val="20"/>
        </w:rPr>
        <w:t>, rozhovory se sportovci apod.).</w:t>
      </w:r>
    </w:p>
    <w:p w:rsidR="00104A84" w:rsidRDefault="00104A84" w:rsidP="00104A84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87636" w:rsidRPr="00104A84" w:rsidRDefault="00287636" w:rsidP="00104A84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72F3D" w:rsidRDefault="00104A84" w:rsidP="0028763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E72F3D" w:rsidRPr="00966D1C">
        <w:rPr>
          <w:rFonts w:ascii="Tahoma" w:hAnsi="Tahoma" w:cs="Tahoma"/>
          <w:b/>
          <w:sz w:val="20"/>
          <w:szCs w:val="20"/>
        </w:rPr>
        <w:t>ástroje komunikace směrem k</w:t>
      </w:r>
      <w:r w:rsidR="00EA18BF">
        <w:rPr>
          <w:rFonts w:ascii="Tahoma" w:hAnsi="Tahoma" w:cs="Tahoma"/>
          <w:b/>
          <w:sz w:val="20"/>
          <w:szCs w:val="20"/>
        </w:rPr>
        <w:t>e studentům</w:t>
      </w:r>
      <w:r w:rsidR="00EA18BF" w:rsidRPr="00966D1C">
        <w:rPr>
          <w:rFonts w:ascii="Tahoma" w:hAnsi="Tahoma" w:cs="Tahoma"/>
          <w:b/>
          <w:sz w:val="20"/>
          <w:szCs w:val="20"/>
        </w:rPr>
        <w:t xml:space="preserve"> </w:t>
      </w:r>
    </w:p>
    <w:p w:rsidR="00287636" w:rsidRPr="00966D1C" w:rsidRDefault="00287636" w:rsidP="00287636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72F3D" w:rsidRPr="00966D1C" w:rsidRDefault="00E72F3D" w:rsidP="00E72F3D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Navržení, jakým způsobem a prostřednictvím jakých kanálů by měla komunikace probíhat.  Cílem je odpovědět na otázky:</w:t>
      </w:r>
    </w:p>
    <w:p w:rsidR="00E72F3D" w:rsidRPr="00966D1C" w:rsidRDefault="00E72F3D" w:rsidP="00E72F3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Které nástroje využít?</w:t>
      </w:r>
    </w:p>
    <w:p w:rsidR="00E72F3D" w:rsidRPr="00966D1C" w:rsidRDefault="00E72F3D" w:rsidP="00E72F3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Jaká bude forma komunikace? </w:t>
      </w:r>
    </w:p>
    <w:p w:rsidR="00E72F3D" w:rsidRPr="00966D1C" w:rsidRDefault="00E72F3D" w:rsidP="00E72F3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Jaké je hlavní sdělení, které by mělo být komunikováno?</w:t>
      </w:r>
    </w:p>
    <w:p w:rsidR="00E72F3D" w:rsidRPr="00966D1C" w:rsidRDefault="00E72F3D" w:rsidP="00E72F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72F3D" w:rsidRPr="00966D1C" w:rsidRDefault="00E72F3D" w:rsidP="00E72F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91C17" w:rsidRPr="00966D1C" w:rsidRDefault="00691C17" w:rsidP="0028763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66D1C">
        <w:rPr>
          <w:rFonts w:ascii="Tahoma" w:hAnsi="Tahoma" w:cs="Tahoma"/>
          <w:b/>
          <w:sz w:val="20"/>
          <w:szCs w:val="20"/>
        </w:rPr>
        <w:t>Tematický plán</w:t>
      </w:r>
    </w:p>
    <w:p w:rsidR="00691C17" w:rsidRPr="00966D1C" w:rsidRDefault="00691C17" w:rsidP="00691C17">
      <w:pPr>
        <w:jc w:val="both"/>
        <w:rPr>
          <w:rFonts w:ascii="Tahoma" w:hAnsi="Tahoma" w:cs="Tahoma"/>
          <w:sz w:val="20"/>
          <w:szCs w:val="20"/>
        </w:rPr>
      </w:pPr>
    </w:p>
    <w:p w:rsidR="00691C17" w:rsidRPr="00966D1C" w:rsidRDefault="00691C17" w:rsidP="00691C17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 xml:space="preserve">Příprava plánu témat, která bude možné nabídnout médiím. Doporučujeme přizpůsobit na konkrétní časové období. </w:t>
      </w:r>
      <w:r w:rsidR="00EA18BF">
        <w:rPr>
          <w:rFonts w:ascii="Tahoma" w:hAnsi="Tahoma" w:cs="Tahoma"/>
          <w:sz w:val="20"/>
          <w:szCs w:val="20"/>
        </w:rPr>
        <w:t>P</w:t>
      </w:r>
      <w:r w:rsidRPr="00966D1C">
        <w:rPr>
          <w:rFonts w:ascii="Tahoma" w:hAnsi="Tahoma" w:cs="Tahoma"/>
          <w:sz w:val="20"/>
          <w:szCs w:val="20"/>
        </w:rPr>
        <w:t xml:space="preserve">říprava </w:t>
      </w:r>
      <w:r w:rsidR="00EA18BF">
        <w:rPr>
          <w:rFonts w:ascii="Tahoma" w:hAnsi="Tahoma" w:cs="Tahoma"/>
          <w:sz w:val="20"/>
          <w:szCs w:val="20"/>
        </w:rPr>
        <w:t xml:space="preserve">půlročního </w:t>
      </w:r>
      <w:r w:rsidRPr="00966D1C">
        <w:rPr>
          <w:rFonts w:ascii="Tahoma" w:hAnsi="Tahoma" w:cs="Tahoma"/>
          <w:sz w:val="20"/>
          <w:szCs w:val="20"/>
        </w:rPr>
        <w:t>tematického plánu – ke každému měsíci</w:t>
      </w:r>
      <w:r w:rsidR="00EA18BF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EA18BF">
        <w:rPr>
          <w:rFonts w:ascii="Tahoma" w:hAnsi="Tahoma" w:cs="Tahoma"/>
          <w:sz w:val="20"/>
          <w:szCs w:val="20"/>
        </w:rPr>
        <w:t>květen – říjen</w:t>
      </w:r>
      <w:proofErr w:type="gramEnd"/>
      <w:r w:rsidR="00EA18BF">
        <w:rPr>
          <w:rFonts w:ascii="Tahoma" w:hAnsi="Tahoma" w:cs="Tahoma"/>
          <w:sz w:val="20"/>
          <w:szCs w:val="20"/>
        </w:rPr>
        <w:t>)</w:t>
      </w:r>
      <w:r w:rsidRPr="00966D1C">
        <w:rPr>
          <w:rFonts w:ascii="Tahoma" w:hAnsi="Tahoma" w:cs="Tahoma"/>
          <w:sz w:val="20"/>
          <w:szCs w:val="20"/>
        </w:rPr>
        <w:t xml:space="preserve"> by byly přiřazeny </w:t>
      </w:r>
      <w:r w:rsidR="00EA18BF">
        <w:rPr>
          <w:rFonts w:ascii="Tahoma" w:hAnsi="Tahoma" w:cs="Tahoma"/>
          <w:sz w:val="20"/>
          <w:szCs w:val="20"/>
        </w:rPr>
        <w:t>2</w:t>
      </w:r>
      <w:r w:rsidRPr="00966D1C">
        <w:rPr>
          <w:rFonts w:ascii="Tahoma" w:hAnsi="Tahoma" w:cs="Tahoma"/>
          <w:sz w:val="20"/>
          <w:szCs w:val="20"/>
        </w:rPr>
        <w:t xml:space="preserve"> témata.</w:t>
      </w:r>
    </w:p>
    <w:p w:rsidR="00691C17" w:rsidRPr="00966D1C" w:rsidRDefault="00691C17" w:rsidP="00691C17">
      <w:pPr>
        <w:jc w:val="both"/>
        <w:rPr>
          <w:rFonts w:ascii="Tahoma" w:hAnsi="Tahoma" w:cs="Tahoma"/>
          <w:sz w:val="20"/>
          <w:szCs w:val="20"/>
        </w:rPr>
      </w:pPr>
      <w:r w:rsidRPr="00966D1C">
        <w:rPr>
          <w:rFonts w:ascii="Tahoma" w:hAnsi="Tahoma" w:cs="Tahoma"/>
          <w:sz w:val="20"/>
          <w:szCs w:val="20"/>
        </w:rPr>
        <w:t>V tématech by měla být zohledněna sezónnost, různé typy materiálů směřující k médiím i odlišné zaměření redakcí. Téma by mělo být stručně popsáno, navržen obsah a prezentace materiálu pro média a navrženo zacílení na média dle oblastí či typu (</w:t>
      </w:r>
      <w:proofErr w:type="spellStart"/>
      <w:r w:rsidRPr="00966D1C">
        <w:rPr>
          <w:rFonts w:ascii="Tahoma" w:hAnsi="Tahoma" w:cs="Tahoma"/>
          <w:sz w:val="20"/>
          <w:szCs w:val="20"/>
        </w:rPr>
        <w:t>print</w:t>
      </w:r>
      <w:proofErr w:type="spellEnd"/>
      <w:r w:rsidRPr="00966D1C">
        <w:rPr>
          <w:rFonts w:ascii="Tahoma" w:hAnsi="Tahoma" w:cs="Tahoma"/>
          <w:sz w:val="20"/>
          <w:szCs w:val="20"/>
        </w:rPr>
        <w:t>, online, rozhlas, TV).</w:t>
      </w:r>
    </w:p>
    <w:p w:rsidR="00966D1C" w:rsidRPr="00287636" w:rsidRDefault="00966D1C" w:rsidP="0028763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966D1C" w:rsidRPr="002876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72" w:rsidRDefault="00FE5F72" w:rsidP="00966D1C">
      <w:pPr>
        <w:spacing w:after="0" w:line="240" w:lineRule="auto"/>
      </w:pPr>
      <w:r>
        <w:separator/>
      </w:r>
    </w:p>
  </w:endnote>
  <w:endnote w:type="continuationSeparator" w:id="0">
    <w:p w:rsidR="00FE5F72" w:rsidRDefault="00FE5F72" w:rsidP="0096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1C" w:rsidRDefault="00966D1C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A7523C3">
          <wp:simplePos x="0" y="0"/>
          <wp:positionH relativeFrom="page">
            <wp:align>left</wp:align>
          </wp:positionH>
          <wp:positionV relativeFrom="paragraph">
            <wp:posOffset>262890</wp:posOffset>
          </wp:positionV>
          <wp:extent cx="9767570" cy="188595"/>
          <wp:effectExtent l="0" t="0" r="5080" b="1905"/>
          <wp:wrapTight wrapText="bothSides">
            <wp:wrapPolygon edited="0">
              <wp:start x="0" y="0"/>
              <wp:lineTo x="0" y="19636"/>
              <wp:lineTo x="21569" y="19636"/>
              <wp:lineTo x="2156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57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72" w:rsidRDefault="00FE5F72" w:rsidP="00966D1C">
      <w:pPr>
        <w:spacing w:after="0" w:line="240" w:lineRule="auto"/>
      </w:pPr>
      <w:r>
        <w:separator/>
      </w:r>
    </w:p>
  </w:footnote>
  <w:footnote w:type="continuationSeparator" w:id="0">
    <w:p w:rsidR="00FE5F72" w:rsidRDefault="00FE5F72" w:rsidP="0096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1C" w:rsidRDefault="00966D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4440555</wp:posOffset>
          </wp:positionH>
          <wp:positionV relativeFrom="paragraph">
            <wp:posOffset>-830580</wp:posOffset>
          </wp:positionV>
          <wp:extent cx="1695450" cy="169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974"/>
    <w:multiLevelType w:val="hybridMultilevel"/>
    <w:tmpl w:val="D49AB1C2"/>
    <w:lvl w:ilvl="0" w:tplc="D68433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5C0"/>
    <w:multiLevelType w:val="hybridMultilevel"/>
    <w:tmpl w:val="80BE5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F186C"/>
    <w:multiLevelType w:val="hybridMultilevel"/>
    <w:tmpl w:val="2BF25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97145"/>
    <w:multiLevelType w:val="hybridMultilevel"/>
    <w:tmpl w:val="54DE5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4FE3"/>
    <w:multiLevelType w:val="hybridMultilevel"/>
    <w:tmpl w:val="54DE5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591"/>
    <w:multiLevelType w:val="hybridMultilevel"/>
    <w:tmpl w:val="5A980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74668"/>
    <w:multiLevelType w:val="hybridMultilevel"/>
    <w:tmpl w:val="756C34DC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3D"/>
    <w:rsid w:val="00022FF6"/>
    <w:rsid w:val="00104A84"/>
    <w:rsid w:val="00287636"/>
    <w:rsid w:val="002956F6"/>
    <w:rsid w:val="003A6694"/>
    <w:rsid w:val="0068002C"/>
    <w:rsid w:val="00691C17"/>
    <w:rsid w:val="00966D1C"/>
    <w:rsid w:val="00A93E5F"/>
    <w:rsid w:val="00BA3DDE"/>
    <w:rsid w:val="00E319CF"/>
    <w:rsid w:val="00E72F3D"/>
    <w:rsid w:val="00EA18B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B136"/>
  <w15:chartTrackingRefBased/>
  <w15:docId w15:val="{E812B8D0-CF45-40E1-9EC0-5AF8612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F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D1C"/>
  </w:style>
  <w:style w:type="paragraph" w:styleId="Zpat">
    <w:name w:val="footer"/>
    <w:basedOn w:val="Normln"/>
    <w:link w:val="ZpatChar"/>
    <w:uiPriority w:val="99"/>
    <w:unhideWhenUsed/>
    <w:rsid w:val="0096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D1C"/>
  </w:style>
  <w:style w:type="character" w:styleId="Hypertextovodkaz">
    <w:name w:val="Hyperlink"/>
    <w:basedOn w:val="Standardnpsmoodstavce"/>
    <w:uiPriority w:val="99"/>
    <w:unhideWhenUsed/>
    <w:rsid w:val="00BA3D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a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gang@prga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rezspor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ens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Verča</cp:lastModifiedBy>
  <cp:revision>4</cp:revision>
  <dcterms:created xsi:type="dcterms:W3CDTF">2017-09-21T07:57:00Z</dcterms:created>
  <dcterms:modified xsi:type="dcterms:W3CDTF">2019-02-06T11:45:00Z</dcterms:modified>
</cp:coreProperties>
</file>