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8A" w:rsidRPr="004D2FC0" w:rsidRDefault="00A31111" w:rsidP="004D2FC0">
      <w:pPr>
        <w:rPr>
          <w:rFonts w:ascii="Cambria" w:hAnsi="Cambria"/>
          <w:b/>
          <w:sz w:val="28"/>
          <w:szCs w:val="28"/>
          <w:lang w:val="es-ES_tradnl"/>
        </w:rPr>
      </w:pPr>
      <w:r w:rsidRPr="00A31111">
        <w:rPr>
          <w:rFonts w:ascii="Cambria" w:hAnsi="Cambria"/>
          <w:b/>
          <w:sz w:val="28"/>
          <w:szCs w:val="28"/>
          <w:lang w:val="es-ES_tradnl"/>
        </w:rPr>
        <w:br/>
      </w:r>
      <w:r w:rsidR="00091EFC" w:rsidRPr="00A31111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091EFC" w:rsidRPr="006B1E0F">
        <w:rPr>
          <w:rFonts w:ascii="Cambria" w:hAnsi="Cambria"/>
          <w:b/>
          <w:color w:val="FF0000"/>
          <w:sz w:val="28"/>
          <w:szCs w:val="28"/>
          <w:lang w:val="es-ES_tradnl"/>
        </w:rPr>
        <w:t>¿QUÉ ES</w:t>
      </w:r>
      <w:r w:rsidR="00091EFC" w:rsidRPr="00A31111">
        <w:rPr>
          <w:rFonts w:ascii="Cambria" w:hAnsi="Cambria"/>
          <w:b/>
          <w:sz w:val="28"/>
          <w:szCs w:val="28"/>
          <w:lang w:val="es-ES_tradnl"/>
        </w:rPr>
        <w:t>?</w:t>
      </w:r>
      <w:r w:rsidRPr="00A31111">
        <w:rPr>
          <w:rFonts w:ascii="Cambria" w:hAnsi="Cambria"/>
          <w:b/>
          <w:sz w:val="28"/>
          <w:szCs w:val="28"/>
          <w:lang w:val="es-ES_tradnl"/>
        </w:rPr>
        <w:t xml:space="preserve"> / SINGULAR - P</w:t>
      </w:r>
      <w:r>
        <w:rPr>
          <w:rFonts w:ascii="Cambria" w:hAnsi="Cambria"/>
          <w:b/>
          <w:sz w:val="28"/>
          <w:szCs w:val="28"/>
          <w:lang w:val="es-ES_tradnl"/>
        </w:rPr>
        <w:t>LURAL</w:t>
      </w:r>
    </w:p>
    <w:p w:rsidR="0071578A" w:rsidRDefault="004D2FC0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1</w:t>
      </w:r>
      <w:r w:rsidR="0071578A">
        <w:rPr>
          <w:rFonts w:ascii="Cambria" w:hAnsi="Cambria"/>
          <w:b/>
          <w:i/>
          <w:color w:val="0070C0"/>
          <w:lang w:val="es-ES_tradnl"/>
        </w:rPr>
        <w:t xml:space="preserve">. </w:t>
      </w:r>
      <w:r w:rsidR="000449A0" w:rsidRPr="000449A0">
        <w:rPr>
          <w:rFonts w:ascii="Cambria" w:hAnsi="Cambria"/>
          <w:b/>
          <w:i/>
          <w:color w:val="0070C0"/>
          <w:sz w:val="28"/>
          <w:szCs w:val="28"/>
          <w:lang w:val="es-ES_tradnl"/>
        </w:rPr>
        <w:t>¿QUÉ ES?</w:t>
      </w:r>
      <w:r w:rsidR="000449A0">
        <w:rPr>
          <w:rFonts w:ascii="Cambria" w:hAnsi="Cambria"/>
          <w:b/>
          <w:i/>
          <w:color w:val="0070C0"/>
          <w:lang w:val="es-ES_tradnl"/>
        </w:rPr>
        <w:t xml:space="preserve">  </w:t>
      </w:r>
      <w:r w:rsidR="00E65B9F">
        <w:rPr>
          <w:rFonts w:ascii="Cambria" w:hAnsi="Cambria"/>
          <w:b/>
          <w:i/>
          <w:color w:val="0070C0"/>
          <w:lang w:val="es-ES_tradnl"/>
        </w:rPr>
        <w:t>Pregunta y contesta en parejas.</w:t>
      </w:r>
    </w:p>
    <w:p w:rsidR="00375D3C" w:rsidRDefault="00375D3C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:rsidR="008B5248" w:rsidRPr="004D2FC0" w:rsidRDefault="005F5C7D" w:rsidP="004D2FC0">
      <w:pPr>
        <w:pStyle w:val="Bezmezer"/>
        <w:jc w:val="center"/>
        <w:rPr>
          <w:rFonts w:ascii="Cambria" w:hAnsi="Cambria"/>
          <w:b/>
          <w:i/>
          <w:lang w:val="es-ES_tradnl"/>
        </w:rPr>
      </w:pPr>
      <w:r w:rsidRPr="005F5C7D">
        <w:rPr>
          <w:rFonts w:ascii="Cambria" w:hAnsi="Cambria"/>
          <w:b/>
          <w:i/>
          <w:lang w:val="es-ES_tradnl"/>
        </w:rPr>
        <w:t xml:space="preserve">móvil – cerveza – té – cuaderno – mapa – número siete </w:t>
      </w:r>
      <w:r w:rsidRPr="005F5C7D">
        <w:rPr>
          <w:rFonts w:ascii="Cambria" w:hAnsi="Cambria"/>
          <w:b/>
          <w:i/>
          <w:lang w:val="es-ES_tradnl"/>
        </w:rPr>
        <w:softHyphen/>
        <w:t>– hospital – ciudad – lápiz – dicciona</w:t>
      </w:r>
      <w:r w:rsidR="006B1E0F">
        <w:rPr>
          <w:rFonts w:ascii="Cambria" w:hAnsi="Cambria"/>
          <w:b/>
          <w:i/>
          <w:lang w:val="es-ES_tradnl"/>
        </w:rPr>
        <w:t xml:space="preserve">rio – parque – silla – mochila </w:t>
      </w:r>
      <w:bookmarkStart w:id="0" w:name="_GoBack"/>
      <w:bookmarkEnd w:id="0"/>
      <w:r w:rsidRPr="005F5C7D">
        <w:rPr>
          <w:rFonts w:ascii="Cambria" w:hAnsi="Cambria"/>
          <w:b/>
          <w:i/>
          <w:lang w:val="es-ES_tradnl"/>
        </w:rPr>
        <w:t>– libro – café – mesa</w:t>
      </w:r>
    </w:p>
    <w:p w:rsidR="00091EFC" w:rsidRPr="0071578A" w:rsidRDefault="00091EFC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:rsidR="0071578A" w:rsidRDefault="0071578A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eastAsia="cs-CZ"/>
        </w:rPr>
        <w:drawing>
          <wp:inline distT="0" distB="0" distL="0" distR="0">
            <wp:extent cx="1050290" cy="593090"/>
            <wp:effectExtent l="0" t="0" r="0" b="0"/>
            <wp:docPr id="17" name="Obrázek 17" descr="38F25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38F25E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>
            <wp:extent cx="869315" cy="869315"/>
            <wp:effectExtent l="0" t="0" r="6985" b="6985"/>
            <wp:docPr id="16" name="Obrázek 16" descr="F7983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F798382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>
            <wp:extent cx="1019810" cy="874395"/>
            <wp:effectExtent l="0" t="0" r="8890" b="1905"/>
            <wp:docPr id="15" name="Obrázek 15" descr="4E2DE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4E2DEE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828675" cy="828675"/>
            <wp:effectExtent l="0" t="0" r="9525" b="9525"/>
            <wp:docPr id="14" name="Obrázek 14" descr="Výsledek obrázku pro cuad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Výsledek obrázku pro cuader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859155" cy="859155"/>
            <wp:effectExtent l="0" t="0" r="0" b="0"/>
            <wp:docPr id="13" name="Obrázek 13" descr="Výsledek obrázku pro láp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ýsledek obrázku pro lápi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859155" cy="562610"/>
            <wp:effectExtent l="0" t="0" r="0" b="8890"/>
            <wp:docPr id="12" name="Obrázek 12" descr="Výsledek obrázku pro 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Výsledek obrázku pro 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FC" w:rsidRDefault="00091EFC" w:rsidP="0071578A">
      <w:pPr>
        <w:pStyle w:val="Bezmezer"/>
        <w:rPr>
          <w:rFonts w:ascii="Cambria" w:hAnsi="Cambria"/>
          <w:i/>
          <w:lang w:val="es-ES_tradnl"/>
        </w:rPr>
      </w:pPr>
    </w:p>
    <w:p w:rsidR="0071578A" w:rsidRPr="00DB3260" w:rsidRDefault="00DB3260" w:rsidP="0071578A">
      <w:pPr>
        <w:pStyle w:val="Bezmezer"/>
        <w:rPr>
          <w:rFonts w:ascii="Cambria" w:hAnsi="Cambria"/>
          <w:i/>
          <w:lang w:val="es-ES_tradnl"/>
        </w:rPr>
      </w:pPr>
      <w:r w:rsidRPr="00DB3260">
        <w:rPr>
          <w:rFonts w:ascii="Cambria" w:hAnsi="Cambria"/>
          <w:i/>
          <w:lang w:val="es-ES_tradnl"/>
        </w:rPr>
        <w:t>Es un móvil.</w:t>
      </w:r>
    </w:p>
    <w:p w:rsidR="00375D3C" w:rsidRDefault="00375D3C" w:rsidP="0071578A">
      <w:pPr>
        <w:pStyle w:val="Bezmezer"/>
        <w:rPr>
          <w:rFonts w:ascii="Cambria" w:hAnsi="Cambria"/>
          <w:lang w:val="es-ES_tradnl"/>
        </w:rPr>
      </w:pPr>
    </w:p>
    <w:p w:rsidR="004D2FC0" w:rsidRDefault="004D2FC0" w:rsidP="0071578A">
      <w:pPr>
        <w:pStyle w:val="Bezmezer"/>
        <w:rPr>
          <w:rFonts w:ascii="Cambria" w:hAnsi="Cambria"/>
          <w:lang w:val="es-ES_tradnl"/>
        </w:rPr>
      </w:pPr>
    </w:p>
    <w:p w:rsidR="0071578A" w:rsidRDefault="0071578A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eastAsia="cs-CZ"/>
        </w:rPr>
        <w:drawing>
          <wp:inline distT="0" distB="0" distL="0" distR="0">
            <wp:extent cx="1150620" cy="808990"/>
            <wp:effectExtent l="0" t="0" r="0" b="0"/>
            <wp:docPr id="11" name="Obrázek 11" descr="A0D96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A0D965E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>
            <wp:extent cx="1135380" cy="753745"/>
            <wp:effectExtent l="0" t="0" r="7620" b="8255"/>
            <wp:docPr id="10" name="Obrázek 10" descr="8A462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8A462D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>
            <wp:extent cx="1050290" cy="788670"/>
            <wp:effectExtent l="0" t="0" r="0" b="0"/>
            <wp:docPr id="9" name="Obrázek 9" descr="A8E36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A8E36C9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5029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>
            <wp:extent cx="1050290" cy="753745"/>
            <wp:effectExtent l="0" t="0" r="0" b="8255"/>
            <wp:docPr id="8" name="Obrázek 8" descr="E82BC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E82BCC6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>
            <wp:extent cx="1115060" cy="743585"/>
            <wp:effectExtent l="0" t="0" r="8890" b="0"/>
            <wp:docPr id="7" name="Obrázek 7" descr="6EAE2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6EAE2E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C0" w:rsidRPr="004D2FC0" w:rsidRDefault="0071578A" w:rsidP="0071578A">
      <w:pPr>
        <w:pStyle w:val="Bezmezer"/>
        <w:rPr>
          <w:rFonts w:ascii="Cambria" w:hAnsi="Cambria"/>
          <w:noProof/>
          <w:lang w:val="es-ES_tradnl" w:eastAsia="cs-CZ"/>
        </w:rPr>
      </w:pPr>
      <w:r>
        <w:rPr>
          <w:rFonts w:ascii="Cambria" w:hAnsi="Cambria"/>
          <w:noProof/>
          <w:lang w:val="es-ES_tradnl" w:eastAsia="cs-CZ"/>
        </w:rPr>
        <w:t xml:space="preserve"> </w:t>
      </w:r>
    </w:p>
    <w:p w:rsidR="006A14AE" w:rsidRDefault="0071578A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noProof/>
          <w:lang w:eastAsia="cs-CZ"/>
        </w:rPr>
        <w:drawing>
          <wp:inline distT="0" distB="0" distL="0" distR="0">
            <wp:extent cx="1075055" cy="1075055"/>
            <wp:effectExtent l="0" t="0" r="0" b="0"/>
            <wp:docPr id="6" name="Obrázek 6" descr="CFAE1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FAE173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5" name="Obrázek 5" descr="3AB8A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3AB8A9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848995" cy="1326515"/>
            <wp:effectExtent l="0" t="0" r="8255" b="6985"/>
            <wp:docPr id="4" name="Obrázek 4" descr="Výsledek obrázku pro moc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Výsledek obrázku pro mochil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    </w:t>
      </w:r>
      <w:r w:rsidR="00E65B9F">
        <w:rPr>
          <w:rFonts w:ascii="Cambria" w:hAnsi="Cambria"/>
          <w:lang w:val="es-ES_tradnl"/>
        </w:rPr>
        <w:t xml:space="preserve">    </w:t>
      </w:r>
      <w:r>
        <w:rPr>
          <w:rFonts w:ascii="Cambria" w:hAnsi="Cambria"/>
          <w:lang w:val="es-ES_tradnl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557530" cy="876300"/>
            <wp:effectExtent l="0" t="0" r="0" b="0"/>
            <wp:docPr id="3" name="Obrázek 3" descr="Výsledek obrázku pro 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Výsledek obrázku pro numer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4" cy="91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  </w:t>
      </w:r>
      <w:r w:rsidR="00E65B9F">
        <w:rPr>
          <w:rFonts w:ascii="Cambria" w:hAnsi="Cambria"/>
          <w:lang w:val="es-ES_tradnl"/>
        </w:rPr>
        <w:t xml:space="preserve">     </w:t>
      </w:r>
      <w:r>
        <w:rPr>
          <w:rFonts w:ascii="Cambria" w:hAnsi="Cambria"/>
          <w:noProof/>
          <w:lang w:eastAsia="cs-CZ"/>
        </w:rPr>
        <w:drawing>
          <wp:inline distT="0" distB="0" distL="0" distR="0">
            <wp:extent cx="773430" cy="1235710"/>
            <wp:effectExtent l="0" t="0" r="7620" b="2540"/>
            <wp:docPr id="1" name="Obrázek 1" descr="9D379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9D379A4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br/>
      </w:r>
    </w:p>
    <w:p w:rsidR="002A5453" w:rsidRPr="002A5453" w:rsidRDefault="004D2FC0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2</w:t>
      </w:r>
      <w:r w:rsidR="002A5453" w:rsidRPr="002A5453">
        <w:rPr>
          <w:rFonts w:ascii="Cambria" w:hAnsi="Cambria"/>
          <w:b/>
          <w:i/>
          <w:color w:val="0070C0"/>
          <w:lang w:val="es-ES_tradnl"/>
        </w:rPr>
        <w:t>. Singular / plural</w:t>
      </w:r>
    </w:p>
    <w:p w:rsidR="002A5453" w:rsidRDefault="002A5453" w:rsidP="0071578A">
      <w:pPr>
        <w:pStyle w:val="Bezmezer"/>
        <w:rPr>
          <w:rFonts w:ascii="Cambria" w:hAnsi="Cambria"/>
          <w:lang w:val="es-ES_tradnl"/>
        </w:rPr>
        <w:sectPr w:rsidR="002A5453" w:rsidSect="002656AC">
          <w:headerReference w:type="default" r:id="rId22"/>
          <w:footerReference w:type="default" r:id="rId2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5453" w:rsidRPr="002A5453" w:rsidRDefault="002A5453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</w:t>
      </w:r>
      <w:r w:rsidRPr="002A5453">
        <w:rPr>
          <w:rFonts w:ascii="Cambria" w:hAnsi="Cambria"/>
          <w:lang w:val="es-ES_tradnl"/>
        </w:rPr>
        <w:t>migo</w:t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- amigo</w:t>
      </w:r>
      <w:r w:rsidRPr="002A5453">
        <w:rPr>
          <w:rFonts w:ascii="Cambria" w:hAnsi="Cambria"/>
          <w:b/>
          <w:color w:val="FF0000"/>
          <w:lang w:val="es-ES_tradnl"/>
        </w:rPr>
        <w:t>s</w:t>
      </w:r>
      <w:r w:rsidR="006A14AE">
        <w:rPr>
          <w:rFonts w:ascii="Cambria" w:hAnsi="Cambria"/>
          <w:b/>
          <w:color w:val="FF0000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6A14AE">
        <w:rPr>
          <w:rFonts w:ascii="Cambria" w:hAnsi="Cambria"/>
          <w:lang w:val="es-ES_tradnl"/>
        </w:rPr>
        <w:t>O -vocal</w:t>
      </w:r>
      <w:r w:rsidR="006A14AE" w:rsidRPr="006A14AE">
        <w:rPr>
          <w:rFonts w:ascii="Cambria" w:hAnsi="Cambria"/>
          <w:lang w:val="es-ES_tradnl"/>
        </w:rPr>
        <w:t>)</w:t>
      </w:r>
    </w:p>
    <w:p w:rsidR="002A5453" w:rsidRDefault="002A5453" w:rsidP="0071578A">
      <w:pPr>
        <w:pStyle w:val="Bezmezer"/>
        <w:rPr>
          <w:rFonts w:ascii="Cambria" w:hAnsi="Cambria"/>
          <w:b/>
          <w:color w:val="FF0000"/>
          <w:lang w:val="es-ES_tradnl"/>
        </w:rPr>
      </w:pPr>
      <w:r>
        <w:rPr>
          <w:rFonts w:ascii="Cambria" w:hAnsi="Cambria"/>
          <w:lang w:val="es-ES_tradnl"/>
        </w:rPr>
        <w:t xml:space="preserve">amiga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- amiga</w:t>
      </w:r>
      <w:r w:rsidRPr="002A5453">
        <w:rPr>
          <w:rFonts w:ascii="Cambria" w:hAnsi="Cambria"/>
          <w:b/>
          <w:color w:val="FF0000"/>
          <w:lang w:val="es-ES_tradnl"/>
        </w:rPr>
        <w:t>s</w:t>
      </w:r>
      <w:r w:rsidR="006A14AE">
        <w:rPr>
          <w:rFonts w:ascii="Cambria" w:hAnsi="Cambria"/>
          <w:b/>
          <w:color w:val="FF0000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6A14AE">
        <w:rPr>
          <w:rFonts w:ascii="Cambria" w:hAnsi="Cambria"/>
          <w:lang w:val="es-ES_tradnl"/>
        </w:rPr>
        <w:t>A -vocal</w:t>
      </w:r>
      <w:r w:rsidR="006A14AE" w:rsidRPr="006A14AE">
        <w:rPr>
          <w:rFonts w:ascii="Cambria" w:hAnsi="Cambria"/>
          <w:lang w:val="es-ES_tradnl"/>
        </w:rPr>
        <w:t>)</w:t>
      </w:r>
    </w:p>
    <w:p w:rsidR="002A5453" w:rsidRPr="002A5453" w:rsidRDefault="002A5453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estudiante </w:t>
      </w:r>
      <w:r>
        <w:rPr>
          <w:rFonts w:ascii="Cambria" w:hAnsi="Cambria"/>
          <w:lang w:val="es-ES_tradnl"/>
        </w:rPr>
        <w:tab/>
        <w:t>- estudiante</w:t>
      </w:r>
      <w:r w:rsidRPr="002A5453">
        <w:rPr>
          <w:rFonts w:ascii="Cambria" w:hAnsi="Cambria"/>
          <w:b/>
          <w:color w:val="FF0000"/>
          <w:lang w:val="es-ES_tradnl"/>
        </w:rPr>
        <w:t>s</w:t>
      </w:r>
      <w:r w:rsidR="006A14AE">
        <w:rPr>
          <w:rFonts w:ascii="Cambria" w:hAnsi="Cambria"/>
          <w:b/>
          <w:color w:val="FF0000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6A14AE">
        <w:rPr>
          <w:rFonts w:ascii="Cambria" w:hAnsi="Cambria"/>
          <w:lang w:val="es-ES_tradnl"/>
        </w:rPr>
        <w:t>E -vocal</w:t>
      </w:r>
      <w:r w:rsidR="006A14AE" w:rsidRPr="006A14AE">
        <w:rPr>
          <w:rFonts w:ascii="Cambria" w:hAnsi="Cambria"/>
          <w:lang w:val="es-ES_tradnl"/>
        </w:rPr>
        <w:t>)</w:t>
      </w:r>
    </w:p>
    <w:p w:rsidR="002A5453" w:rsidRDefault="00A31111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bar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- bar</w:t>
      </w:r>
      <w:r w:rsidRPr="00A31111">
        <w:rPr>
          <w:rFonts w:ascii="Cambria" w:hAnsi="Cambria"/>
          <w:b/>
          <w:color w:val="FF0000"/>
          <w:lang w:val="es-ES_tradnl"/>
        </w:rPr>
        <w:t>es</w:t>
      </w:r>
      <w:r>
        <w:rPr>
          <w:rFonts w:ascii="Cambria" w:hAnsi="Cambria"/>
          <w:b/>
          <w:color w:val="FF0000"/>
          <w:lang w:val="es-ES_tradnl"/>
        </w:rPr>
        <w:tab/>
        <w:t xml:space="preserve">          </w:t>
      </w:r>
      <w:r w:rsidRPr="006A14AE">
        <w:rPr>
          <w:rFonts w:ascii="Cambria" w:hAnsi="Cambria"/>
          <w:lang w:val="es-ES_tradnl"/>
        </w:rPr>
        <w:t>(</w:t>
      </w:r>
      <w:r>
        <w:rPr>
          <w:rFonts w:ascii="Cambria" w:hAnsi="Cambria"/>
          <w:lang w:val="es-ES_tradnl"/>
        </w:rPr>
        <w:t>R -</w:t>
      </w:r>
      <w:r w:rsidRPr="006A14AE">
        <w:rPr>
          <w:rFonts w:ascii="Cambria" w:hAnsi="Cambria"/>
          <w:lang w:val="es-ES_tradnl"/>
        </w:rPr>
        <w:t>consonante)</w:t>
      </w:r>
    </w:p>
    <w:p w:rsidR="002A5453" w:rsidRDefault="002A5453" w:rsidP="0071578A">
      <w:pPr>
        <w:pStyle w:val="Bezmezer"/>
        <w:rPr>
          <w:rFonts w:ascii="Cambria" w:hAnsi="Cambria"/>
          <w:lang w:val="es-ES_tradnl"/>
        </w:rPr>
        <w:sectPr w:rsidR="002A5453" w:rsidSect="002A54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mbria" w:hAnsi="Cambria"/>
          <w:lang w:val="es-ES_tradnl"/>
        </w:rPr>
        <w:t xml:space="preserve">profesor </w:t>
      </w:r>
      <w:r>
        <w:rPr>
          <w:rFonts w:ascii="Cambria" w:hAnsi="Cambria"/>
          <w:lang w:val="es-ES_tradnl"/>
        </w:rPr>
        <w:tab/>
        <w:t>- profesor</w:t>
      </w:r>
      <w:r w:rsidRPr="002A5453">
        <w:rPr>
          <w:rFonts w:ascii="Cambria" w:hAnsi="Cambria"/>
          <w:b/>
          <w:color w:val="FF0000"/>
          <w:lang w:val="es-ES_tradnl"/>
        </w:rPr>
        <w:t>es</w:t>
      </w:r>
      <w:r w:rsidR="006A14AE">
        <w:rPr>
          <w:rFonts w:ascii="Cambria" w:hAnsi="Cambria"/>
          <w:b/>
          <w:color w:val="FF0000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6A14AE">
        <w:rPr>
          <w:rFonts w:ascii="Cambria" w:hAnsi="Cambria"/>
          <w:lang w:val="es-ES_tradnl"/>
        </w:rPr>
        <w:t>R -</w:t>
      </w:r>
      <w:r w:rsidR="006A14AE" w:rsidRPr="006A14AE">
        <w:rPr>
          <w:rFonts w:ascii="Cambria" w:hAnsi="Cambria"/>
          <w:lang w:val="es-ES_tradnl"/>
        </w:rPr>
        <w:t>consonante)</w:t>
      </w:r>
      <w:r>
        <w:rPr>
          <w:rFonts w:ascii="Cambria" w:hAnsi="Cambria"/>
          <w:b/>
          <w:color w:val="FF0000"/>
          <w:lang w:val="es-ES_tradnl"/>
        </w:rPr>
        <w:br/>
      </w:r>
      <w:r w:rsidRPr="002A5453">
        <w:rPr>
          <w:rFonts w:ascii="Cambria" w:hAnsi="Cambria"/>
          <w:color w:val="000000" w:themeColor="text1"/>
          <w:lang w:val="es-ES_tradnl"/>
        </w:rPr>
        <w:t>hospital</w:t>
      </w:r>
      <w:r w:rsidRPr="002A5453">
        <w:rPr>
          <w:rFonts w:ascii="Cambria" w:hAnsi="Cambria"/>
          <w:color w:val="000000" w:themeColor="text1"/>
          <w:lang w:val="es-ES_tradnl"/>
        </w:rPr>
        <w:tab/>
        <w:t>-</w:t>
      </w:r>
      <w:r w:rsidRPr="002A5453">
        <w:rPr>
          <w:rFonts w:ascii="Cambria" w:hAnsi="Cambria"/>
          <w:b/>
          <w:color w:val="000000" w:themeColor="text1"/>
          <w:lang w:val="es-ES_tradnl"/>
        </w:rPr>
        <w:t xml:space="preserve"> </w:t>
      </w:r>
      <w:r w:rsidRPr="002A5453">
        <w:rPr>
          <w:rFonts w:ascii="Cambria" w:hAnsi="Cambria"/>
          <w:color w:val="000000" w:themeColor="text1"/>
          <w:lang w:val="es-ES_tradnl"/>
        </w:rPr>
        <w:t>hospital</w:t>
      </w:r>
      <w:r w:rsidRPr="002A5453">
        <w:rPr>
          <w:rFonts w:ascii="Cambria" w:hAnsi="Cambria"/>
          <w:b/>
          <w:color w:val="FF0000"/>
          <w:lang w:val="es-ES_tradnl"/>
        </w:rPr>
        <w:t>es</w:t>
      </w:r>
      <w:r w:rsidR="006A14AE">
        <w:rPr>
          <w:rFonts w:ascii="Cambria" w:hAnsi="Cambria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A31111">
        <w:rPr>
          <w:rFonts w:ascii="Cambria" w:hAnsi="Cambria"/>
          <w:lang w:val="es-ES_tradnl"/>
        </w:rPr>
        <w:t>L</w:t>
      </w:r>
      <w:r w:rsidR="006A14AE">
        <w:rPr>
          <w:rFonts w:ascii="Cambria" w:hAnsi="Cambria"/>
          <w:lang w:val="es-ES_tradnl"/>
        </w:rPr>
        <w:t xml:space="preserve"> -</w:t>
      </w:r>
      <w:r w:rsidR="006A14AE" w:rsidRPr="006A14AE">
        <w:rPr>
          <w:rFonts w:ascii="Cambria" w:hAnsi="Cambria"/>
          <w:lang w:val="es-ES_tradnl"/>
        </w:rPr>
        <w:t>consonante)</w:t>
      </w:r>
    </w:p>
    <w:p w:rsidR="002A5453" w:rsidRPr="002A5453" w:rsidRDefault="002A5453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                </w:t>
      </w:r>
    </w:p>
    <w:p w:rsidR="006A14AE" w:rsidRDefault="006A14AE" w:rsidP="0071578A">
      <w:pPr>
        <w:pStyle w:val="Bezmezer"/>
        <w:rPr>
          <w:rFonts w:ascii="Cambria" w:hAnsi="Cambria"/>
          <w:lang w:val="es-ES_tradnl"/>
        </w:rPr>
        <w:sectPr w:rsidR="006A14AE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5453" w:rsidRPr="002A5453" w:rsidRDefault="002A5453" w:rsidP="004D2FC0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diccionario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libro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cuaderno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café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té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profesora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facultad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universidad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silla</w:t>
      </w:r>
      <w:r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>_________________________</w:t>
      </w:r>
      <w:r>
        <w:rPr>
          <w:rFonts w:ascii="Cambria" w:hAnsi="Cambria"/>
          <w:lang w:val="es-ES_tradnl"/>
        </w:rPr>
        <w:br/>
        <w:t>mapa</w:t>
      </w:r>
      <w:r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>_________________________</w:t>
      </w:r>
      <w:r>
        <w:rPr>
          <w:rFonts w:ascii="Cambria" w:hAnsi="Cambria"/>
          <w:lang w:val="es-ES_tradnl"/>
        </w:rPr>
        <w:br/>
        <w:t>mochila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número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cerveza</w:t>
      </w:r>
      <w:r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</w:r>
      <w:r w:rsidR="006A14AE">
        <w:rPr>
          <w:rFonts w:ascii="Cambria" w:hAnsi="Cambria"/>
          <w:lang w:val="es-ES_tradnl"/>
        </w:rPr>
        <w:t>parque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ciudad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móvil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lápiz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</w:r>
      <w:r w:rsidR="006A14AE">
        <w:rPr>
          <w:rFonts w:ascii="Cambria" w:hAnsi="Cambria"/>
          <w:lang w:val="es-ES_tradnl"/>
        </w:rPr>
        <w:t>playa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país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persona</w:t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médico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regalo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naranja</w:t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palabra</w:t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canción</w:t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fin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</w:p>
    <w:p w:rsidR="006A14AE" w:rsidRDefault="006A14AE" w:rsidP="0071578A">
      <w:pPr>
        <w:pStyle w:val="Bezmezer"/>
        <w:rPr>
          <w:rFonts w:ascii="Cambria" w:hAnsi="Cambria"/>
          <w:lang w:val="es-ES_tradnl"/>
        </w:rPr>
        <w:sectPr w:rsidR="006A14AE" w:rsidSect="006A14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5453" w:rsidRPr="002A5453" w:rsidRDefault="002A5453" w:rsidP="0071578A">
      <w:pPr>
        <w:pStyle w:val="Bezmezer"/>
        <w:rPr>
          <w:rFonts w:ascii="Cambria" w:hAnsi="Cambria"/>
          <w:lang w:val="es-ES_tradnl"/>
        </w:rPr>
      </w:pPr>
    </w:p>
    <w:p w:rsidR="0071578A" w:rsidRPr="002A5453" w:rsidRDefault="0071578A" w:rsidP="0071578A">
      <w:pPr>
        <w:pStyle w:val="Bezmezer"/>
        <w:rPr>
          <w:rFonts w:ascii="Cambria" w:hAnsi="Cambria"/>
          <w:sz w:val="18"/>
          <w:szCs w:val="18"/>
          <w:lang w:val="es-ES_tradnl"/>
        </w:rPr>
      </w:pPr>
      <w:r>
        <w:rPr>
          <w:rFonts w:ascii="Cambria" w:hAnsi="Cambria"/>
          <w:sz w:val="18"/>
          <w:szCs w:val="18"/>
          <w:lang w:val="es-ES_tradnl"/>
        </w:rPr>
        <w:t xml:space="preserve">adaptado de: Moreno, C., Hernández, C.: </w:t>
      </w:r>
      <w:r>
        <w:rPr>
          <w:rFonts w:ascii="Cambria" w:hAnsi="Cambria"/>
          <w:i/>
          <w:sz w:val="18"/>
          <w:szCs w:val="18"/>
          <w:lang w:val="es-ES_tradnl"/>
        </w:rPr>
        <w:t>Gramática elemental</w:t>
      </w:r>
      <w:r>
        <w:rPr>
          <w:rFonts w:ascii="Cambria" w:hAnsi="Cambria"/>
          <w:sz w:val="18"/>
          <w:szCs w:val="18"/>
          <w:lang w:val="es-ES_tradnl"/>
        </w:rPr>
        <w:t>, Anaya, Madrid, 2007.</w:t>
      </w:r>
    </w:p>
    <w:sectPr w:rsidR="0071578A" w:rsidRPr="002A5453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826771"/>
      <w:docPartObj>
        <w:docPartGallery w:val="Page Numbers (Bottom of Page)"/>
        <w:docPartUnique/>
      </w:docPartObj>
    </w:sdtPr>
    <w:sdtEndPr/>
    <w:sdtContent>
      <w:p w:rsidR="00813452" w:rsidRDefault="008134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E2">
          <w:rPr>
            <w:noProof/>
          </w:rPr>
          <w:t>1</w:t>
        </w:r>
        <w:r>
          <w:fldChar w:fldCharType="end"/>
        </w:r>
      </w:p>
    </w:sdtContent>
  </w:sdt>
  <w:p w:rsidR="00813452" w:rsidRDefault="00813452">
    <w:pPr>
      <w:pStyle w:val="Zpat"/>
    </w:pPr>
  </w:p>
  <w:p w:rsidR="007A423C" w:rsidRDefault="007A4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3C" w:rsidRDefault="00371E7F" w:rsidP="00E278ED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61B420C" wp14:editId="1EC19809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24C7B"/>
    <w:rsid w:val="000449A0"/>
    <w:rsid w:val="0006580B"/>
    <w:rsid w:val="00091EFC"/>
    <w:rsid w:val="00094E28"/>
    <w:rsid w:val="000A3416"/>
    <w:rsid w:val="000B2DFA"/>
    <w:rsid w:val="000B5586"/>
    <w:rsid w:val="000D1822"/>
    <w:rsid w:val="00134666"/>
    <w:rsid w:val="001928A9"/>
    <w:rsid w:val="00196164"/>
    <w:rsid w:val="001F2A24"/>
    <w:rsid w:val="00244B10"/>
    <w:rsid w:val="002656AC"/>
    <w:rsid w:val="0029409E"/>
    <w:rsid w:val="00295D04"/>
    <w:rsid w:val="002A258F"/>
    <w:rsid w:val="002A5453"/>
    <w:rsid w:val="002A7AA1"/>
    <w:rsid w:val="002D0896"/>
    <w:rsid w:val="00331351"/>
    <w:rsid w:val="00331A40"/>
    <w:rsid w:val="00371E7F"/>
    <w:rsid w:val="00375D3C"/>
    <w:rsid w:val="003A2BA5"/>
    <w:rsid w:val="003A5E4A"/>
    <w:rsid w:val="003C21E2"/>
    <w:rsid w:val="003D411B"/>
    <w:rsid w:val="003F06BA"/>
    <w:rsid w:val="003F68E2"/>
    <w:rsid w:val="003F6D0F"/>
    <w:rsid w:val="00404B9E"/>
    <w:rsid w:val="0047366E"/>
    <w:rsid w:val="00484CDD"/>
    <w:rsid w:val="004D2FC0"/>
    <w:rsid w:val="004D7BDA"/>
    <w:rsid w:val="00521EC6"/>
    <w:rsid w:val="005323E4"/>
    <w:rsid w:val="005755D0"/>
    <w:rsid w:val="0059781C"/>
    <w:rsid w:val="005E27C1"/>
    <w:rsid w:val="005E735E"/>
    <w:rsid w:val="005F5C7D"/>
    <w:rsid w:val="00621F24"/>
    <w:rsid w:val="00632CEB"/>
    <w:rsid w:val="006A14AE"/>
    <w:rsid w:val="006B1E0F"/>
    <w:rsid w:val="00710595"/>
    <w:rsid w:val="0071578A"/>
    <w:rsid w:val="007207B3"/>
    <w:rsid w:val="00727295"/>
    <w:rsid w:val="007A423C"/>
    <w:rsid w:val="007B7CFE"/>
    <w:rsid w:val="00813452"/>
    <w:rsid w:val="0082654A"/>
    <w:rsid w:val="0085114C"/>
    <w:rsid w:val="008533F0"/>
    <w:rsid w:val="00866C58"/>
    <w:rsid w:val="00874E2E"/>
    <w:rsid w:val="008B2254"/>
    <w:rsid w:val="008B5248"/>
    <w:rsid w:val="0096133E"/>
    <w:rsid w:val="0099324F"/>
    <w:rsid w:val="009C67A3"/>
    <w:rsid w:val="009E417D"/>
    <w:rsid w:val="00A31111"/>
    <w:rsid w:val="00A37CAA"/>
    <w:rsid w:val="00A63C8C"/>
    <w:rsid w:val="00AC7A25"/>
    <w:rsid w:val="00AD2160"/>
    <w:rsid w:val="00AE1A0B"/>
    <w:rsid w:val="00AF26A6"/>
    <w:rsid w:val="00B059E6"/>
    <w:rsid w:val="00B0706F"/>
    <w:rsid w:val="00B1472F"/>
    <w:rsid w:val="00B202AA"/>
    <w:rsid w:val="00B903D6"/>
    <w:rsid w:val="00BF3FB9"/>
    <w:rsid w:val="00C0229C"/>
    <w:rsid w:val="00C1443A"/>
    <w:rsid w:val="00C211F4"/>
    <w:rsid w:val="00C509E0"/>
    <w:rsid w:val="00C6252A"/>
    <w:rsid w:val="00C66D64"/>
    <w:rsid w:val="00C71323"/>
    <w:rsid w:val="00C774B6"/>
    <w:rsid w:val="00C834BE"/>
    <w:rsid w:val="00CE438B"/>
    <w:rsid w:val="00D13C13"/>
    <w:rsid w:val="00D203E3"/>
    <w:rsid w:val="00D3010A"/>
    <w:rsid w:val="00D418CB"/>
    <w:rsid w:val="00DA7620"/>
    <w:rsid w:val="00DB3260"/>
    <w:rsid w:val="00DE1A2C"/>
    <w:rsid w:val="00DE5870"/>
    <w:rsid w:val="00E049AE"/>
    <w:rsid w:val="00E278ED"/>
    <w:rsid w:val="00E3067D"/>
    <w:rsid w:val="00E46A21"/>
    <w:rsid w:val="00E65B9F"/>
    <w:rsid w:val="00E85F4C"/>
    <w:rsid w:val="00E9370C"/>
    <w:rsid w:val="00E95E26"/>
    <w:rsid w:val="00EA6C88"/>
    <w:rsid w:val="00EB384B"/>
    <w:rsid w:val="00FB5ED7"/>
    <w:rsid w:val="00FC351E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C0CDD6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13452"/>
    <w:rPr>
      <w:i/>
      <w:iCs/>
      <w:color w:val="404040" w:themeColor="text1" w:themeTint="BF"/>
    </w:rPr>
  </w:style>
  <w:style w:type="character" w:styleId="Odkaznakoment">
    <w:name w:val="annotation reference"/>
    <w:basedOn w:val="Standardnpsmoodstavce"/>
    <w:uiPriority w:val="99"/>
    <w:semiHidden/>
    <w:unhideWhenUsed/>
    <w:rsid w:val="00FF0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D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D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D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Ucitel</cp:lastModifiedBy>
  <cp:revision>5</cp:revision>
  <cp:lastPrinted>2019-10-15T13:31:00Z</cp:lastPrinted>
  <dcterms:created xsi:type="dcterms:W3CDTF">2020-03-06T08:15:00Z</dcterms:created>
  <dcterms:modified xsi:type="dcterms:W3CDTF">2020-03-06T10:25:00Z</dcterms:modified>
</cp:coreProperties>
</file>