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5D" w:rsidRPr="00F1485D" w:rsidRDefault="00F1485D" w:rsidP="00F1485D">
      <w:pPr>
        <w:spacing w:after="120" w:line="240" w:lineRule="auto"/>
        <w:jc w:val="both"/>
        <w:rPr>
          <w:rFonts w:ascii="Verdana" w:eastAsia="Times New Roman" w:hAnsi="Verdana" w:cs="Times New Roman"/>
          <w:b/>
          <w:color w:val="000000"/>
          <w:sz w:val="24"/>
          <w:szCs w:val="24"/>
          <w:lang w:eastAsia="cs-CZ"/>
        </w:rPr>
      </w:pPr>
      <w:r w:rsidRPr="00F1485D">
        <w:rPr>
          <w:rFonts w:ascii="Verdana" w:eastAsia="Times New Roman" w:hAnsi="Verdana" w:cs="Times New Roman"/>
          <w:b/>
          <w:color w:val="000000"/>
          <w:sz w:val="24"/>
          <w:szCs w:val="24"/>
          <w:lang w:eastAsia="cs-CZ"/>
        </w:rPr>
        <w:t>Příloha č. 1 k vyhlášce č. 388/2011 Sb.</w:t>
      </w:r>
    </w:p>
    <w:p w:rsidR="00F1485D" w:rsidRPr="00F1485D" w:rsidRDefault="00F1485D" w:rsidP="00F1485D">
      <w:pPr>
        <w:spacing w:after="120" w:line="240" w:lineRule="auto"/>
        <w:jc w:val="both"/>
        <w:outlineLvl w:val="3"/>
        <w:rPr>
          <w:rFonts w:ascii="Verdana" w:eastAsia="Times New Roman" w:hAnsi="Verdana" w:cs="Times New Roman"/>
          <w:b/>
          <w:bCs/>
          <w:color w:val="070707"/>
          <w:sz w:val="20"/>
          <w:szCs w:val="20"/>
          <w:lang w:eastAsia="cs-CZ"/>
        </w:rPr>
      </w:pPr>
      <w:r w:rsidRPr="00F1485D">
        <w:rPr>
          <w:rFonts w:ascii="Verdana" w:eastAsia="Times New Roman" w:hAnsi="Verdana" w:cs="Times New Roman"/>
          <w:b/>
          <w:bCs/>
          <w:color w:val="070707"/>
          <w:sz w:val="20"/>
          <w:szCs w:val="20"/>
          <w:lang w:eastAsia="cs-CZ"/>
        </w:rPr>
        <w:t>Seznam druhů a typů zvláštních pomůcek určených osobám se zdravotním postižením, na jejichž pořízení se poskytuje příspěvek na zvláštní pomůcku</w:t>
      </w:r>
    </w:p>
    <w:p w:rsidR="00F1485D" w:rsidRPr="00F1485D" w:rsidRDefault="00F1485D" w:rsidP="00F1485D">
      <w:pPr>
        <w:spacing w:after="120" w:line="240" w:lineRule="auto"/>
        <w:jc w:val="both"/>
        <w:rPr>
          <w:rFonts w:ascii="Verdana" w:eastAsia="Times New Roman" w:hAnsi="Verdana" w:cs="Times New Roman"/>
          <w:b/>
          <w:color w:val="000000"/>
          <w:sz w:val="20"/>
          <w:szCs w:val="20"/>
          <w:lang w:eastAsia="cs-CZ"/>
        </w:rPr>
      </w:pPr>
      <w:r w:rsidRPr="00F1485D">
        <w:rPr>
          <w:rFonts w:ascii="Verdana" w:eastAsia="Times New Roman" w:hAnsi="Verdana" w:cs="Times New Roman"/>
          <w:b/>
          <w:bCs/>
          <w:color w:val="000000"/>
          <w:sz w:val="20"/>
          <w:szCs w:val="20"/>
          <w:lang w:eastAsia="cs-CZ"/>
        </w:rPr>
        <w:t>I.</w:t>
      </w:r>
      <w:r w:rsidRPr="00F1485D">
        <w:rPr>
          <w:rFonts w:ascii="Verdana" w:eastAsia="Times New Roman" w:hAnsi="Verdana" w:cs="Times New Roman"/>
          <w:b/>
          <w:color w:val="000000"/>
          <w:sz w:val="20"/>
          <w:szCs w:val="20"/>
          <w:lang w:eastAsia="cs-CZ"/>
        </w:rPr>
        <w:t xml:space="preserve"> Zvláštní pomůcky určené osobám s těžkou vadou nosného nebo pohybového ústrojí</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w:t>
      </w:r>
      <w:r w:rsidRPr="00F1485D">
        <w:rPr>
          <w:rFonts w:ascii="Verdana" w:eastAsia="Times New Roman" w:hAnsi="Verdana" w:cs="Times New Roman"/>
          <w:color w:val="000000"/>
          <w:sz w:val="20"/>
          <w:szCs w:val="20"/>
          <w:lang w:eastAsia="cs-CZ"/>
        </w:rPr>
        <w:t xml:space="preserve"> Osobám se zdravotním postižením, které je uvedeno v části I bodě 1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a)</w:t>
      </w:r>
      <w:r w:rsidRPr="00F1485D">
        <w:rPr>
          <w:rFonts w:ascii="Verdana" w:eastAsia="Times New Roman" w:hAnsi="Verdana" w:cs="Times New Roman"/>
          <w:color w:val="000000"/>
          <w:sz w:val="20"/>
          <w:szCs w:val="20"/>
          <w:lang w:eastAsia="cs-CZ"/>
        </w:rPr>
        <w:t xml:space="preserve"> dodatečná úprava motorového vozidla; jedná se o úpravy vyžadující montáž, např. ruční ovládání, usnadňování nastupování, nakládání vozíku,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b)</w:t>
      </w:r>
      <w:r w:rsidRPr="00F1485D">
        <w:rPr>
          <w:rFonts w:ascii="Verdana" w:eastAsia="Times New Roman" w:hAnsi="Verdana" w:cs="Times New Roman"/>
          <w:color w:val="000000"/>
          <w:sz w:val="20"/>
          <w:szCs w:val="20"/>
          <w:lang w:eastAsia="cs-CZ"/>
        </w:rPr>
        <w:t xml:space="preserve"> stavební práce spojené s uzpůsobením koupelny a WC; jedná se o stavební práce a s nimi nezbytně související materiál na úpravu (nikoli o obklady, podlahové krytiny, sanitu apod.).</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w:t>
      </w:r>
      <w:r w:rsidRPr="00F1485D">
        <w:rPr>
          <w:rFonts w:ascii="Verdana" w:eastAsia="Times New Roman" w:hAnsi="Verdana" w:cs="Times New Roman"/>
          <w:color w:val="000000"/>
          <w:sz w:val="20"/>
          <w:szCs w:val="20"/>
          <w:lang w:eastAsia="cs-CZ"/>
        </w:rPr>
        <w:t xml:space="preserve"> Osobám se zdravotním postižením, které je uvedeno v části I bodě 1 písm. c), d), g), j) a k)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color w:val="000000"/>
          <w:sz w:val="20"/>
          <w:szCs w:val="20"/>
          <w:lang w:eastAsia="cs-CZ"/>
        </w:rPr>
        <w:t>speciální komponenty osobního počítače, např. uzpůsobená klávesnice, myš, speciální programové vybavení.</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3.</w:t>
      </w:r>
      <w:r w:rsidRPr="00F1485D">
        <w:rPr>
          <w:rFonts w:ascii="Verdana" w:eastAsia="Times New Roman" w:hAnsi="Verdana" w:cs="Times New Roman"/>
          <w:color w:val="000000"/>
          <w:sz w:val="20"/>
          <w:szCs w:val="20"/>
          <w:lang w:eastAsia="cs-CZ"/>
        </w:rPr>
        <w:t xml:space="preserve"> Osobám se zdravotním postižením, které je uvedeno v části I bodě 1 písm. a), b), d) až i)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a)</w:t>
      </w:r>
      <w:r w:rsidRPr="00F1485D">
        <w:rPr>
          <w:rFonts w:ascii="Verdana" w:eastAsia="Times New Roman" w:hAnsi="Verdana" w:cs="Times New Roman"/>
          <w:color w:val="000000"/>
          <w:sz w:val="20"/>
          <w:szCs w:val="20"/>
          <w:lang w:eastAsia="cs-CZ"/>
        </w:rPr>
        <w:t xml:space="preserve"> nájezdové ližiny,</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b)</w:t>
      </w:r>
      <w:r w:rsidRPr="00F1485D">
        <w:rPr>
          <w:rFonts w:ascii="Verdana" w:eastAsia="Times New Roman" w:hAnsi="Verdana" w:cs="Times New Roman"/>
          <w:color w:val="000000"/>
          <w:sz w:val="20"/>
          <w:szCs w:val="20"/>
          <w:lang w:eastAsia="cs-CZ"/>
        </w:rPr>
        <w:t xml:space="preserve"> přenosná rampa,</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c)</w:t>
      </w:r>
      <w:r w:rsidRPr="00F1485D">
        <w:rPr>
          <w:rFonts w:ascii="Verdana" w:eastAsia="Times New Roman" w:hAnsi="Verdana" w:cs="Times New Roman"/>
          <w:color w:val="000000"/>
          <w:sz w:val="20"/>
          <w:szCs w:val="20"/>
          <w:lang w:eastAsia="cs-CZ"/>
        </w:rPr>
        <w:t xml:space="preserve"> </w:t>
      </w:r>
      <w:proofErr w:type="spellStart"/>
      <w:r w:rsidRPr="00F1485D">
        <w:rPr>
          <w:rFonts w:ascii="Verdana" w:eastAsia="Times New Roman" w:hAnsi="Verdana" w:cs="Times New Roman"/>
          <w:color w:val="000000"/>
          <w:sz w:val="20"/>
          <w:szCs w:val="20"/>
          <w:lang w:eastAsia="cs-CZ"/>
        </w:rPr>
        <w:t>schodolez</w:t>
      </w:r>
      <w:proofErr w:type="spellEnd"/>
      <w:r w:rsidRPr="00F1485D">
        <w:rPr>
          <w:rFonts w:ascii="Verdana" w:eastAsia="Times New Roman" w:hAnsi="Verdana" w:cs="Times New Roman"/>
          <w:color w:val="000000"/>
          <w:sz w:val="20"/>
          <w:szCs w:val="20"/>
          <w:lang w:eastAsia="cs-CZ"/>
        </w:rPr>
        <w:t>,</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d)</w:t>
      </w:r>
      <w:r w:rsidRPr="00F1485D">
        <w:rPr>
          <w:rFonts w:ascii="Verdana" w:eastAsia="Times New Roman" w:hAnsi="Verdana" w:cs="Times New Roman"/>
          <w:color w:val="000000"/>
          <w:sz w:val="20"/>
          <w:szCs w:val="20"/>
          <w:lang w:eastAsia="cs-CZ"/>
        </w:rPr>
        <w:t xml:space="preserve"> schodišťová plošina, včetně instalace,</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e)</w:t>
      </w:r>
      <w:r w:rsidRPr="00F1485D">
        <w:rPr>
          <w:rFonts w:ascii="Verdana" w:eastAsia="Times New Roman" w:hAnsi="Verdana" w:cs="Times New Roman"/>
          <w:color w:val="000000"/>
          <w:sz w:val="20"/>
          <w:szCs w:val="20"/>
          <w:lang w:eastAsia="cs-CZ"/>
        </w:rPr>
        <w:t xml:space="preserve"> stropní zvedací systém, včetně instalace.</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4.</w:t>
      </w:r>
      <w:r w:rsidRPr="00F1485D">
        <w:rPr>
          <w:rFonts w:ascii="Verdana" w:eastAsia="Times New Roman" w:hAnsi="Verdana" w:cs="Times New Roman"/>
          <w:color w:val="000000"/>
          <w:sz w:val="20"/>
          <w:szCs w:val="20"/>
          <w:lang w:eastAsia="cs-CZ"/>
        </w:rPr>
        <w:t xml:space="preserve"> Osobám se zdravotním postižením, které je uvedeno v části I bodě 1 písm. a) až g), i) a j)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color w:val="000000"/>
          <w:sz w:val="20"/>
          <w:szCs w:val="20"/>
          <w:lang w:eastAsia="cs-CZ"/>
        </w:rPr>
        <w:t>stavební práce spojené s rozšířením dveří v bytě.</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5.</w:t>
      </w:r>
      <w:r w:rsidRPr="00F1485D">
        <w:rPr>
          <w:rFonts w:ascii="Verdana" w:eastAsia="Times New Roman" w:hAnsi="Verdana" w:cs="Times New Roman"/>
          <w:color w:val="000000"/>
          <w:sz w:val="20"/>
          <w:szCs w:val="20"/>
          <w:lang w:eastAsia="cs-CZ"/>
        </w:rPr>
        <w:t xml:space="preserve"> Osobám se zdravotním postižením, které je uvedeno v části I bodě 1 písm. a), b), d), i) a l)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color w:val="000000"/>
          <w:sz w:val="20"/>
          <w:szCs w:val="20"/>
          <w:lang w:eastAsia="cs-CZ"/>
        </w:rPr>
        <w:t>schodišťová sedačka, včetně instalace.</w:t>
      </w:r>
    </w:p>
    <w:p w:rsidR="00F1485D" w:rsidRPr="00F1485D" w:rsidRDefault="00F1485D" w:rsidP="00F1485D">
      <w:pPr>
        <w:spacing w:after="120" w:line="240" w:lineRule="auto"/>
        <w:jc w:val="both"/>
        <w:rPr>
          <w:rFonts w:ascii="Verdana" w:eastAsia="Times New Roman" w:hAnsi="Verdana" w:cs="Times New Roman"/>
          <w:b/>
          <w:color w:val="000000"/>
          <w:sz w:val="20"/>
          <w:szCs w:val="20"/>
          <w:lang w:eastAsia="cs-CZ"/>
        </w:rPr>
      </w:pPr>
      <w:r w:rsidRPr="00F1485D">
        <w:rPr>
          <w:rFonts w:ascii="Verdana" w:eastAsia="Times New Roman" w:hAnsi="Verdana" w:cs="Times New Roman"/>
          <w:b/>
          <w:bCs/>
          <w:color w:val="000000"/>
          <w:sz w:val="20"/>
          <w:szCs w:val="20"/>
          <w:lang w:eastAsia="cs-CZ"/>
        </w:rPr>
        <w:t>II.</w:t>
      </w:r>
      <w:r w:rsidRPr="00F1485D">
        <w:rPr>
          <w:rFonts w:ascii="Verdana" w:eastAsia="Times New Roman" w:hAnsi="Verdana" w:cs="Times New Roman"/>
          <w:b/>
          <w:color w:val="000000"/>
          <w:sz w:val="20"/>
          <w:szCs w:val="20"/>
          <w:lang w:eastAsia="cs-CZ"/>
        </w:rPr>
        <w:t xml:space="preserve"> Zvláštní pomůcky určené těžce zrakově postiženým osobám</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w:t>
      </w:r>
      <w:r w:rsidRPr="00F1485D">
        <w:rPr>
          <w:rFonts w:ascii="Verdana" w:eastAsia="Times New Roman" w:hAnsi="Verdana" w:cs="Times New Roman"/>
          <w:color w:val="000000"/>
          <w:sz w:val="20"/>
          <w:szCs w:val="20"/>
          <w:lang w:eastAsia="cs-CZ"/>
        </w:rPr>
        <w:t xml:space="preserve"> Osobám se zdravotním postižením, které je uvedeno v části I bodě 2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a)</w:t>
      </w:r>
      <w:r w:rsidRPr="00F1485D">
        <w:rPr>
          <w:rFonts w:ascii="Verdana" w:eastAsia="Times New Roman" w:hAnsi="Verdana" w:cs="Times New Roman"/>
          <w:color w:val="000000"/>
          <w:sz w:val="20"/>
          <w:szCs w:val="20"/>
          <w:lang w:eastAsia="cs-CZ"/>
        </w:rPr>
        <w:t xml:space="preserve"> kalkulátor s hlasovým výstupem,</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b)</w:t>
      </w:r>
      <w:r w:rsidRPr="00F1485D">
        <w:rPr>
          <w:rFonts w:ascii="Verdana" w:eastAsia="Times New Roman" w:hAnsi="Verdana" w:cs="Times New Roman"/>
          <w:color w:val="000000"/>
          <w:sz w:val="20"/>
          <w:szCs w:val="20"/>
          <w:lang w:eastAsia="cs-CZ"/>
        </w:rPr>
        <w:t xml:space="preserve"> digitální čtecí přístroj pro nevidomé s hlasovým výstupem,</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c)</w:t>
      </w:r>
      <w:r w:rsidRPr="00F1485D">
        <w:rPr>
          <w:rFonts w:ascii="Verdana" w:eastAsia="Times New Roman" w:hAnsi="Verdana" w:cs="Times New Roman"/>
          <w:color w:val="000000"/>
          <w:sz w:val="20"/>
          <w:szCs w:val="20"/>
          <w:lang w:eastAsia="cs-CZ"/>
        </w:rPr>
        <w:t xml:space="preserve"> digitální zápisník pro zrakově postižené s hlasovým výstupem nebo braillským displejem,</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d)</w:t>
      </w:r>
      <w:r w:rsidRPr="00F1485D">
        <w:rPr>
          <w:rFonts w:ascii="Verdana" w:eastAsia="Times New Roman" w:hAnsi="Verdana" w:cs="Times New Roman"/>
          <w:color w:val="000000"/>
          <w:sz w:val="20"/>
          <w:szCs w:val="20"/>
          <w:lang w:eastAsia="cs-CZ"/>
        </w:rPr>
        <w:t xml:space="preserve"> speciální programové vybavení pro zrakově postižené.</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w:t>
      </w:r>
      <w:r w:rsidRPr="00F1485D">
        <w:rPr>
          <w:rFonts w:ascii="Verdana" w:eastAsia="Times New Roman" w:hAnsi="Verdana" w:cs="Times New Roman"/>
          <w:color w:val="000000"/>
          <w:sz w:val="20"/>
          <w:szCs w:val="20"/>
          <w:lang w:eastAsia="cs-CZ"/>
        </w:rPr>
        <w:t xml:space="preserve"> Osobám se zdravotním postižením, které je uvedeno v části I bodě 2 písm. a) a b)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a)</w:t>
      </w:r>
      <w:r w:rsidRPr="00F1485D">
        <w:rPr>
          <w:rFonts w:ascii="Verdana" w:eastAsia="Times New Roman" w:hAnsi="Verdana" w:cs="Times New Roman"/>
          <w:color w:val="000000"/>
          <w:sz w:val="20"/>
          <w:szCs w:val="20"/>
          <w:lang w:eastAsia="cs-CZ"/>
        </w:rPr>
        <w:t xml:space="preserve"> vodicí pes,</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b)</w:t>
      </w:r>
      <w:r w:rsidRPr="00F1485D">
        <w:rPr>
          <w:rFonts w:ascii="Verdana" w:eastAsia="Times New Roman" w:hAnsi="Verdana" w:cs="Times New Roman"/>
          <w:color w:val="000000"/>
          <w:sz w:val="20"/>
          <w:szCs w:val="20"/>
          <w:lang w:eastAsia="cs-CZ"/>
        </w:rPr>
        <w:t xml:space="preserve"> slepecký psací stroj,</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c)</w:t>
      </w:r>
      <w:r w:rsidRPr="00F1485D">
        <w:rPr>
          <w:rFonts w:ascii="Verdana" w:eastAsia="Times New Roman" w:hAnsi="Verdana" w:cs="Times New Roman"/>
          <w:color w:val="000000"/>
          <w:sz w:val="20"/>
          <w:szCs w:val="20"/>
          <w:lang w:eastAsia="cs-CZ"/>
        </w:rPr>
        <w:t xml:space="preserve"> DYMO kleště,</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d)</w:t>
      </w:r>
      <w:r w:rsidRPr="00F1485D">
        <w:rPr>
          <w:rFonts w:ascii="Verdana" w:eastAsia="Times New Roman" w:hAnsi="Verdana" w:cs="Times New Roman"/>
          <w:color w:val="000000"/>
          <w:sz w:val="20"/>
          <w:szCs w:val="20"/>
          <w:lang w:eastAsia="cs-CZ"/>
        </w:rPr>
        <w:t xml:space="preserve"> elektronická orientační pomůcka pro nevidomé a hluchoslepé,</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e)</w:t>
      </w:r>
      <w:r w:rsidRPr="00F1485D">
        <w:rPr>
          <w:rFonts w:ascii="Verdana" w:eastAsia="Times New Roman" w:hAnsi="Verdana" w:cs="Times New Roman"/>
          <w:color w:val="000000"/>
          <w:sz w:val="20"/>
          <w:szCs w:val="20"/>
          <w:lang w:eastAsia="cs-CZ"/>
        </w:rPr>
        <w:t xml:space="preserve"> elektronická komunikační pomůcka pro nevidomé a hluchoslepé,</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lastRenderedPageBreak/>
        <w:t>f)</w:t>
      </w:r>
      <w:r w:rsidRPr="00F1485D">
        <w:rPr>
          <w:rFonts w:ascii="Verdana" w:eastAsia="Times New Roman" w:hAnsi="Verdana" w:cs="Times New Roman"/>
          <w:color w:val="000000"/>
          <w:sz w:val="20"/>
          <w:szCs w:val="20"/>
          <w:lang w:eastAsia="cs-CZ"/>
        </w:rPr>
        <w:t xml:space="preserve"> indikátor barev pro nevidomé,</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g)</w:t>
      </w:r>
      <w:r w:rsidRPr="00F1485D">
        <w:rPr>
          <w:rFonts w:ascii="Verdana" w:eastAsia="Times New Roman" w:hAnsi="Verdana" w:cs="Times New Roman"/>
          <w:color w:val="000000"/>
          <w:sz w:val="20"/>
          <w:szCs w:val="20"/>
          <w:lang w:eastAsia="cs-CZ"/>
        </w:rPr>
        <w:t xml:space="preserve"> </w:t>
      </w:r>
      <w:proofErr w:type="gramStart"/>
      <w:r w:rsidRPr="00F1485D">
        <w:rPr>
          <w:rFonts w:ascii="Verdana" w:eastAsia="Times New Roman" w:hAnsi="Verdana" w:cs="Times New Roman"/>
          <w:color w:val="000000"/>
          <w:sz w:val="20"/>
          <w:szCs w:val="20"/>
          <w:lang w:eastAsia="cs-CZ"/>
        </w:rPr>
        <w:t>měřící</w:t>
      </w:r>
      <w:proofErr w:type="gramEnd"/>
      <w:r w:rsidRPr="00F1485D">
        <w:rPr>
          <w:rFonts w:ascii="Verdana" w:eastAsia="Times New Roman" w:hAnsi="Verdana" w:cs="Times New Roman"/>
          <w:color w:val="000000"/>
          <w:sz w:val="20"/>
          <w:szCs w:val="20"/>
          <w:lang w:eastAsia="cs-CZ"/>
        </w:rPr>
        <w:t xml:space="preserve"> přístroje pro domácnost s hlasovým nebo hmatovým výstupem,</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h)</w:t>
      </w:r>
      <w:r w:rsidRPr="00F1485D">
        <w:rPr>
          <w:rFonts w:ascii="Verdana" w:eastAsia="Times New Roman" w:hAnsi="Verdana" w:cs="Times New Roman"/>
          <w:color w:val="000000"/>
          <w:sz w:val="20"/>
          <w:szCs w:val="20"/>
          <w:lang w:eastAsia="cs-CZ"/>
        </w:rPr>
        <w:t xml:space="preserve"> braillský displej pro nevidomé,</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i)</w:t>
      </w:r>
      <w:r w:rsidRPr="00F1485D">
        <w:rPr>
          <w:rFonts w:ascii="Verdana" w:eastAsia="Times New Roman" w:hAnsi="Verdana" w:cs="Times New Roman"/>
          <w:color w:val="000000"/>
          <w:sz w:val="20"/>
          <w:szCs w:val="20"/>
          <w:lang w:eastAsia="cs-CZ"/>
        </w:rPr>
        <w:t xml:space="preserve"> tiskárna reliéfních znaků pro nevidomé,</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j)</w:t>
      </w:r>
      <w:r w:rsidRPr="00F1485D">
        <w:rPr>
          <w:rFonts w:ascii="Verdana" w:eastAsia="Times New Roman" w:hAnsi="Verdana" w:cs="Times New Roman"/>
          <w:color w:val="000000"/>
          <w:sz w:val="20"/>
          <w:szCs w:val="20"/>
          <w:lang w:eastAsia="cs-CZ"/>
        </w:rPr>
        <w:t xml:space="preserve"> hlasové popisovače pro nevidomé a hluchoslepé.</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3.</w:t>
      </w:r>
      <w:r w:rsidRPr="00F1485D">
        <w:rPr>
          <w:rFonts w:ascii="Verdana" w:eastAsia="Times New Roman" w:hAnsi="Verdana" w:cs="Times New Roman"/>
          <w:color w:val="000000"/>
          <w:sz w:val="20"/>
          <w:szCs w:val="20"/>
          <w:lang w:eastAsia="cs-CZ"/>
        </w:rPr>
        <w:t xml:space="preserve"> Osobám se zdravotním postižením, které je uvedeno v části I bodě 2 písm. a) až c)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color w:val="000000"/>
          <w:sz w:val="20"/>
          <w:szCs w:val="20"/>
          <w:lang w:eastAsia="cs-CZ"/>
        </w:rPr>
        <w:t>diktafon.</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4.</w:t>
      </w:r>
      <w:r w:rsidRPr="00F1485D">
        <w:rPr>
          <w:rFonts w:ascii="Verdana" w:eastAsia="Times New Roman" w:hAnsi="Verdana" w:cs="Times New Roman"/>
          <w:color w:val="000000"/>
          <w:sz w:val="20"/>
          <w:szCs w:val="20"/>
          <w:lang w:eastAsia="cs-CZ"/>
        </w:rPr>
        <w:t xml:space="preserve"> Osobám se zdravotním postižením, které je uvedeno v části I bodě 2 písm. b) až d)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a)</w:t>
      </w:r>
      <w:r w:rsidRPr="00F1485D">
        <w:rPr>
          <w:rFonts w:ascii="Verdana" w:eastAsia="Times New Roman" w:hAnsi="Verdana" w:cs="Times New Roman"/>
          <w:color w:val="000000"/>
          <w:sz w:val="20"/>
          <w:szCs w:val="20"/>
          <w:lang w:eastAsia="cs-CZ"/>
        </w:rPr>
        <w:t xml:space="preserve"> kamerová zvětšovací lupa,</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b)</w:t>
      </w:r>
      <w:r w:rsidRPr="00F1485D">
        <w:rPr>
          <w:rFonts w:ascii="Verdana" w:eastAsia="Times New Roman" w:hAnsi="Verdana" w:cs="Times New Roman"/>
          <w:color w:val="000000"/>
          <w:sz w:val="20"/>
          <w:szCs w:val="20"/>
          <w:lang w:eastAsia="cs-CZ"/>
        </w:rPr>
        <w:t xml:space="preserve"> digitální zvětšovací lupa.</w:t>
      </w:r>
    </w:p>
    <w:p w:rsidR="00F1485D" w:rsidRPr="00F1485D" w:rsidRDefault="00F1485D" w:rsidP="00F1485D">
      <w:pPr>
        <w:spacing w:after="120" w:line="240" w:lineRule="auto"/>
        <w:jc w:val="both"/>
        <w:rPr>
          <w:rFonts w:ascii="Verdana" w:eastAsia="Times New Roman" w:hAnsi="Verdana" w:cs="Times New Roman"/>
          <w:b/>
          <w:color w:val="000000"/>
          <w:sz w:val="20"/>
          <w:szCs w:val="20"/>
          <w:lang w:eastAsia="cs-CZ"/>
        </w:rPr>
      </w:pPr>
      <w:r w:rsidRPr="00F1485D">
        <w:rPr>
          <w:rFonts w:ascii="Verdana" w:eastAsia="Times New Roman" w:hAnsi="Verdana" w:cs="Times New Roman"/>
          <w:b/>
          <w:bCs/>
          <w:color w:val="000000"/>
          <w:sz w:val="20"/>
          <w:szCs w:val="20"/>
          <w:lang w:eastAsia="cs-CZ"/>
        </w:rPr>
        <w:t>III.</w:t>
      </w:r>
      <w:r w:rsidRPr="00F1485D">
        <w:rPr>
          <w:rFonts w:ascii="Verdana" w:eastAsia="Times New Roman" w:hAnsi="Verdana" w:cs="Times New Roman"/>
          <w:b/>
          <w:color w:val="000000"/>
          <w:sz w:val="20"/>
          <w:szCs w:val="20"/>
          <w:lang w:eastAsia="cs-CZ"/>
        </w:rPr>
        <w:t xml:space="preserve"> Zvláštní pomůcky určené těžce sluchově postiženým osobám</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w:t>
      </w:r>
      <w:r w:rsidRPr="00F1485D">
        <w:rPr>
          <w:rFonts w:ascii="Verdana" w:eastAsia="Times New Roman" w:hAnsi="Verdana" w:cs="Times New Roman"/>
          <w:color w:val="000000"/>
          <w:sz w:val="20"/>
          <w:szCs w:val="20"/>
          <w:lang w:eastAsia="cs-CZ"/>
        </w:rPr>
        <w:t xml:space="preserve"> Osobám se zdravotním postižením, které je uvedeno v části I bodě 3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a)</w:t>
      </w:r>
      <w:r w:rsidRPr="00F1485D">
        <w:rPr>
          <w:rFonts w:ascii="Verdana" w:eastAsia="Times New Roman" w:hAnsi="Verdana" w:cs="Times New Roman"/>
          <w:color w:val="000000"/>
          <w:sz w:val="20"/>
          <w:szCs w:val="20"/>
          <w:lang w:eastAsia="cs-CZ"/>
        </w:rPr>
        <w:t xml:space="preserve"> signalizace bytového zvonku, signalizace domovního zvonku, včetně instalace,</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b)</w:t>
      </w:r>
      <w:r w:rsidRPr="00F1485D">
        <w:rPr>
          <w:rFonts w:ascii="Verdana" w:eastAsia="Times New Roman" w:hAnsi="Verdana" w:cs="Times New Roman"/>
          <w:color w:val="000000"/>
          <w:sz w:val="20"/>
          <w:szCs w:val="20"/>
          <w:lang w:eastAsia="cs-CZ"/>
        </w:rPr>
        <w:t xml:space="preserve"> signalizace pláče dítěte, včetně instalace,</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c)</w:t>
      </w:r>
      <w:r w:rsidRPr="00F1485D">
        <w:rPr>
          <w:rFonts w:ascii="Verdana" w:eastAsia="Times New Roman" w:hAnsi="Verdana" w:cs="Times New Roman"/>
          <w:color w:val="000000"/>
          <w:sz w:val="20"/>
          <w:szCs w:val="20"/>
          <w:lang w:eastAsia="cs-CZ"/>
        </w:rPr>
        <w:t xml:space="preserve"> speciální programové vybavení (aplikace do telefonu, programy do osobního počítače) pro edukaci a reedukaci sluchu umožňující nácvik mluvení, odezírání nebo znakové řeči.</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w:t>
      </w:r>
      <w:r w:rsidRPr="00F1485D">
        <w:rPr>
          <w:rFonts w:ascii="Verdana" w:eastAsia="Times New Roman" w:hAnsi="Verdana" w:cs="Times New Roman"/>
          <w:color w:val="000000"/>
          <w:sz w:val="20"/>
          <w:szCs w:val="20"/>
          <w:lang w:eastAsia="cs-CZ"/>
        </w:rPr>
        <w:t xml:space="preserve"> Osobám se zdravotním postižením, které je uvedeno v části I bodě 3 písm. b)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color w:val="000000"/>
          <w:sz w:val="20"/>
          <w:szCs w:val="20"/>
          <w:lang w:eastAsia="cs-CZ"/>
        </w:rPr>
        <w:t>individuální indukční smyčka.</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3.</w:t>
      </w:r>
      <w:r w:rsidRPr="00F1485D">
        <w:rPr>
          <w:rFonts w:ascii="Verdana" w:eastAsia="Times New Roman" w:hAnsi="Verdana" w:cs="Times New Roman"/>
          <w:color w:val="000000"/>
          <w:sz w:val="20"/>
          <w:szCs w:val="20"/>
          <w:lang w:eastAsia="cs-CZ"/>
        </w:rPr>
        <w:t xml:space="preserve"> Osobám se zdravotním postižením, které je uvedeno v části I bodě 3 písm. c)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a)</w:t>
      </w:r>
      <w:r w:rsidRPr="00F1485D">
        <w:rPr>
          <w:rFonts w:ascii="Verdana" w:eastAsia="Times New Roman" w:hAnsi="Verdana" w:cs="Times New Roman"/>
          <w:color w:val="000000"/>
          <w:sz w:val="20"/>
          <w:szCs w:val="20"/>
          <w:lang w:eastAsia="cs-CZ"/>
        </w:rPr>
        <w:t xml:space="preserve"> elektronická orientační pomůcka pro nevidomé a hluchoslepé,</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b)</w:t>
      </w:r>
      <w:r w:rsidRPr="00F1485D">
        <w:rPr>
          <w:rFonts w:ascii="Verdana" w:eastAsia="Times New Roman" w:hAnsi="Verdana" w:cs="Times New Roman"/>
          <w:color w:val="000000"/>
          <w:sz w:val="20"/>
          <w:szCs w:val="20"/>
          <w:lang w:eastAsia="cs-CZ"/>
        </w:rPr>
        <w:t xml:space="preserve"> elektronická komunikační pomůcka pro nevidomé a hluchoslepé.</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4.</w:t>
      </w:r>
      <w:r w:rsidRPr="00F1485D">
        <w:rPr>
          <w:rFonts w:ascii="Verdana" w:eastAsia="Times New Roman" w:hAnsi="Verdana" w:cs="Times New Roman"/>
          <w:color w:val="000000"/>
          <w:sz w:val="20"/>
          <w:szCs w:val="20"/>
          <w:lang w:eastAsia="cs-CZ"/>
        </w:rPr>
        <w:t xml:space="preserve"> Osobám se zdravotním postižením, které je uvedeno v části I bodě 3 písm. b) a c)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a)</w:t>
      </w:r>
      <w:r w:rsidRPr="00F1485D">
        <w:rPr>
          <w:rFonts w:ascii="Verdana" w:eastAsia="Times New Roman" w:hAnsi="Verdana" w:cs="Times New Roman"/>
          <w:color w:val="000000"/>
          <w:sz w:val="20"/>
          <w:szCs w:val="20"/>
          <w:lang w:eastAsia="cs-CZ"/>
        </w:rPr>
        <w:t xml:space="preserve"> zařízení pro poslech audiovizuálního zařízení,</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b)</w:t>
      </w:r>
      <w:r w:rsidRPr="00F1485D">
        <w:rPr>
          <w:rFonts w:ascii="Verdana" w:eastAsia="Times New Roman" w:hAnsi="Verdana" w:cs="Times New Roman"/>
          <w:color w:val="000000"/>
          <w:sz w:val="20"/>
          <w:szCs w:val="20"/>
          <w:lang w:eastAsia="cs-CZ"/>
        </w:rPr>
        <w:t xml:space="preserve"> signalizace telefonního zvonění,</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c)</w:t>
      </w:r>
      <w:r w:rsidRPr="00F1485D">
        <w:rPr>
          <w:rFonts w:ascii="Verdana" w:eastAsia="Times New Roman" w:hAnsi="Verdana" w:cs="Times New Roman"/>
          <w:color w:val="000000"/>
          <w:sz w:val="20"/>
          <w:szCs w:val="20"/>
          <w:lang w:eastAsia="cs-CZ"/>
        </w:rPr>
        <w:t xml:space="preserve"> telefonní zesilovač.</w:t>
      </w:r>
    </w:p>
    <w:p w:rsidR="00F1485D" w:rsidRPr="00F1485D" w:rsidRDefault="00F1485D" w:rsidP="00F1485D">
      <w:pPr>
        <w:spacing w:after="120" w:line="240" w:lineRule="auto"/>
        <w:jc w:val="both"/>
        <w:rPr>
          <w:rFonts w:ascii="Verdana" w:eastAsia="Times New Roman" w:hAnsi="Verdana" w:cs="Times New Roman"/>
          <w:b/>
          <w:color w:val="000000"/>
          <w:sz w:val="20"/>
          <w:szCs w:val="20"/>
          <w:lang w:eastAsia="cs-CZ"/>
        </w:rPr>
      </w:pPr>
      <w:r w:rsidRPr="00F1485D">
        <w:rPr>
          <w:rFonts w:ascii="Verdana" w:eastAsia="Times New Roman" w:hAnsi="Verdana" w:cs="Times New Roman"/>
          <w:b/>
          <w:bCs/>
          <w:color w:val="000000"/>
          <w:sz w:val="20"/>
          <w:szCs w:val="20"/>
          <w:lang w:eastAsia="cs-CZ"/>
        </w:rPr>
        <w:t>IV.</w:t>
      </w:r>
      <w:r w:rsidRPr="00F1485D">
        <w:rPr>
          <w:rFonts w:ascii="Verdana" w:eastAsia="Times New Roman" w:hAnsi="Verdana" w:cs="Times New Roman"/>
          <w:b/>
          <w:color w:val="000000"/>
          <w:sz w:val="20"/>
          <w:szCs w:val="20"/>
          <w:lang w:eastAsia="cs-CZ"/>
        </w:rPr>
        <w:t xml:space="preserve"> Zvláštní pomůcky určené osobám se zdravotním postižením, které je uvedeno v části I bodě 4 přílohy k zákonu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a)</w:t>
      </w:r>
      <w:r w:rsidRPr="00F1485D">
        <w:rPr>
          <w:rFonts w:ascii="Verdana" w:eastAsia="Times New Roman" w:hAnsi="Verdana" w:cs="Times New Roman"/>
          <w:color w:val="000000"/>
          <w:sz w:val="20"/>
          <w:szCs w:val="20"/>
          <w:lang w:eastAsia="cs-CZ"/>
        </w:rPr>
        <w:t xml:space="preserve"> motorové vozidlo,</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b)</w:t>
      </w:r>
      <w:r w:rsidRPr="00F1485D">
        <w:rPr>
          <w:rFonts w:ascii="Verdana" w:eastAsia="Times New Roman" w:hAnsi="Verdana" w:cs="Times New Roman"/>
          <w:color w:val="000000"/>
          <w:sz w:val="20"/>
          <w:szCs w:val="20"/>
          <w:lang w:eastAsia="cs-CZ"/>
        </w:rPr>
        <w:t xml:space="preserve"> speciální zádržní systémy (nikoli běžné dětské autosedačky).</w:t>
      </w:r>
    </w:p>
    <w:p w:rsidR="00F1485D" w:rsidRDefault="00F1485D">
      <w:pPr>
        <w:rPr>
          <w:rFonts w:ascii="Verdana" w:eastAsia="Times New Roman" w:hAnsi="Verdana" w:cs="Times New Roman"/>
          <w:color w:val="000000"/>
          <w:sz w:val="20"/>
          <w:szCs w:val="20"/>
          <w:lang w:eastAsia="cs-CZ"/>
        </w:rPr>
      </w:pPr>
      <w:r>
        <w:rPr>
          <w:rFonts w:ascii="Verdana" w:eastAsia="Times New Roman" w:hAnsi="Verdana" w:cs="Times New Roman"/>
          <w:color w:val="000000"/>
          <w:sz w:val="20"/>
          <w:szCs w:val="20"/>
          <w:lang w:eastAsia="cs-CZ"/>
        </w:rPr>
        <w:br w:type="page"/>
      </w:r>
    </w:p>
    <w:p w:rsidR="00F1485D" w:rsidRPr="00F1485D" w:rsidRDefault="00F1485D" w:rsidP="00F1485D">
      <w:pPr>
        <w:spacing w:after="120" w:line="240" w:lineRule="auto"/>
        <w:jc w:val="both"/>
        <w:rPr>
          <w:rFonts w:ascii="Verdana" w:eastAsia="Times New Roman" w:hAnsi="Verdana" w:cs="Times New Roman"/>
          <w:b/>
          <w:color w:val="000000"/>
          <w:sz w:val="24"/>
          <w:szCs w:val="24"/>
          <w:lang w:eastAsia="cs-CZ"/>
        </w:rPr>
      </w:pPr>
      <w:r w:rsidRPr="00F1485D">
        <w:rPr>
          <w:rFonts w:ascii="Verdana" w:eastAsia="Times New Roman" w:hAnsi="Verdana" w:cs="Times New Roman"/>
          <w:b/>
          <w:color w:val="000000"/>
          <w:sz w:val="24"/>
          <w:szCs w:val="24"/>
          <w:lang w:eastAsia="cs-CZ"/>
        </w:rPr>
        <w:lastRenderedPageBreak/>
        <w:t>Příloha č. 2 k vyhlášce č. 388/2011 Sb.</w:t>
      </w:r>
    </w:p>
    <w:p w:rsidR="00F1485D" w:rsidRPr="00F1485D" w:rsidRDefault="00F1485D" w:rsidP="00F1485D">
      <w:pPr>
        <w:spacing w:after="120" w:line="240" w:lineRule="auto"/>
        <w:jc w:val="both"/>
        <w:outlineLvl w:val="3"/>
        <w:rPr>
          <w:rFonts w:ascii="Verdana" w:eastAsia="Times New Roman" w:hAnsi="Verdana" w:cs="Times New Roman"/>
          <w:b/>
          <w:bCs/>
          <w:color w:val="070707"/>
          <w:sz w:val="20"/>
          <w:szCs w:val="20"/>
          <w:lang w:eastAsia="cs-CZ"/>
        </w:rPr>
      </w:pPr>
      <w:r w:rsidRPr="00F1485D">
        <w:rPr>
          <w:rFonts w:ascii="Verdana" w:eastAsia="Times New Roman" w:hAnsi="Verdana" w:cs="Times New Roman"/>
          <w:b/>
          <w:bCs/>
          <w:color w:val="070707"/>
          <w:sz w:val="20"/>
          <w:szCs w:val="20"/>
          <w:lang w:eastAsia="cs-CZ"/>
        </w:rPr>
        <w:t>Dovednosti vodícího psa</w:t>
      </w:r>
    </w:p>
    <w:p w:rsidR="00F1485D" w:rsidRPr="00F1485D" w:rsidRDefault="00F1485D" w:rsidP="00F1485D">
      <w:pPr>
        <w:spacing w:after="120" w:line="240" w:lineRule="auto"/>
        <w:jc w:val="both"/>
        <w:outlineLvl w:val="3"/>
        <w:rPr>
          <w:rFonts w:ascii="Verdana" w:eastAsia="Times New Roman" w:hAnsi="Verdana" w:cs="Times New Roman"/>
          <w:b/>
          <w:bCs/>
          <w:color w:val="070707"/>
          <w:sz w:val="20"/>
          <w:szCs w:val="20"/>
          <w:lang w:eastAsia="cs-CZ"/>
        </w:rPr>
      </w:pPr>
      <w:r w:rsidRPr="00F1485D">
        <w:rPr>
          <w:rFonts w:ascii="Verdana" w:eastAsia="Times New Roman" w:hAnsi="Verdana" w:cs="Times New Roman"/>
          <w:b/>
          <w:bCs/>
          <w:color w:val="070707"/>
          <w:sz w:val="20"/>
          <w:szCs w:val="20"/>
          <w:lang w:eastAsia="cs-CZ"/>
        </w:rPr>
        <w:t>Poslušnost, ovladatelnost a chování</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w:t>
      </w:r>
      <w:r w:rsidRPr="00F1485D">
        <w:rPr>
          <w:rFonts w:ascii="Verdana" w:eastAsia="Times New Roman" w:hAnsi="Verdana" w:cs="Times New Roman"/>
          <w:color w:val="000000"/>
          <w:sz w:val="20"/>
          <w:szCs w:val="20"/>
          <w:lang w:eastAsia="cs-CZ"/>
        </w:rPr>
        <w:t xml:space="preserve"> Ovladatelnost na vodítku za klidu, na místě. Cílem dovednosti je, aby pes následoval osobu se zrakovým postižením při obratech a změně směru za klidu, na místě.</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w:t>
      </w:r>
      <w:r w:rsidRPr="00F1485D">
        <w:rPr>
          <w:rFonts w:ascii="Verdana" w:eastAsia="Times New Roman" w:hAnsi="Verdana" w:cs="Times New Roman"/>
          <w:color w:val="000000"/>
          <w:sz w:val="20"/>
          <w:szCs w:val="20"/>
          <w:lang w:eastAsia="cs-CZ"/>
        </w:rPr>
        <w:t xml:space="preserve"> Ovladatelnost psa na vodítku za pohybu. Cílem dovednosti je, aby při chůzi pes zvládal chůzi na vodítku u nohy osoby se zrakovým postižením a kopíroval její pohyb.</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3.</w:t>
      </w:r>
      <w:r w:rsidRPr="00F1485D">
        <w:rPr>
          <w:rFonts w:ascii="Verdana" w:eastAsia="Times New Roman" w:hAnsi="Verdana" w:cs="Times New Roman"/>
          <w:color w:val="000000"/>
          <w:sz w:val="20"/>
          <w:szCs w:val="20"/>
          <w:lang w:eastAsia="cs-CZ"/>
        </w:rPr>
        <w:t xml:space="preserve"> Polohy psa v klidu vedle osoby se zrakovým postižením. Dovednost </w:t>
      </w:r>
      <w:proofErr w:type="gramStart"/>
      <w:r w:rsidRPr="00F1485D">
        <w:rPr>
          <w:rFonts w:ascii="Verdana" w:eastAsia="Times New Roman" w:hAnsi="Verdana" w:cs="Times New Roman"/>
          <w:color w:val="000000"/>
          <w:sz w:val="20"/>
          <w:szCs w:val="20"/>
          <w:lang w:eastAsia="cs-CZ"/>
        </w:rPr>
        <w:t>obsahuje</w:t>
      </w:r>
      <w:proofErr w:type="gramEnd"/>
      <w:r w:rsidRPr="00F1485D">
        <w:rPr>
          <w:rFonts w:ascii="Verdana" w:eastAsia="Times New Roman" w:hAnsi="Verdana" w:cs="Times New Roman"/>
          <w:color w:val="000000"/>
          <w:sz w:val="20"/>
          <w:szCs w:val="20"/>
          <w:lang w:eastAsia="cs-CZ"/>
        </w:rPr>
        <w:t xml:space="preserve"> zvládání cviků </w:t>
      </w:r>
      <w:proofErr w:type="gramStart"/>
      <w:r w:rsidRPr="00F1485D">
        <w:rPr>
          <w:rFonts w:ascii="Verdana" w:eastAsia="Times New Roman" w:hAnsi="Verdana" w:cs="Times New Roman"/>
          <w:color w:val="000000"/>
          <w:sz w:val="20"/>
          <w:szCs w:val="20"/>
          <w:lang w:eastAsia="cs-CZ"/>
        </w:rPr>
        <w:t>sedni</w:t>
      </w:r>
      <w:proofErr w:type="gramEnd"/>
      <w:r w:rsidRPr="00F1485D">
        <w:rPr>
          <w:rFonts w:ascii="Verdana" w:eastAsia="Times New Roman" w:hAnsi="Verdana" w:cs="Times New Roman"/>
          <w:color w:val="000000"/>
          <w:sz w:val="20"/>
          <w:szCs w:val="20"/>
          <w:lang w:eastAsia="cs-CZ"/>
        </w:rPr>
        <w:t>, lehni, vstaň u nohy osoby se zrakovým postižením.</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4.</w:t>
      </w:r>
      <w:r w:rsidRPr="00F1485D">
        <w:rPr>
          <w:rFonts w:ascii="Verdana" w:eastAsia="Times New Roman" w:hAnsi="Verdana" w:cs="Times New Roman"/>
          <w:color w:val="000000"/>
          <w:sz w:val="20"/>
          <w:szCs w:val="20"/>
          <w:lang w:eastAsia="cs-CZ"/>
        </w:rPr>
        <w:t xml:space="preserve"> Aport. Cílem dovednosti je, aby se upuštěný nebo odhozený předmět dostal zpět do ruky osoby se zrakovým postižením; pes usedne nebo zůstane v klidu před osobou se zrakovým postižením, popřípadě u její nohy.</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5.</w:t>
      </w:r>
      <w:r w:rsidRPr="00F1485D">
        <w:rPr>
          <w:rFonts w:ascii="Verdana" w:eastAsia="Times New Roman" w:hAnsi="Verdana" w:cs="Times New Roman"/>
          <w:color w:val="000000"/>
          <w:sz w:val="20"/>
          <w:szCs w:val="20"/>
          <w:lang w:eastAsia="cs-CZ"/>
        </w:rPr>
        <w:t xml:space="preserve"> Odložení a ponechání psa o samotě se provádí v místech s pohybem osob tak, že osoba se zrakovým postižením se od psa vzdálí do takového místa, aby na ni pes neviděl. Odložený pes se musí chovat klidně, neopouštět místo odložení, nesmí štěkat na kolemjdoucí a ani je nijak obtěžovat.</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6.</w:t>
      </w:r>
      <w:r w:rsidRPr="00F1485D">
        <w:rPr>
          <w:rFonts w:ascii="Verdana" w:eastAsia="Times New Roman" w:hAnsi="Verdana" w:cs="Times New Roman"/>
          <w:color w:val="000000"/>
          <w:sz w:val="20"/>
          <w:szCs w:val="20"/>
          <w:lang w:eastAsia="cs-CZ"/>
        </w:rPr>
        <w:t xml:space="preserve"> Přivolání. Pes se musí okamžitě vrátit a s osobou se zrakovým postižením navázat tělesný kontakt jako reakci na své jméno s povelem „ke mně“ (popřípadě jiný povel, píšťalka podle verbálních možností osoby). Cílem dovednosti je, aby pes na povel osoby se zrakovým postižením zanechal dosavadní činnosti a okamžitě přiběhl na zavolání. Přivolání musí být pes schopen bez ohledu na rušivé vjemy (např. jiný pes, jakékoli jiné zvíře, hračky, děti, odhozená potrava, exkrementy). Pes je přivoláván z klidu (odložení) i z volného pohybu.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7.</w:t>
      </w:r>
      <w:r w:rsidRPr="00F1485D">
        <w:rPr>
          <w:rFonts w:ascii="Verdana" w:eastAsia="Times New Roman" w:hAnsi="Verdana" w:cs="Times New Roman"/>
          <w:color w:val="000000"/>
          <w:sz w:val="20"/>
          <w:szCs w:val="20"/>
          <w:lang w:eastAsia="cs-CZ"/>
        </w:rPr>
        <w:t xml:space="preserve"> Chování psa na veřejných prostranstvích. Pes se musí umět chovat na veřejných prostranstvích, i když nevede osobu se zdravotním postižením. Nesmí obtěžovat kolemjdoucí, projevovat známky strachu nebo agresivního chování. Musí být čistotný, dobře ovladatelný, klidný v různorodých prostředích. Při odpočinku osoby se zrakovým postižením, v restauraci, čekárně, apod. musí pes zůstat v bezprostřední blízkosti osoby se zrakovým postižením. Není přípustné na žádost osoby se zrakovým postižením učit psa dovednosti sloužící k obraně nebo ochraně osoby (osob) nebo majetku, lovecké a </w:t>
      </w:r>
      <w:proofErr w:type="spellStart"/>
      <w:r w:rsidRPr="00F1485D">
        <w:rPr>
          <w:rFonts w:ascii="Verdana" w:eastAsia="Times New Roman" w:hAnsi="Verdana" w:cs="Times New Roman"/>
          <w:color w:val="000000"/>
          <w:sz w:val="20"/>
          <w:szCs w:val="20"/>
          <w:lang w:eastAsia="cs-CZ"/>
        </w:rPr>
        <w:t>slídičské</w:t>
      </w:r>
      <w:proofErr w:type="spellEnd"/>
      <w:r w:rsidRPr="00F1485D">
        <w:rPr>
          <w:rFonts w:ascii="Verdana" w:eastAsia="Times New Roman" w:hAnsi="Verdana" w:cs="Times New Roman"/>
          <w:color w:val="000000"/>
          <w:sz w:val="20"/>
          <w:szCs w:val="20"/>
          <w:lang w:eastAsia="cs-CZ"/>
        </w:rPr>
        <w:t xml:space="preserve"> dovednosti.</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8.</w:t>
      </w:r>
      <w:r w:rsidRPr="00F1485D">
        <w:rPr>
          <w:rFonts w:ascii="Verdana" w:eastAsia="Times New Roman" w:hAnsi="Verdana" w:cs="Times New Roman"/>
          <w:color w:val="000000"/>
          <w:sz w:val="20"/>
          <w:szCs w:val="20"/>
          <w:lang w:eastAsia="cs-CZ"/>
        </w:rPr>
        <w:t xml:space="preserve"> Chování psa při průchodu skupinou osob. Cílem dovednosti je, že se pes nechová ke skupině osob bázlivě nebo agresivně, neobtěžuje skupinu a ochotně vede osobu se zrakovým postižením.</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9.</w:t>
      </w:r>
      <w:r w:rsidRPr="00F1485D">
        <w:rPr>
          <w:rFonts w:ascii="Verdana" w:eastAsia="Times New Roman" w:hAnsi="Verdana" w:cs="Times New Roman"/>
          <w:color w:val="000000"/>
          <w:sz w:val="20"/>
          <w:szCs w:val="20"/>
          <w:lang w:eastAsia="cs-CZ"/>
        </w:rPr>
        <w:t xml:space="preserve"> Lhostejnost psa vůči zvukovým vjemům. Tímto se rozumí lhostejnost ke hlukům z pneumatických kladiv, kompresorů, těžkých nákladních aut, střelby apod. Pes by na tyto zvuky neměl reagovat vůbec nebo jen tak, aby jeho úlek nebo strach neohrozil bezpečnost osoby se zrakovým postižením.</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10.</w:t>
      </w:r>
      <w:r w:rsidRPr="00F1485D">
        <w:rPr>
          <w:rFonts w:ascii="Verdana" w:eastAsia="Times New Roman" w:hAnsi="Verdana" w:cs="Times New Roman"/>
          <w:color w:val="000000"/>
          <w:sz w:val="20"/>
          <w:szCs w:val="20"/>
          <w:lang w:eastAsia="cs-CZ"/>
        </w:rPr>
        <w:t xml:space="preserve"> Lhostejnost psa vůči pachovým a zrakovým vjemům. Pes by měl vést osobu se zrakovým postižením lhostejně kolem osob, vozidel, psů i jiných zvířat, kolem obchodů s potravinami, nádob s odpadky, pohozené potravy, apod. Pokud psa určité podněty ze soustředění vyruší, musí se na povel neprodleně soustředit na výkon své činnosti.</w:t>
      </w:r>
    </w:p>
    <w:p w:rsidR="00F1485D" w:rsidRPr="00F1485D" w:rsidRDefault="00F1485D" w:rsidP="00F1485D">
      <w:pPr>
        <w:spacing w:after="120" w:line="240" w:lineRule="auto"/>
        <w:jc w:val="both"/>
        <w:outlineLvl w:val="3"/>
        <w:rPr>
          <w:rFonts w:ascii="Verdana" w:eastAsia="Times New Roman" w:hAnsi="Verdana" w:cs="Times New Roman"/>
          <w:b/>
          <w:bCs/>
          <w:color w:val="070707"/>
          <w:sz w:val="20"/>
          <w:szCs w:val="20"/>
          <w:lang w:eastAsia="cs-CZ"/>
        </w:rPr>
      </w:pPr>
      <w:r w:rsidRPr="00F1485D">
        <w:rPr>
          <w:rFonts w:ascii="Verdana" w:eastAsia="Times New Roman" w:hAnsi="Verdana" w:cs="Times New Roman"/>
          <w:b/>
          <w:bCs/>
          <w:color w:val="070707"/>
          <w:sz w:val="20"/>
          <w:szCs w:val="20"/>
          <w:lang w:eastAsia="cs-CZ"/>
        </w:rPr>
        <w:t>Dovednosti potřebné k vodění osoby se zrakovým postižením</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11.</w:t>
      </w:r>
      <w:r w:rsidRPr="00F1485D">
        <w:rPr>
          <w:rFonts w:ascii="Verdana" w:eastAsia="Times New Roman" w:hAnsi="Verdana" w:cs="Times New Roman"/>
          <w:color w:val="000000"/>
          <w:sz w:val="20"/>
          <w:szCs w:val="20"/>
          <w:lang w:eastAsia="cs-CZ"/>
        </w:rPr>
        <w:t xml:space="preserve"> Zahájení a udržení směru a tempa chůze. Na povel „vpřed“ se dá pes do pohybu tak, aby vodič byl napnut. Pes jde po levé straně osoby se zrakovým postižením, musí jít před ní, aby jí mohl označit případné překážky. Pes v postroji má pravidelný krok, musí být při obvyklé chůzi uvolněný, nesmí příliš táhnout a bezdůvodně uhýbat ze směru chůze a musí se soustředit na cestu. Pes se musí pohybovat ve stálém tempu, nesmí chůzi zrychlovat ani zpomalovat, nemá-li k tomu závažný důvod (vyhýbání se překážkám apod.), musí umožňovat bezpečný a plynulý pohyb s ohledem na podmínky prostředí.</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lastRenderedPageBreak/>
        <w:t>12.</w:t>
      </w:r>
      <w:r w:rsidRPr="00F1485D">
        <w:rPr>
          <w:rFonts w:ascii="Verdana" w:eastAsia="Times New Roman" w:hAnsi="Verdana" w:cs="Times New Roman"/>
          <w:color w:val="000000"/>
          <w:sz w:val="20"/>
          <w:szCs w:val="20"/>
          <w:lang w:eastAsia="cs-CZ"/>
        </w:rPr>
        <w:t xml:space="preserve"> Změna směru chůze. Pes musí podle pokynů změnit směr chůze (odbočit do levé a pravé strany). Na povel „doleva“ nebo „vpravo“ odbočí </w:t>
      </w:r>
      <w:proofErr w:type="gramStart"/>
      <w:r w:rsidRPr="00F1485D">
        <w:rPr>
          <w:rFonts w:ascii="Verdana" w:eastAsia="Times New Roman" w:hAnsi="Verdana" w:cs="Times New Roman"/>
          <w:color w:val="000000"/>
          <w:sz w:val="20"/>
          <w:szCs w:val="20"/>
          <w:lang w:eastAsia="cs-CZ"/>
        </w:rPr>
        <w:t>buď</w:t>
      </w:r>
      <w:proofErr w:type="gramEnd"/>
      <w:r w:rsidRPr="00F1485D">
        <w:rPr>
          <w:rFonts w:ascii="Verdana" w:eastAsia="Times New Roman" w:hAnsi="Verdana" w:cs="Times New Roman"/>
          <w:color w:val="000000"/>
          <w:sz w:val="20"/>
          <w:szCs w:val="20"/>
          <w:lang w:eastAsia="cs-CZ"/>
        </w:rPr>
        <w:t xml:space="preserve"> ihned nebo, pokud to vyžaduje situace, vyhledá nejbližší možné a bezpečné místo pro odbočení do požadovaného směru a pokračuje plynule v </w:t>
      </w:r>
      <w:proofErr w:type="gramStart"/>
      <w:r w:rsidRPr="00F1485D">
        <w:rPr>
          <w:rFonts w:ascii="Verdana" w:eastAsia="Times New Roman" w:hAnsi="Verdana" w:cs="Times New Roman"/>
          <w:color w:val="000000"/>
          <w:sz w:val="20"/>
          <w:szCs w:val="20"/>
          <w:lang w:eastAsia="cs-CZ"/>
        </w:rPr>
        <w:t>chůzi.</w:t>
      </w:r>
      <w:proofErr w:type="gramEnd"/>
      <w:r w:rsidRPr="00F1485D">
        <w:rPr>
          <w:rFonts w:ascii="Verdana" w:eastAsia="Times New Roman" w:hAnsi="Verdana" w:cs="Times New Roman"/>
          <w:color w:val="000000"/>
          <w:sz w:val="20"/>
          <w:szCs w:val="20"/>
          <w:lang w:eastAsia="cs-CZ"/>
        </w:rPr>
        <w:t xml:space="preserve"> Na povel „zpět“ udělá pes s osobou se zrakovým postižením obrat na pravou ruku o 180 stupňů, vrací se po stejné trase a čeká na další povel.</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13.</w:t>
      </w:r>
      <w:r w:rsidRPr="00F1485D">
        <w:rPr>
          <w:rFonts w:ascii="Verdana" w:eastAsia="Times New Roman" w:hAnsi="Verdana" w:cs="Times New Roman"/>
          <w:color w:val="000000"/>
          <w:sz w:val="20"/>
          <w:szCs w:val="20"/>
          <w:lang w:eastAsia="cs-CZ"/>
        </w:rPr>
        <w:t xml:space="preserve"> Změna tempa a přerušení chůze. Chce-li osoba se zrakovým postižením chůzi zrychlit, dá psovi opakovaný povel „vpřed“ a sama chůzi zrychlí. Pes musí povel uposlechnout a chůzi zrychlit, aby byl vodič stále napnut. Na povel „pomalu“ musí pes zpomalit. Současně zpomaluje chůzi i osoba se zrakovým postižením, může psa ovlivnit i mírným škubnutím vodiče. Přerušení chůze - na povel „stůj“ se pes okamžitě zastaví a čeká na další povel.</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14.</w:t>
      </w:r>
      <w:r w:rsidRPr="00F1485D">
        <w:rPr>
          <w:rFonts w:ascii="Verdana" w:eastAsia="Times New Roman" w:hAnsi="Verdana" w:cs="Times New Roman"/>
          <w:color w:val="000000"/>
          <w:sz w:val="20"/>
          <w:szCs w:val="20"/>
          <w:lang w:eastAsia="cs-CZ"/>
        </w:rPr>
        <w:t xml:space="preserve"> Označení chodníku. Před vstupem do vozovky pes musí signalizovat okraj chodníku tak, že se zastaví co nejblíže u jeho hrany. Pes zastavuje vždy, i když se jedná o chodník se sníženým nájezdem pro vozíčkáře. Pes stojí a čeká až na povel k převedení přes vozovku. Při vstupu z vozovky na chodník je žádoucí, aby pes zastavil s předníma nohama na chodníku, aby se osoba se zrakovým postižením co nejméně zdržovala ve vozovce. Není chybou, pokud pes označí vstup z vozovky na chodník pouze krátkým zastavením nebo zpomalením chůze.</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15.</w:t>
      </w:r>
      <w:r w:rsidRPr="00F1485D">
        <w:rPr>
          <w:rFonts w:ascii="Verdana" w:eastAsia="Times New Roman" w:hAnsi="Verdana" w:cs="Times New Roman"/>
          <w:color w:val="000000"/>
          <w:sz w:val="20"/>
          <w:szCs w:val="20"/>
          <w:lang w:eastAsia="cs-CZ"/>
        </w:rPr>
        <w:t xml:space="preserve"> Převádění přes vozovku. Vozovku musí pes přecházet na povel „převeď“ přímo, pokud není ve směru přecházení překážka, kterou je třeba obejít. Pes přechází vozovku kolmo na chodník, vyrovnaným tempem chůze, nesmí během přecházení bezdůvodně zpomalit nebo zastavit, aby se v jízdní dráze zdržoval co nejméně a co nejkratší dobu.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16.</w:t>
      </w:r>
      <w:r w:rsidRPr="00F1485D">
        <w:rPr>
          <w:rFonts w:ascii="Verdana" w:eastAsia="Times New Roman" w:hAnsi="Verdana" w:cs="Times New Roman"/>
          <w:color w:val="000000"/>
          <w:sz w:val="20"/>
          <w:szCs w:val="20"/>
          <w:lang w:eastAsia="cs-CZ"/>
        </w:rPr>
        <w:t xml:space="preserve"> Chůze po schodech. Schody směrem dolů pes označí tak, že zůstane stát na kraji prvního schodu a čeká na další povel. Není chybou, když před schody zpomalí tempo chůze. Před schody směrem nahoru se zastaví s předníma nohama na prvním schodu a vyčká na další povel. Po schodech vyjde až na povel „vpřed“, zpomalením nebo zastavením označí poslední schod. Pes musí po schodech jít plynule, přiměřenou rychlostí, podle potřeb osoby se zrakovým postižením, která jde vedle psa nebo za ním.</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17.</w:t>
      </w:r>
      <w:r w:rsidRPr="00F1485D">
        <w:rPr>
          <w:rFonts w:ascii="Verdana" w:eastAsia="Times New Roman" w:hAnsi="Verdana" w:cs="Times New Roman"/>
          <w:color w:val="000000"/>
          <w:sz w:val="20"/>
          <w:szCs w:val="20"/>
          <w:lang w:eastAsia="cs-CZ"/>
        </w:rPr>
        <w:t xml:space="preserve"> Vyhýbání překážkám po pravé straně. Pokud se na trase nachází překážka na pravé straně, pes tuto překážku obchází se zrakově postiženou osobou po její levé straně tak, že musí nechat volný prostor, aby jím osoba se zrakovým postižením mohla bezpečně projít a překážku minout. Není chybou, jestliže pes při míjení překážky zvolní rytmus chůze a tím upozorní osobu se zrakovým postižením, že míjí nějaké nebezpečné místo.</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18.</w:t>
      </w:r>
      <w:r w:rsidRPr="00F1485D">
        <w:rPr>
          <w:rFonts w:ascii="Verdana" w:eastAsia="Times New Roman" w:hAnsi="Verdana" w:cs="Times New Roman"/>
          <w:color w:val="000000"/>
          <w:sz w:val="20"/>
          <w:szCs w:val="20"/>
          <w:lang w:eastAsia="cs-CZ"/>
        </w:rPr>
        <w:t xml:space="preserve"> Vyhýbání překážkám po levé straně, průchod zúženým prostorem. Vyhýbání překážkám po levé straně je obdobné jako v předchozím bodu, jen s tím rozdílem, že pes s osobou se zrakovým postižením obchází překážku z její pravé strany. Pokud se při průchodu okolo překážky prostor zúží tak, že by pes s osobou se zrakovým postižením bezpečně neprošel, pes výrazně zpomalí tempo.</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19.</w:t>
      </w:r>
      <w:r w:rsidRPr="00F1485D">
        <w:rPr>
          <w:rFonts w:ascii="Verdana" w:eastAsia="Times New Roman" w:hAnsi="Verdana" w:cs="Times New Roman"/>
          <w:color w:val="000000"/>
          <w:sz w:val="20"/>
          <w:szCs w:val="20"/>
          <w:lang w:eastAsia="cs-CZ"/>
        </w:rPr>
        <w:t xml:space="preserve"> Vyhýbání vysokým překážkám. Pes musí umět řešit i vysoké překážky, pod kterými by sám podešel. Pes tyto překážky obchází nebo označuje zastavením, není-li možno se jim vyhnout. Tyto zvýšené překážky se často vyskytují při opravách střech domů, při označení výkopů, lešení, závory apod. Může se jednat i o větve stromů.</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20.</w:t>
      </w:r>
      <w:r w:rsidRPr="00F1485D">
        <w:rPr>
          <w:rFonts w:ascii="Verdana" w:eastAsia="Times New Roman" w:hAnsi="Verdana" w:cs="Times New Roman"/>
          <w:color w:val="000000"/>
          <w:sz w:val="20"/>
          <w:szCs w:val="20"/>
          <w:lang w:eastAsia="cs-CZ"/>
        </w:rPr>
        <w:t xml:space="preserve"> Překážky pod úrovní terénu, terénní nerovnosti. Pes musí označit a bezpečně se vyhnout překážkám pod úrovní terénu (díry v chodníku, nechráněné výkopy, velké louže).</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21.</w:t>
      </w:r>
      <w:r w:rsidRPr="00F1485D">
        <w:rPr>
          <w:rFonts w:ascii="Verdana" w:eastAsia="Times New Roman" w:hAnsi="Verdana" w:cs="Times New Roman"/>
          <w:color w:val="000000"/>
          <w:sz w:val="20"/>
          <w:szCs w:val="20"/>
          <w:lang w:eastAsia="cs-CZ"/>
        </w:rPr>
        <w:t xml:space="preserve"> Pohyblivé překážky na trase jsou chodci, kočárky, děti apod., které osoba se zrakovým postižením se psem míjí nebo předchází. V těchto případech se pes samostatně rozhoduje, z které strany překážku obejde tak, aby do ní osoba se zrakovým postižením nenarazila.</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22.</w:t>
      </w:r>
      <w:r w:rsidRPr="00F1485D">
        <w:rPr>
          <w:rFonts w:ascii="Verdana" w:eastAsia="Times New Roman" w:hAnsi="Verdana" w:cs="Times New Roman"/>
          <w:color w:val="000000"/>
          <w:sz w:val="20"/>
          <w:szCs w:val="20"/>
          <w:lang w:eastAsia="cs-CZ"/>
        </w:rPr>
        <w:t xml:space="preserve"> Jízda na eskalátoru nebo </w:t>
      </w:r>
      <w:proofErr w:type="spellStart"/>
      <w:r w:rsidRPr="00F1485D">
        <w:rPr>
          <w:rFonts w:ascii="Verdana" w:eastAsia="Times New Roman" w:hAnsi="Verdana" w:cs="Times New Roman"/>
          <w:color w:val="000000"/>
          <w:sz w:val="20"/>
          <w:szCs w:val="20"/>
          <w:lang w:eastAsia="cs-CZ"/>
        </w:rPr>
        <w:t>travelátoru</w:t>
      </w:r>
      <w:proofErr w:type="spellEnd"/>
      <w:r w:rsidRPr="00F1485D">
        <w:rPr>
          <w:rFonts w:ascii="Verdana" w:eastAsia="Times New Roman" w:hAnsi="Verdana" w:cs="Times New Roman"/>
          <w:color w:val="000000"/>
          <w:sz w:val="20"/>
          <w:szCs w:val="20"/>
          <w:lang w:eastAsia="cs-CZ"/>
        </w:rPr>
        <w:t xml:space="preserve">. Pes dovede osobu se zrakovým postižením k eskalátoru nebo </w:t>
      </w:r>
      <w:proofErr w:type="spellStart"/>
      <w:r w:rsidRPr="00F1485D">
        <w:rPr>
          <w:rFonts w:ascii="Verdana" w:eastAsia="Times New Roman" w:hAnsi="Verdana" w:cs="Times New Roman"/>
          <w:color w:val="000000"/>
          <w:sz w:val="20"/>
          <w:szCs w:val="20"/>
          <w:lang w:eastAsia="cs-CZ"/>
        </w:rPr>
        <w:t>travelátoru</w:t>
      </w:r>
      <w:proofErr w:type="spellEnd"/>
      <w:r w:rsidRPr="00F1485D">
        <w:rPr>
          <w:rFonts w:ascii="Verdana" w:eastAsia="Times New Roman" w:hAnsi="Verdana" w:cs="Times New Roman"/>
          <w:color w:val="000000"/>
          <w:sz w:val="20"/>
          <w:szCs w:val="20"/>
          <w:lang w:eastAsia="cs-CZ"/>
        </w:rPr>
        <w:t xml:space="preserve">, který jede správným směrem, a zastaví tak, aby si mohla rukou ověřit směr pohybu madla. Na povel „vpřed“ nastoupí pes na eskalátor nebo </w:t>
      </w:r>
      <w:proofErr w:type="spellStart"/>
      <w:r w:rsidRPr="00F1485D">
        <w:rPr>
          <w:rFonts w:ascii="Verdana" w:eastAsia="Times New Roman" w:hAnsi="Verdana" w:cs="Times New Roman"/>
          <w:color w:val="000000"/>
          <w:sz w:val="20"/>
          <w:szCs w:val="20"/>
          <w:lang w:eastAsia="cs-CZ"/>
        </w:rPr>
        <w:t>travelátor</w:t>
      </w:r>
      <w:proofErr w:type="spellEnd"/>
      <w:r w:rsidRPr="00F1485D">
        <w:rPr>
          <w:rFonts w:ascii="Verdana" w:eastAsia="Times New Roman" w:hAnsi="Verdana" w:cs="Times New Roman"/>
          <w:color w:val="000000"/>
          <w:sz w:val="20"/>
          <w:szCs w:val="20"/>
          <w:lang w:eastAsia="cs-CZ"/>
        </w:rPr>
        <w:t xml:space="preserve"> zároveň s osobou se zrakovým postižením. Během jízdy pes v klidu stojí, neotáčí se, nesmí projevovat strach. Při vystupování pes v klidu, plynule z eskalátoru nebo </w:t>
      </w:r>
      <w:proofErr w:type="spellStart"/>
      <w:r w:rsidRPr="00F1485D">
        <w:rPr>
          <w:rFonts w:ascii="Verdana" w:eastAsia="Times New Roman" w:hAnsi="Verdana" w:cs="Times New Roman"/>
          <w:color w:val="000000"/>
          <w:sz w:val="20"/>
          <w:szCs w:val="20"/>
          <w:lang w:eastAsia="cs-CZ"/>
        </w:rPr>
        <w:t>travelátoru</w:t>
      </w:r>
      <w:proofErr w:type="spellEnd"/>
      <w:r w:rsidRPr="00F1485D">
        <w:rPr>
          <w:rFonts w:ascii="Verdana" w:eastAsia="Times New Roman" w:hAnsi="Verdana" w:cs="Times New Roman"/>
          <w:color w:val="000000"/>
          <w:sz w:val="20"/>
          <w:szCs w:val="20"/>
          <w:lang w:eastAsia="cs-CZ"/>
        </w:rPr>
        <w:t xml:space="preserve"> vystoupí.</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lastRenderedPageBreak/>
        <w:t>23.</w:t>
      </w:r>
      <w:r w:rsidRPr="00F1485D">
        <w:rPr>
          <w:rFonts w:ascii="Verdana" w:eastAsia="Times New Roman" w:hAnsi="Verdana" w:cs="Times New Roman"/>
          <w:color w:val="000000"/>
          <w:sz w:val="20"/>
          <w:szCs w:val="20"/>
          <w:lang w:eastAsia="cs-CZ"/>
        </w:rPr>
        <w:t xml:space="preserve"> Vyvedení z nepřehledné situace. Jestliže překážka zabírá celou šíři chodníku, musí ji pes označit zastavením, na další povel sejí samostatně a bezpečně vyhnout a pokračovat ve směru chůze. Pes musí být schopen zhodnotit nepřehlednou situaci, kdy nelze dále pokračovat v chůzi. Je to tzv. „slepá trasa", kdy je bezpečnost osoby se zrakovým postižením ohrožena. Osoba se zrakovým postižením dává psovi povel „vyveď“. Pes se musí umět zorientovat a samostatně situaci vyřešit, obejít překážku a vrátit se zpět na původní trasu. Pes na známé trase najde cestu zpět z interiéru (obchodní domy, nádraží) ke vchodovým dveřím a najde trasu domů, jestliže osoba se zrakovým postižením ztratí orientaci.</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24.</w:t>
      </w:r>
      <w:r w:rsidRPr="00F1485D">
        <w:rPr>
          <w:rFonts w:ascii="Verdana" w:eastAsia="Times New Roman" w:hAnsi="Verdana" w:cs="Times New Roman"/>
          <w:color w:val="000000"/>
          <w:sz w:val="20"/>
          <w:szCs w:val="20"/>
          <w:lang w:eastAsia="cs-CZ"/>
        </w:rPr>
        <w:t xml:space="preserve"> Schopnost chůze mimo chodníky a na venkově. Pes musí umět pracovat v situaci, kdy po straně vozovky nejsou žádné vymezené chodníky. Podle pravidel silničního provozu musí jít chodec po levém okraji. Na povel „kraj“ se musí pes držet levé krajnice tak těsně, jak to dovolují terénní nerovnosti. V relevantním případě lze na trase použít i chůzi po pravé krajnici. Pes musí umět udržovat bezpečnou vzdálenost od okraje (krajnice) vozovky na levé, popřípadě i na pravé straně. Pes musí být schopen pracovat i na venkově, kde za ploty štěkají psi, krajnice jsou nerovné, chodníky rozbité.</w:t>
      </w:r>
    </w:p>
    <w:p w:rsidR="00F1485D" w:rsidRPr="00F1485D" w:rsidRDefault="00F1485D" w:rsidP="00F1485D">
      <w:pPr>
        <w:spacing w:after="120" w:line="240" w:lineRule="auto"/>
        <w:jc w:val="both"/>
        <w:outlineLvl w:val="3"/>
        <w:rPr>
          <w:rFonts w:ascii="Verdana" w:eastAsia="Times New Roman" w:hAnsi="Verdana" w:cs="Times New Roman"/>
          <w:b/>
          <w:bCs/>
          <w:color w:val="070707"/>
          <w:sz w:val="20"/>
          <w:szCs w:val="20"/>
          <w:lang w:eastAsia="cs-CZ"/>
        </w:rPr>
      </w:pPr>
      <w:r w:rsidRPr="00F1485D">
        <w:rPr>
          <w:rFonts w:ascii="Verdana" w:eastAsia="Times New Roman" w:hAnsi="Verdana" w:cs="Times New Roman"/>
          <w:b/>
          <w:bCs/>
          <w:color w:val="070707"/>
          <w:sz w:val="20"/>
          <w:szCs w:val="20"/>
          <w:lang w:eastAsia="cs-CZ"/>
        </w:rPr>
        <w:t>Vyhledávací dovednosti</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25.</w:t>
      </w:r>
      <w:r w:rsidRPr="00F1485D">
        <w:rPr>
          <w:rFonts w:ascii="Verdana" w:eastAsia="Times New Roman" w:hAnsi="Verdana" w:cs="Times New Roman"/>
          <w:color w:val="000000"/>
          <w:sz w:val="20"/>
          <w:szCs w:val="20"/>
          <w:lang w:eastAsia="cs-CZ"/>
        </w:rPr>
        <w:t xml:space="preserve"> Nalezení přechodu pro chodce. Pes musí nalézt správné místo pro přejití vozovky, přechod pro chodce - na povel „přechod“ nebo „zebra“ anebo v relevantním případě najít světelný přechod pro chodce. Pes při označení obrubníku zůstává stát, dokud nedostane povel k převedení přes vozovku.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26.</w:t>
      </w:r>
      <w:r w:rsidRPr="00F1485D">
        <w:rPr>
          <w:rFonts w:ascii="Verdana" w:eastAsia="Times New Roman" w:hAnsi="Verdana" w:cs="Times New Roman"/>
          <w:color w:val="000000"/>
          <w:sz w:val="20"/>
          <w:szCs w:val="20"/>
          <w:lang w:eastAsia="cs-CZ"/>
        </w:rPr>
        <w:t xml:space="preserve"> Nalezení schodů, eskalátoru nebo </w:t>
      </w:r>
      <w:proofErr w:type="spellStart"/>
      <w:r w:rsidRPr="00F1485D">
        <w:rPr>
          <w:rFonts w:ascii="Verdana" w:eastAsia="Times New Roman" w:hAnsi="Verdana" w:cs="Times New Roman"/>
          <w:color w:val="000000"/>
          <w:sz w:val="20"/>
          <w:szCs w:val="20"/>
          <w:lang w:eastAsia="cs-CZ"/>
        </w:rPr>
        <w:t>travelátoru</w:t>
      </w:r>
      <w:proofErr w:type="spellEnd"/>
      <w:r w:rsidRPr="00F1485D">
        <w:rPr>
          <w:rFonts w:ascii="Verdana" w:eastAsia="Times New Roman" w:hAnsi="Verdana" w:cs="Times New Roman"/>
          <w:color w:val="000000"/>
          <w:sz w:val="20"/>
          <w:szCs w:val="20"/>
          <w:lang w:eastAsia="cs-CZ"/>
        </w:rPr>
        <w:t xml:space="preserve">. Na povel „schody“ pes musí umět nalézt schody a dovést k nim osobu se zrakovým postižením. Na povel pes rozliší směr schodů „nahoru“, „dolů“. Na povel „schody“ pes vyhledává schody v exteriéru i interiéru, při nástupu do dopravních prostředků a při výstupu z dopravních prostředků. Po nalezení schodů je musí pes správně označit a bezpečně vést (bod 16). Na stejný povel pes vyhledává eskalátor i </w:t>
      </w:r>
      <w:proofErr w:type="spellStart"/>
      <w:r w:rsidRPr="00F1485D">
        <w:rPr>
          <w:rFonts w:ascii="Verdana" w:eastAsia="Times New Roman" w:hAnsi="Verdana" w:cs="Times New Roman"/>
          <w:color w:val="000000"/>
          <w:sz w:val="20"/>
          <w:szCs w:val="20"/>
          <w:lang w:eastAsia="cs-CZ"/>
        </w:rPr>
        <w:t>travelátor</w:t>
      </w:r>
      <w:proofErr w:type="spellEnd"/>
      <w:r w:rsidRPr="00F1485D">
        <w:rPr>
          <w:rFonts w:ascii="Verdana" w:eastAsia="Times New Roman" w:hAnsi="Verdana" w:cs="Times New Roman"/>
          <w:color w:val="000000"/>
          <w:sz w:val="20"/>
          <w:szCs w:val="20"/>
          <w:lang w:eastAsia="cs-CZ"/>
        </w:rPr>
        <w:t xml:space="preserve">. Po nalezení eskalátoru nebo </w:t>
      </w:r>
      <w:proofErr w:type="spellStart"/>
      <w:r w:rsidRPr="00F1485D">
        <w:rPr>
          <w:rFonts w:ascii="Verdana" w:eastAsia="Times New Roman" w:hAnsi="Verdana" w:cs="Times New Roman"/>
          <w:color w:val="000000"/>
          <w:sz w:val="20"/>
          <w:szCs w:val="20"/>
          <w:lang w:eastAsia="cs-CZ"/>
        </w:rPr>
        <w:t>travelátoru</w:t>
      </w:r>
      <w:proofErr w:type="spellEnd"/>
      <w:r w:rsidRPr="00F1485D">
        <w:rPr>
          <w:rFonts w:ascii="Verdana" w:eastAsia="Times New Roman" w:hAnsi="Verdana" w:cs="Times New Roman"/>
          <w:color w:val="000000"/>
          <w:sz w:val="20"/>
          <w:szCs w:val="20"/>
          <w:lang w:eastAsia="cs-CZ"/>
        </w:rPr>
        <w:t>, který jede správným směrem, jej musí pes bezpečně označit a nastoupit (bod 22).</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27.</w:t>
      </w:r>
      <w:r w:rsidRPr="00F1485D">
        <w:rPr>
          <w:rFonts w:ascii="Verdana" w:eastAsia="Times New Roman" w:hAnsi="Verdana" w:cs="Times New Roman"/>
          <w:color w:val="000000"/>
          <w:sz w:val="20"/>
          <w:szCs w:val="20"/>
          <w:lang w:eastAsia="cs-CZ"/>
        </w:rPr>
        <w:t xml:space="preserve"> Nalezení dveří. Na povel „dveře“ pes musí umět nalézt nejbližší dveře, dovést osobu se zrakovým postižením do jejich těsné blízkosti a vyčkat na další povel. Je žádoucí, aby pes zastavil s hlavou pod klikou dveří. Po otevření dveří jimi pes s osobou bezpečně projde, zastaví a počká, až osoba se zrakovým postižením dveře zavře. Na další povel pokračují ve směru chůze. Pokud jsou dveře otevřené, pes zpomalí tempo chůze a plynule projde dveřmi tak, aby měla osoba dostatek místa na bezpečné projití. Pes na povel „dveře“ nalézá dveře v exteriéru i interiéru, dveře do i z dopravních prostředků, dveře do výtahu i </w:t>
      </w:r>
      <w:proofErr w:type="spellStart"/>
      <w:r w:rsidRPr="00F1485D">
        <w:rPr>
          <w:rFonts w:ascii="Verdana" w:eastAsia="Times New Roman" w:hAnsi="Verdana" w:cs="Times New Roman"/>
          <w:color w:val="000000"/>
          <w:sz w:val="20"/>
          <w:szCs w:val="20"/>
          <w:lang w:eastAsia="cs-CZ"/>
        </w:rPr>
        <w:t>samootvírací</w:t>
      </w:r>
      <w:proofErr w:type="spellEnd"/>
      <w:r w:rsidRPr="00F1485D">
        <w:rPr>
          <w:rFonts w:ascii="Verdana" w:eastAsia="Times New Roman" w:hAnsi="Verdana" w:cs="Times New Roman"/>
          <w:color w:val="000000"/>
          <w:sz w:val="20"/>
          <w:szCs w:val="20"/>
          <w:lang w:eastAsia="cs-CZ"/>
        </w:rPr>
        <w:t xml:space="preserve"> dveře. Pro nalezení správných dveří se používá přídavný povel „doleva“ nebo „vpravo dveře“.</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28.</w:t>
      </w:r>
      <w:r w:rsidRPr="00F1485D">
        <w:rPr>
          <w:rFonts w:ascii="Verdana" w:eastAsia="Times New Roman" w:hAnsi="Verdana" w:cs="Times New Roman"/>
          <w:color w:val="000000"/>
          <w:sz w:val="20"/>
          <w:szCs w:val="20"/>
          <w:lang w:eastAsia="cs-CZ"/>
        </w:rPr>
        <w:t xml:space="preserve"> Nalezení zastávky hromadné dopravy. Na povel „zastávka“ musí pes umět nalézt zastávku veřejné hromadné dopravy. Pes nesmí vykazovat známky nedůvěry nebo stresu při příjezdu prostředku veřejné hromadné dopravy.</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29.</w:t>
      </w:r>
      <w:r w:rsidRPr="00F1485D">
        <w:rPr>
          <w:rFonts w:ascii="Verdana" w:eastAsia="Times New Roman" w:hAnsi="Verdana" w:cs="Times New Roman"/>
          <w:color w:val="000000"/>
          <w:sz w:val="20"/>
          <w:szCs w:val="20"/>
          <w:lang w:eastAsia="cs-CZ"/>
        </w:rPr>
        <w:t xml:space="preserve"> Nalezení chodníku. Na povel „chodník“ pes musí umět nalézt a označit okraj chodníku.</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30.</w:t>
      </w:r>
      <w:r w:rsidRPr="00F1485D">
        <w:rPr>
          <w:rFonts w:ascii="Verdana" w:eastAsia="Times New Roman" w:hAnsi="Verdana" w:cs="Times New Roman"/>
          <w:color w:val="000000"/>
          <w:sz w:val="20"/>
          <w:szCs w:val="20"/>
          <w:lang w:eastAsia="cs-CZ"/>
        </w:rPr>
        <w:t xml:space="preserve"> Nalezení výtahu. Pes vyhledá a označí dveře výtahu. Osoba se zrakovým postižením po otevření dveří dá povel „vpřed“ pes vstoupí do výtahu a na povel „místo“ zaujme místo u stěny, nevstává, nepobíhá, vstane až po zastavení výtahu na povel osoby.</w:t>
      </w:r>
    </w:p>
    <w:p w:rsidR="00F1485D" w:rsidRPr="00F1485D" w:rsidRDefault="00F1485D" w:rsidP="00F1485D">
      <w:pPr>
        <w:spacing w:after="120" w:line="240" w:lineRule="auto"/>
        <w:jc w:val="both"/>
        <w:outlineLvl w:val="3"/>
        <w:rPr>
          <w:rFonts w:ascii="Verdana" w:eastAsia="Times New Roman" w:hAnsi="Verdana" w:cs="Times New Roman"/>
          <w:b/>
          <w:bCs/>
          <w:color w:val="070707"/>
          <w:sz w:val="20"/>
          <w:szCs w:val="20"/>
          <w:lang w:eastAsia="cs-CZ"/>
        </w:rPr>
      </w:pPr>
      <w:r w:rsidRPr="00F1485D">
        <w:rPr>
          <w:rFonts w:ascii="Verdana" w:eastAsia="Times New Roman" w:hAnsi="Verdana" w:cs="Times New Roman"/>
          <w:b/>
          <w:bCs/>
          <w:color w:val="070707"/>
          <w:sz w:val="20"/>
          <w:szCs w:val="20"/>
          <w:lang w:eastAsia="cs-CZ"/>
        </w:rPr>
        <w:t>Dovednosti při cestování v dopravních prostředcích</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31.</w:t>
      </w:r>
      <w:r w:rsidRPr="00F1485D">
        <w:rPr>
          <w:rFonts w:ascii="Verdana" w:eastAsia="Times New Roman" w:hAnsi="Verdana" w:cs="Times New Roman"/>
          <w:color w:val="000000"/>
          <w:sz w:val="20"/>
          <w:szCs w:val="20"/>
          <w:lang w:eastAsia="cs-CZ"/>
        </w:rPr>
        <w:t xml:space="preserve"> Nástup do dopravních prostředků. Při nástupu do tramvaje, autobusu a trolejbusu pes na povel „dveře“ vyhledá a označí dveře (obvykle první) vozidla. Následuje povel „vpřed“ a po nastoupení zaujme pes na povel „místo“ místo za řidičem nebo jiné vhodné místo podle konkrétního dopravního prostředku. Při nástupu do metra pes na povel „dveře“ vyhledá a označí kterékoliv dveře a na povel „vpřed" a „místo" zaujme místo vlevo, popřípadě vpravo u protilehlých dveří. Při nástupu do vlaku pes na povel „dveře" vyhledá dveře, osoba se zrakovým postižením pustí vodič postroje a drží psa na vodítku, na povel </w:t>
      </w:r>
      <w:r w:rsidRPr="00F1485D">
        <w:rPr>
          <w:rFonts w:ascii="Verdana" w:eastAsia="Times New Roman" w:hAnsi="Verdana" w:cs="Times New Roman"/>
          <w:color w:val="000000"/>
          <w:sz w:val="20"/>
          <w:szCs w:val="20"/>
          <w:lang w:eastAsia="cs-CZ"/>
        </w:rPr>
        <w:lastRenderedPageBreak/>
        <w:t>„hop" vyskočí pes do vlaku na plošinu a čeká. Osoba nastoupí samostatně za psem. Pes musí nastupovat klidně, v relevantním případě najít volné sedadlo a zaujmout určené místo. Pes musí být schopen na povel nastoupit do auta na určené místo podle typu vozidla.</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32.</w:t>
      </w:r>
      <w:r w:rsidRPr="00F1485D">
        <w:rPr>
          <w:rFonts w:ascii="Verdana" w:eastAsia="Times New Roman" w:hAnsi="Verdana" w:cs="Times New Roman"/>
          <w:color w:val="000000"/>
          <w:sz w:val="20"/>
          <w:szCs w:val="20"/>
          <w:lang w:eastAsia="cs-CZ"/>
        </w:rPr>
        <w:t xml:space="preserve"> Výstup z dopravních prostředků. Při vystupování z tramvaje, autobusu, trolejbusu, metra na povel „dveře" musí pes najít východ, počkat u prvního schodu, u nízkopodlažních dopravních prostředků u hrany vozidla a poté jít na pokyn za osobou se zrakovým postižením (náležitým způsobem) rychlostí podle potřeby osoby a s ohledem na situaci. Z metra vystupuje pes co nejplynuleji. Při výstupu z vlaku pes dovede osobu ke dveřím vagónu, na plošině před schody osoba psa odloží na povel „zůstaň" a z vlaku vystupuje sama. Poté psa k sobě přivolá. Při výstupu z auta smí pes opustit auto až na pokyn, při otevření dveří zůstává v klidu a čeká na povel.</w:t>
      </w:r>
    </w:p>
    <w:p w:rsidR="00F1485D" w:rsidRP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33.</w:t>
      </w:r>
      <w:r w:rsidRPr="00F1485D">
        <w:rPr>
          <w:rFonts w:ascii="Verdana" w:eastAsia="Times New Roman" w:hAnsi="Verdana" w:cs="Times New Roman"/>
          <w:color w:val="000000"/>
          <w:sz w:val="20"/>
          <w:szCs w:val="20"/>
          <w:lang w:eastAsia="cs-CZ"/>
        </w:rPr>
        <w:t xml:space="preserve"> Cestování. Při cestování nesmí pes projevovat známky strachu nebo kinetózy. V metru a na vlakových nástupištích se pes musí pohybovat v dostatečné vzdálenosti od kraje nástupiště, aby nebyla osoba se zrakovým postižením ohrožena pádem do kolejiště. Na tramvajových ostrůvcích se pes musí chovat klidně, pohybovat se tak, aby neohrozil bezpečnost osoby a na pokyn osoby opustit ostrůvek požadovaným směrem (nalezení přechodu pro chodce, nástup do tramvaje).</w:t>
      </w:r>
    </w:p>
    <w:p w:rsidR="00F1485D" w:rsidRPr="00F1485D" w:rsidRDefault="00F1485D" w:rsidP="00F1485D">
      <w:pPr>
        <w:spacing w:after="120" w:line="240" w:lineRule="auto"/>
        <w:jc w:val="both"/>
        <w:outlineLvl w:val="3"/>
        <w:rPr>
          <w:rFonts w:ascii="Verdana" w:eastAsia="Times New Roman" w:hAnsi="Verdana" w:cs="Times New Roman"/>
          <w:b/>
          <w:bCs/>
          <w:color w:val="070707"/>
          <w:sz w:val="20"/>
          <w:szCs w:val="20"/>
          <w:lang w:eastAsia="cs-CZ"/>
        </w:rPr>
      </w:pPr>
      <w:r w:rsidRPr="00F1485D">
        <w:rPr>
          <w:rFonts w:ascii="Verdana" w:eastAsia="Times New Roman" w:hAnsi="Verdana" w:cs="Times New Roman"/>
          <w:b/>
          <w:bCs/>
          <w:color w:val="070707"/>
          <w:sz w:val="20"/>
          <w:szCs w:val="20"/>
          <w:lang w:eastAsia="cs-CZ"/>
        </w:rPr>
        <w:t>Dovednosti v místě bydliště</w:t>
      </w:r>
    </w:p>
    <w:p w:rsidR="00F1485D" w:rsidRDefault="00F1485D"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34.</w:t>
      </w:r>
      <w:r w:rsidRPr="00F1485D">
        <w:rPr>
          <w:rFonts w:ascii="Verdana" w:eastAsia="Times New Roman" w:hAnsi="Verdana" w:cs="Times New Roman"/>
          <w:color w:val="000000"/>
          <w:sz w:val="20"/>
          <w:szCs w:val="20"/>
          <w:lang w:eastAsia="cs-CZ"/>
        </w:rPr>
        <w:t xml:space="preserve"> Obchody, lavičky v místě bydliště, cesta domů. V místě bydliště se pes musí naučit potřebné trasy pro osobu se zrakovým postižením. Základní je trasa domů (obvykle na povel „domů"), dále do obchodu, včetně nalezení prodejního pultu, do parku, včetně nalezení lavičky, k lékaři, na poštu apod. podle potřeb osoby.</w:t>
      </w:r>
    </w:p>
    <w:p w:rsidR="00F1485D" w:rsidRDefault="00F1485D">
      <w:pPr>
        <w:rPr>
          <w:rFonts w:ascii="Verdana" w:eastAsia="Times New Roman" w:hAnsi="Verdana" w:cs="Times New Roman"/>
          <w:color w:val="000000"/>
          <w:sz w:val="20"/>
          <w:szCs w:val="20"/>
          <w:lang w:eastAsia="cs-CZ"/>
        </w:rPr>
      </w:pPr>
      <w:r>
        <w:rPr>
          <w:rFonts w:ascii="Verdana" w:eastAsia="Times New Roman" w:hAnsi="Verdana" w:cs="Times New Roman"/>
          <w:color w:val="000000"/>
          <w:sz w:val="20"/>
          <w:szCs w:val="20"/>
          <w:lang w:eastAsia="cs-CZ"/>
        </w:rPr>
        <w:br w:type="page"/>
      </w:r>
    </w:p>
    <w:p w:rsidR="001D2DF5" w:rsidRPr="00F1485D" w:rsidRDefault="001D2DF5" w:rsidP="00F1485D">
      <w:pPr>
        <w:spacing w:after="120" w:line="240" w:lineRule="auto"/>
        <w:jc w:val="both"/>
        <w:outlineLvl w:val="3"/>
        <w:rPr>
          <w:rFonts w:ascii="Verdana" w:eastAsia="Times New Roman" w:hAnsi="Verdana" w:cs="Times New Roman"/>
          <w:b/>
          <w:bCs/>
          <w:color w:val="070707"/>
          <w:sz w:val="24"/>
          <w:szCs w:val="24"/>
          <w:lang w:eastAsia="cs-CZ"/>
        </w:rPr>
      </w:pPr>
      <w:r w:rsidRPr="00F1485D">
        <w:rPr>
          <w:rFonts w:ascii="Verdana" w:eastAsia="Times New Roman" w:hAnsi="Verdana" w:cs="Times New Roman"/>
          <w:b/>
          <w:bCs/>
          <w:color w:val="070707"/>
          <w:sz w:val="24"/>
          <w:szCs w:val="24"/>
          <w:lang w:eastAsia="cs-CZ"/>
        </w:rPr>
        <w:lastRenderedPageBreak/>
        <w:t>Zdravotní stavy, které lze považovat za podstatné omezení schopnosti pohyblivosti a orientace pro účely přiznání průkazu osoby se zdravotním postižením</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1.</w:t>
      </w:r>
      <w:r w:rsidRPr="00F1485D">
        <w:rPr>
          <w:rFonts w:ascii="Verdana" w:eastAsia="Times New Roman" w:hAnsi="Verdana" w:cs="Times New Roman"/>
          <w:color w:val="000000"/>
          <w:sz w:val="20"/>
          <w:szCs w:val="20"/>
          <w:lang w:eastAsia="cs-CZ"/>
        </w:rPr>
        <w:t xml:space="preserve"> Za podstatné omezení schopnosti pohyblivosti a orientace na úrovni středně těžkého funkčního postižení pohyblivosti a orientace lze považovat tyto zdravotní stavy:</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a)</w:t>
      </w:r>
      <w:r w:rsidRPr="00F1485D">
        <w:rPr>
          <w:rFonts w:ascii="Verdana" w:eastAsia="Times New Roman" w:hAnsi="Verdana" w:cs="Times New Roman"/>
          <w:color w:val="000000"/>
          <w:sz w:val="20"/>
          <w:szCs w:val="20"/>
          <w:lang w:eastAsia="cs-CZ"/>
        </w:rPr>
        <w:t xml:space="preserve"> ztráta úchopové schopnosti nebo podstatné omezení funkce horní končetiny,</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b)</w:t>
      </w:r>
      <w:r w:rsidRPr="00F1485D">
        <w:rPr>
          <w:rFonts w:ascii="Verdana" w:eastAsia="Times New Roman" w:hAnsi="Verdana" w:cs="Times New Roman"/>
          <w:color w:val="000000"/>
          <w:sz w:val="20"/>
          <w:szCs w:val="20"/>
          <w:lang w:eastAsia="cs-CZ"/>
        </w:rPr>
        <w:t xml:space="preserve"> anatomická ztráta několika prstů nohou nebo ztráta nohy v nártu a výše až po bérec včetně,</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c)</w:t>
      </w:r>
      <w:r w:rsidRPr="00F1485D">
        <w:rPr>
          <w:rFonts w:ascii="Verdana" w:eastAsia="Times New Roman" w:hAnsi="Verdana" w:cs="Times New Roman"/>
          <w:color w:val="000000"/>
          <w:sz w:val="20"/>
          <w:szCs w:val="20"/>
          <w:lang w:eastAsia="cs-CZ"/>
        </w:rPr>
        <w:t xml:space="preserve"> podstatné omezení funkce dolní končetiny,</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d)</w:t>
      </w:r>
      <w:r w:rsidRPr="00F1485D">
        <w:rPr>
          <w:rFonts w:ascii="Verdana" w:eastAsia="Times New Roman" w:hAnsi="Verdana" w:cs="Times New Roman"/>
          <w:color w:val="000000"/>
          <w:sz w:val="20"/>
          <w:szCs w:val="20"/>
          <w:lang w:eastAsia="cs-CZ"/>
        </w:rPr>
        <w:t xml:space="preserve"> středně těžké omezení funkce dvou končetin,</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e)</w:t>
      </w:r>
      <w:r w:rsidRPr="00F1485D">
        <w:rPr>
          <w:rFonts w:ascii="Verdana" w:eastAsia="Times New Roman" w:hAnsi="Verdana" w:cs="Times New Roman"/>
          <w:color w:val="000000"/>
          <w:sz w:val="20"/>
          <w:szCs w:val="20"/>
          <w:lang w:eastAsia="cs-CZ"/>
        </w:rPr>
        <w:t xml:space="preserve"> zkrácení dolní končetiny přesahující 5 cm,</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f)</w:t>
      </w:r>
      <w:r w:rsidRPr="00F1485D">
        <w:rPr>
          <w:rFonts w:ascii="Verdana" w:eastAsia="Times New Roman" w:hAnsi="Verdana" w:cs="Times New Roman"/>
          <w:color w:val="000000"/>
          <w:sz w:val="20"/>
          <w:szCs w:val="20"/>
          <w:lang w:eastAsia="cs-CZ"/>
        </w:rPr>
        <w:t xml:space="preserve"> postižení pánve s poruchou pánevního prstence a závažnou ne</w:t>
      </w:r>
      <w:bookmarkStart w:id="0" w:name="_GoBack"/>
      <w:bookmarkEnd w:id="0"/>
      <w:r w:rsidRPr="00F1485D">
        <w:rPr>
          <w:rFonts w:ascii="Verdana" w:eastAsia="Times New Roman" w:hAnsi="Verdana" w:cs="Times New Roman"/>
          <w:color w:val="000000"/>
          <w:sz w:val="20"/>
          <w:szCs w:val="20"/>
          <w:lang w:eastAsia="cs-CZ"/>
        </w:rPr>
        <w:t>urologickou symptomatologií,</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g)</w:t>
      </w:r>
      <w:r w:rsidRPr="00F1485D">
        <w:rPr>
          <w:rFonts w:ascii="Verdana" w:eastAsia="Times New Roman" w:hAnsi="Verdana" w:cs="Times New Roman"/>
          <w:color w:val="000000"/>
          <w:sz w:val="20"/>
          <w:szCs w:val="20"/>
          <w:lang w:eastAsia="cs-CZ"/>
        </w:rPr>
        <w:t xml:space="preserve"> postižení páteře s často recidivujícími projevy nervosvalového dráždění a poruchou svalového korzetu nebo se ztuhnutím dvou úseků páteře,</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h)</w:t>
      </w:r>
      <w:r w:rsidRPr="00F1485D">
        <w:rPr>
          <w:rFonts w:ascii="Verdana" w:eastAsia="Times New Roman" w:hAnsi="Verdana" w:cs="Times New Roman"/>
          <w:color w:val="000000"/>
          <w:sz w:val="20"/>
          <w:szCs w:val="20"/>
          <w:lang w:eastAsia="cs-CZ"/>
        </w:rPr>
        <w:t xml:space="preserve"> stavy spojené s často se opakujícími poruchami vědomí nebo závrativými stavy,</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i)</w:t>
      </w:r>
      <w:r w:rsidRPr="00F1485D">
        <w:rPr>
          <w:rFonts w:ascii="Verdana" w:eastAsia="Times New Roman" w:hAnsi="Verdana" w:cs="Times New Roman"/>
          <w:color w:val="000000"/>
          <w:sz w:val="20"/>
          <w:szCs w:val="20"/>
          <w:lang w:eastAsia="cs-CZ"/>
        </w:rPr>
        <w:t xml:space="preserve"> omezení pohyblivosti a celkové výkonnosti při běžném zatížení při interních a onkologických postiženích,</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j)</w:t>
      </w:r>
      <w:r w:rsidRPr="00F1485D">
        <w:rPr>
          <w:rFonts w:ascii="Verdana" w:eastAsia="Times New Roman" w:hAnsi="Verdana" w:cs="Times New Roman"/>
          <w:color w:val="000000"/>
          <w:sz w:val="20"/>
          <w:szCs w:val="20"/>
          <w:lang w:eastAsia="cs-CZ"/>
        </w:rPr>
        <w:t xml:space="preserve"> psychické postižení s opakujícími se poruchami komunikace a orientace v exteriéru včetně vysoce funkčního typu autismu,</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k)</w:t>
      </w:r>
      <w:r w:rsidRPr="00F1485D">
        <w:rPr>
          <w:rFonts w:ascii="Verdana" w:eastAsia="Times New Roman" w:hAnsi="Verdana" w:cs="Times New Roman"/>
          <w:color w:val="000000"/>
          <w:sz w:val="20"/>
          <w:szCs w:val="20"/>
          <w:lang w:eastAsia="cs-CZ"/>
        </w:rPr>
        <w:t xml:space="preserve"> </w:t>
      </w:r>
      <w:proofErr w:type="spellStart"/>
      <w:r w:rsidRPr="00F1485D">
        <w:rPr>
          <w:rFonts w:ascii="Verdana" w:eastAsia="Times New Roman" w:hAnsi="Verdana" w:cs="Times New Roman"/>
          <w:color w:val="000000"/>
          <w:sz w:val="20"/>
          <w:szCs w:val="20"/>
          <w:lang w:eastAsia="cs-CZ"/>
        </w:rPr>
        <w:t>neurodegenerativní</w:t>
      </w:r>
      <w:proofErr w:type="spellEnd"/>
      <w:r w:rsidRPr="00F1485D">
        <w:rPr>
          <w:rFonts w:ascii="Verdana" w:eastAsia="Times New Roman" w:hAnsi="Verdana" w:cs="Times New Roman"/>
          <w:color w:val="000000"/>
          <w:sz w:val="20"/>
          <w:szCs w:val="20"/>
          <w:lang w:eastAsia="cs-CZ"/>
        </w:rPr>
        <w:t xml:space="preserve"> postižení s pohybovou chudostí, poruchou posturální stability, slabostí dvou končetin a podstatným snížením dosahu chůze.</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2.</w:t>
      </w:r>
      <w:r w:rsidRPr="00F1485D">
        <w:rPr>
          <w:rFonts w:ascii="Verdana" w:eastAsia="Times New Roman" w:hAnsi="Verdana" w:cs="Times New Roman"/>
          <w:color w:val="000000"/>
          <w:sz w:val="20"/>
          <w:szCs w:val="20"/>
          <w:lang w:eastAsia="cs-CZ"/>
        </w:rPr>
        <w:t xml:space="preserve"> Za podstatné omezení schopnosti pohyblivosti a orientace na úrovni těžkého funkčního postižení pohyblivosti a orientace lze považovat tyto zdravotní stavy:</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a)</w:t>
      </w:r>
      <w:r w:rsidRPr="00F1485D">
        <w:rPr>
          <w:rFonts w:ascii="Verdana" w:eastAsia="Times New Roman" w:hAnsi="Verdana" w:cs="Times New Roman"/>
          <w:color w:val="000000"/>
          <w:sz w:val="20"/>
          <w:szCs w:val="20"/>
          <w:lang w:eastAsia="cs-CZ"/>
        </w:rPr>
        <w:t xml:space="preserve"> anatomická ztráta dolní končetiny v kolenním kloubu nebo výše, exteriérový uživatel protézy,</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b)</w:t>
      </w:r>
      <w:r w:rsidRPr="00F1485D">
        <w:rPr>
          <w:rFonts w:ascii="Verdana" w:eastAsia="Times New Roman" w:hAnsi="Verdana" w:cs="Times New Roman"/>
          <w:color w:val="000000"/>
          <w:sz w:val="20"/>
          <w:szCs w:val="20"/>
          <w:lang w:eastAsia="cs-CZ"/>
        </w:rPr>
        <w:t xml:space="preserve"> anatomická ztráta dolních končetin v nártech nebo v nártu a bérci,</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c)</w:t>
      </w:r>
      <w:r w:rsidRPr="00F1485D">
        <w:rPr>
          <w:rFonts w:ascii="Verdana" w:eastAsia="Times New Roman" w:hAnsi="Verdana" w:cs="Times New Roman"/>
          <w:color w:val="000000"/>
          <w:sz w:val="20"/>
          <w:szCs w:val="20"/>
          <w:lang w:eastAsia="cs-CZ"/>
        </w:rPr>
        <w:t xml:space="preserve"> funkční ztráta dolní končetiny se ztrátou opěrné funkce,</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d)</w:t>
      </w:r>
      <w:r w:rsidRPr="00F1485D">
        <w:rPr>
          <w:rFonts w:ascii="Verdana" w:eastAsia="Times New Roman" w:hAnsi="Verdana" w:cs="Times New Roman"/>
          <w:color w:val="000000"/>
          <w:sz w:val="20"/>
          <w:szCs w:val="20"/>
          <w:lang w:eastAsia="cs-CZ"/>
        </w:rPr>
        <w:t xml:space="preserve"> anatomická ztráta dolní a horní končetiny v úrovni bérce a předloktí,</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e)</w:t>
      </w:r>
      <w:r w:rsidRPr="00F1485D">
        <w:rPr>
          <w:rFonts w:ascii="Verdana" w:eastAsia="Times New Roman" w:hAnsi="Verdana" w:cs="Times New Roman"/>
          <w:color w:val="000000"/>
          <w:sz w:val="20"/>
          <w:szCs w:val="20"/>
          <w:lang w:eastAsia="cs-CZ"/>
        </w:rPr>
        <w:t xml:space="preserve"> anatomická ztráta horních končetin v úrovni předloktí,</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f)</w:t>
      </w:r>
      <w:r w:rsidRPr="00F1485D">
        <w:rPr>
          <w:rFonts w:ascii="Verdana" w:eastAsia="Times New Roman" w:hAnsi="Verdana" w:cs="Times New Roman"/>
          <w:color w:val="000000"/>
          <w:sz w:val="20"/>
          <w:szCs w:val="20"/>
          <w:lang w:eastAsia="cs-CZ"/>
        </w:rPr>
        <w:t xml:space="preserve"> těžké omezení funkce dvou končetin,</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g)</w:t>
      </w:r>
      <w:r w:rsidRPr="00F1485D">
        <w:rPr>
          <w:rFonts w:ascii="Verdana" w:eastAsia="Times New Roman" w:hAnsi="Verdana" w:cs="Times New Roman"/>
          <w:color w:val="000000"/>
          <w:sz w:val="20"/>
          <w:szCs w:val="20"/>
          <w:lang w:eastAsia="cs-CZ"/>
        </w:rPr>
        <w:t xml:space="preserve"> postižení pánve provázené těžkými parézami dolních končetin nebo závažnou nestabilitou pánevního prstence,</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h)</w:t>
      </w:r>
      <w:r w:rsidRPr="00F1485D">
        <w:rPr>
          <w:rFonts w:ascii="Verdana" w:eastAsia="Times New Roman" w:hAnsi="Verdana" w:cs="Times New Roman"/>
          <w:color w:val="000000"/>
          <w:sz w:val="20"/>
          <w:szCs w:val="20"/>
          <w:lang w:eastAsia="cs-CZ"/>
        </w:rPr>
        <w:t xml:space="preserve"> postižení páteře provázené těžkými parézami končetin nebo ztuhnutím tří úseků páteře nebo závažné deformity páteře s omezením exkurzí hrudníku,</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i)</w:t>
      </w:r>
      <w:r w:rsidRPr="00F1485D">
        <w:rPr>
          <w:rFonts w:ascii="Verdana" w:eastAsia="Times New Roman" w:hAnsi="Verdana" w:cs="Times New Roman"/>
          <w:color w:val="000000"/>
          <w:sz w:val="20"/>
          <w:szCs w:val="20"/>
          <w:lang w:eastAsia="cs-CZ"/>
        </w:rPr>
        <w:t xml:space="preserve"> těžké postižení pohyblivosti a celkové výkonnosti již při lehkém zatížení při interních a onkologických postiženích,</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j)</w:t>
      </w:r>
      <w:r w:rsidRPr="00F1485D">
        <w:rPr>
          <w:rFonts w:ascii="Verdana" w:eastAsia="Times New Roman" w:hAnsi="Verdana" w:cs="Times New Roman"/>
          <w:color w:val="000000"/>
          <w:sz w:val="20"/>
          <w:szCs w:val="20"/>
          <w:lang w:eastAsia="cs-CZ"/>
        </w:rPr>
        <w:t xml:space="preserve"> celková ztráta sluchu podle </w:t>
      </w:r>
      <w:proofErr w:type="spellStart"/>
      <w:r w:rsidRPr="00F1485D">
        <w:rPr>
          <w:rFonts w:ascii="Verdana" w:eastAsia="Times New Roman" w:hAnsi="Verdana" w:cs="Times New Roman"/>
          <w:color w:val="000000"/>
          <w:sz w:val="20"/>
          <w:szCs w:val="20"/>
          <w:lang w:eastAsia="cs-CZ"/>
        </w:rPr>
        <w:t>Fowlera</w:t>
      </w:r>
      <w:proofErr w:type="spellEnd"/>
      <w:r w:rsidRPr="00F1485D">
        <w:rPr>
          <w:rFonts w:ascii="Verdana" w:eastAsia="Times New Roman" w:hAnsi="Verdana" w:cs="Times New Roman"/>
          <w:color w:val="000000"/>
          <w:sz w:val="20"/>
          <w:szCs w:val="20"/>
          <w:lang w:eastAsia="cs-CZ"/>
        </w:rPr>
        <w:t xml:space="preserve"> 85% a více s neschopností slyšet zvuky a rozumět řeči i přes nejlepší korekci (oboustranná praktická nebo úplná hluchota) u osoby starší 18 let věku,</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k)</w:t>
      </w:r>
      <w:r w:rsidRPr="00F1485D">
        <w:rPr>
          <w:rFonts w:ascii="Verdana" w:eastAsia="Times New Roman" w:hAnsi="Verdana" w:cs="Times New Roman"/>
          <w:color w:val="000000"/>
          <w:sz w:val="20"/>
          <w:szCs w:val="20"/>
          <w:lang w:eastAsia="cs-CZ"/>
        </w:rPr>
        <w:t xml:space="preserve"> kombinované postižení sluchu a zraku (hluchoslepota) funkčně v rozsahu oboustranné středně těžké nedoslýchavosti, kterou se rozumí ztráta sluchu podle </w:t>
      </w:r>
      <w:proofErr w:type="spellStart"/>
      <w:r w:rsidRPr="00F1485D">
        <w:rPr>
          <w:rFonts w:ascii="Verdana" w:eastAsia="Times New Roman" w:hAnsi="Verdana" w:cs="Times New Roman"/>
          <w:color w:val="000000"/>
          <w:sz w:val="20"/>
          <w:szCs w:val="20"/>
          <w:lang w:eastAsia="cs-CZ"/>
        </w:rPr>
        <w:t>Fowlera</w:t>
      </w:r>
      <w:proofErr w:type="spellEnd"/>
      <w:r w:rsidRPr="00F1485D">
        <w:rPr>
          <w:rFonts w:ascii="Verdana" w:eastAsia="Times New Roman" w:hAnsi="Verdana" w:cs="Times New Roman"/>
          <w:color w:val="000000"/>
          <w:sz w:val="20"/>
          <w:szCs w:val="20"/>
          <w:lang w:eastAsia="cs-CZ"/>
        </w:rPr>
        <w:t xml:space="preserve"> 40 až 65%, a oboustranné silné slabozrakosti, kterou se rozumí zraková ostrost s nejlepší možnou korekcí na lepším oku, kdy maximum je menší než 6/60 a minimum rovné nebo lepší než </w:t>
      </w:r>
      <w:r w:rsidRPr="00F1485D">
        <w:rPr>
          <w:rFonts w:ascii="Verdana" w:eastAsia="Times New Roman" w:hAnsi="Verdana" w:cs="Times New Roman"/>
          <w:color w:val="000000"/>
          <w:sz w:val="20"/>
          <w:szCs w:val="20"/>
          <w:lang w:eastAsia="cs-CZ"/>
        </w:rPr>
        <w:lastRenderedPageBreak/>
        <w:t>3/60, nebo oboustranné koncentrické zúžení zorného pole v rozsahu 30 až 10 stupňů, i když centrální ostrost není postižena,</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l)</w:t>
      </w:r>
      <w:r w:rsidRPr="00F1485D">
        <w:rPr>
          <w:rFonts w:ascii="Verdana" w:eastAsia="Times New Roman" w:hAnsi="Verdana" w:cs="Times New Roman"/>
          <w:color w:val="000000"/>
          <w:sz w:val="20"/>
          <w:szCs w:val="20"/>
          <w:lang w:eastAsia="cs-CZ"/>
        </w:rPr>
        <w:t xml:space="preserve"> oboustranná těžká ztráta zraku, kterou se rozumí zraková ostrost s korekcí, kdy maximum je menší než 3/60, minimum lepší než 1/60,</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m)</w:t>
      </w:r>
      <w:r w:rsidRPr="00F1485D">
        <w:rPr>
          <w:rFonts w:ascii="Verdana" w:eastAsia="Times New Roman" w:hAnsi="Verdana" w:cs="Times New Roman"/>
          <w:color w:val="000000"/>
          <w:sz w:val="20"/>
          <w:szCs w:val="20"/>
          <w:lang w:eastAsia="cs-CZ"/>
        </w:rPr>
        <w:t xml:space="preserve"> psychické postižení s často se opakujícími závažnými poruchami komunikace a orientace v exteriéru včetně středně funkčního typu autismu,</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n)</w:t>
      </w:r>
      <w:r w:rsidRPr="00F1485D">
        <w:rPr>
          <w:rFonts w:ascii="Verdana" w:eastAsia="Times New Roman" w:hAnsi="Verdana" w:cs="Times New Roman"/>
          <w:color w:val="000000"/>
          <w:sz w:val="20"/>
          <w:szCs w:val="20"/>
          <w:lang w:eastAsia="cs-CZ"/>
        </w:rPr>
        <w:t xml:space="preserve"> </w:t>
      </w:r>
      <w:proofErr w:type="spellStart"/>
      <w:r w:rsidRPr="00F1485D">
        <w:rPr>
          <w:rFonts w:ascii="Verdana" w:eastAsia="Times New Roman" w:hAnsi="Verdana" w:cs="Times New Roman"/>
          <w:color w:val="000000"/>
          <w:sz w:val="20"/>
          <w:szCs w:val="20"/>
          <w:lang w:eastAsia="cs-CZ"/>
        </w:rPr>
        <w:t>neurodegenerativní</w:t>
      </w:r>
      <w:proofErr w:type="spellEnd"/>
      <w:r w:rsidRPr="00F1485D">
        <w:rPr>
          <w:rFonts w:ascii="Verdana" w:eastAsia="Times New Roman" w:hAnsi="Verdana" w:cs="Times New Roman"/>
          <w:color w:val="000000"/>
          <w:sz w:val="20"/>
          <w:szCs w:val="20"/>
          <w:lang w:eastAsia="cs-CZ"/>
        </w:rPr>
        <w:t xml:space="preserve"> postižení s mnohočetnými hybnými komplikacemi typu rigidity, </w:t>
      </w:r>
      <w:proofErr w:type="spellStart"/>
      <w:r w:rsidRPr="00F1485D">
        <w:rPr>
          <w:rFonts w:ascii="Verdana" w:eastAsia="Times New Roman" w:hAnsi="Verdana" w:cs="Times New Roman"/>
          <w:color w:val="000000"/>
          <w:sz w:val="20"/>
          <w:szCs w:val="20"/>
          <w:lang w:eastAsia="cs-CZ"/>
        </w:rPr>
        <w:t>hypokinézy</w:t>
      </w:r>
      <w:proofErr w:type="spellEnd"/>
      <w:r w:rsidRPr="00F1485D">
        <w:rPr>
          <w:rFonts w:ascii="Verdana" w:eastAsia="Times New Roman" w:hAnsi="Verdana" w:cs="Times New Roman"/>
          <w:color w:val="000000"/>
          <w:sz w:val="20"/>
          <w:szCs w:val="20"/>
          <w:lang w:eastAsia="cs-CZ"/>
        </w:rPr>
        <w:t>, tremoru, ataxie, mimovolných pohybů.</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3.</w:t>
      </w:r>
      <w:r w:rsidRPr="00F1485D">
        <w:rPr>
          <w:rFonts w:ascii="Verdana" w:eastAsia="Times New Roman" w:hAnsi="Verdana" w:cs="Times New Roman"/>
          <w:color w:val="000000"/>
          <w:sz w:val="20"/>
          <w:szCs w:val="20"/>
          <w:lang w:eastAsia="cs-CZ"/>
        </w:rPr>
        <w:t xml:space="preserve"> Za podstatné omezení schopnosti pohyblivosti a orientace na úrovni zvlášť těžkého funkčního postižení nebo úplného postižení pohyblivosti a orientace lze považovat tyto zdravotní stavy:</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a)</w:t>
      </w:r>
      <w:r w:rsidRPr="00F1485D">
        <w:rPr>
          <w:rFonts w:ascii="Verdana" w:eastAsia="Times New Roman" w:hAnsi="Verdana" w:cs="Times New Roman"/>
          <w:color w:val="000000"/>
          <w:sz w:val="20"/>
          <w:szCs w:val="20"/>
          <w:lang w:eastAsia="cs-CZ"/>
        </w:rPr>
        <w:t xml:space="preserve"> anatomická ztráta dolní končetiny v kolenním kloubu nebo výše, interiérový uživatel protézy nebo odkázanost na invalidní vozík z uvedeného důvodu,</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b)</w:t>
      </w:r>
      <w:r w:rsidRPr="00F1485D">
        <w:rPr>
          <w:rFonts w:ascii="Verdana" w:eastAsia="Times New Roman" w:hAnsi="Verdana" w:cs="Times New Roman"/>
          <w:color w:val="000000"/>
          <w:sz w:val="20"/>
          <w:szCs w:val="20"/>
          <w:lang w:eastAsia="cs-CZ"/>
        </w:rPr>
        <w:t xml:space="preserve"> anatomická ztráta dolních končetin v bércích nebo výše,</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c)</w:t>
      </w:r>
      <w:r w:rsidRPr="00F1485D">
        <w:rPr>
          <w:rFonts w:ascii="Verdana" w:eastAsia="Times New Roman" w:hAnsi="Verdana" w:cs="Times New Roman"/>
          <w:color w:val="000000"/>
          <w:sz w:val="20"/>
          <w:szCs w:val="20"/>
          <w:lang w:eastAsia="cs-CZ"/>
        </w:rPr>
        <w:t xml:space="preserve"> anatomická ztráta horních končetin v úrovni lokte nebo výše nebo anatomická ztráta horní a dolní končetiny v úrovni paže a stehna,</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d)</w:t>
      </w:r>
      <w:r w:rsidRPr="00F1485D">
        <w:rPr>
          <w:rFonts w:ascii="Verdana" w:eastAsia="Times New Roman" w:hAnsi="Verdana" w:cs="Times New Roman"/>
          <w:color w:val="000000"/>
          <w:sz w:val="20"/>
          <w:szCs w:val="20"/>
          <w:lang w:eastAsia="cs-CZ"/>
        </w:rPr>
        <w:t xml:space="preserve"> funkční ztráta dolní končetiny se ztrátou opěrné funkce a současná funkční ztráta horní končetiny,</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e)</w:t>
      </w:r>
      <w:r w:rsidRPr="00F1485D">
        <w:rPr>
          <w:rFonts w:ascii="Verdana" w:eastAsia="Times New Roman" w:hAnsi="Verdana" w:cs="Times New Roman"/>
          <w:color w:val="000000"/>
          <w:sz w:val="20"/>
          <w:szCs w:val="20"/>
          <w:lang w:eastAsia="cs-CZ"/>
        </w:rPr>
        <w:t xml:space="preserve"> funkční ztráta dolních končetin se ztrátou opěrných funkcí,</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f)</w:t>
      </w:r>
      <w:r w:rsidRPr="00F1485D">
        <w:rPr>
          <w:rFonts w:ascii="Verdana" w:eastAsia="Times New Roman" w:hAnsi="Verdana" w:cs="Times New Roman"/>
          <w:color w:val="000000"/>
          <w:sz w:val="20"/>
          <w:szCs w:val="20"/>
          <w:lang w:eastAsia="cs-CZ"/>
        </w:rPr>
        <w:t xml:space="preserve"> zvlášť těžká porucha pohyblivosti na základě závažného postižení tří a více funkčních celků pohybového ústrojí; funkčním celkem se rozumí hrudník, páteř, pánev, končetina,</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g)</w:t>
      </w:r>
      <w:r w:rsidRPr="00F1485D">
        <w:rPr>
          <w:rFonts w:ascii="Verdana" w:eastAsia="Times New Roman" w:hAnsi="Verdana" w:cs="Times New Roman"/>
          <w:color w:val="000000"/>
          <w:sz w:val="20"/>
          <w:szCs w:val="20"/>
          <w:lang w:eastAsia="cs-CZ"/>
        </w:rPr>
        <w:t xml:space="preserve"> disproporční poruchy růstu provázené závažnými deformitami končetin a hrudníku, pokud tělesná výška nepřesahuje po ukončení růstu 120 cm,</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h)</w:t>
      </w:r>
      <w:r w:rsidRPr="00F1485D">
        <w:rPr>
          <w:rFonts w:ascii="Verdana" w:eastAsia="Times New Roman" w:hAnsi="Verdana" w:cs="Times New Roman"/>
          <w:color w:val="000000"/>
          <w:sz w:val="20"/>
          <w:szCs w:val="20"/>
          <w:lang w:eastAsia="cs-CZ"/>
        </w:rPr>
        <w:t xml:space="preserve"> multiorgánové selhávání dvou a více orgánů nebo ztráta imunity spojené se zvlášť těžkým postižením orientace nebo pohyblivosti,</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i)</w:t>
      </w:r>
      <w:r w:rsidRPr="00F1485D">
        <w:rPr>
          <w:rFonts w:ascii="Verdana" w:eastAsia="Times New Roman" w:hAnsi="Verdana" w:cs="Times New Roman"/>
          <w:color w:val="000000"/>
          <w:sz w:val="20"/>
          <w:szCs w:val="20"/>
          <w:lang w:eastAsia="cs-CZ"/>
        </w:rPr>
        <w:t xml:space="preserve"> celková ztráta sluchu podle </w:t>
      </w:r>
      <w:proofErr w:type="spellStart"/>
      <w:r w:rsidRPr="00F1485D">
        <w:rPr>
          <w:rFonts w:ascii="Verdana" w:eastAsia="Times New Roman" w:hAnsi="Verdana" w:cs="Times New Roman"/>
          <w:color w:val="000000"/>
          <w:sz w:val="20"/>
          <w:szCs w:val="20"/>
          <w:lang w:eastAsia="cs-CZ"/>
        </w:rPr>
        <w:t>Fowlera</w:t>
      </w:r>
      <w:proofErr w:type="spellEnd"/>
      <w:r w:rsidRPr="00F1485D">
        <w:rPr>
          <w:rFonts w:ascii="Verdana" w:eastAsia="Times New Roman" w:hAnsi="Verdana" w:cs="Times New Roman"/>
          <w:color w:val="000000"/>
          <w:sz w:val="20"/>
          <w:szCs w:val="20"/>
          <w:lang w:eastAsia="cs-CZ"/>
        </w:rPr>
        <w:t xml:space="preserve"> 85% a více s neschopností slyšet zvuky a rozumět řeči i přes nejlepší korekci (oboustranná praktická nebo úplná hluchota) u osoby mladší 18 let věku,</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j)</w:t>
      </w:r>
      <w:r w:rsidRPr="00F1485D">
        <w:rPr>
          <w:rFonts w:ascii="Verdana" w:eastAsia="Times New Roman" w:hAnsi="Verdana" w:cs="Times New Roman"/>
          <w:color w:val="000000"/>
          <w:sz w:val="20"/>
          <w:szCs w:val="20"/>
          <w:lang w:eastAsia="cs-CZ"/>
        </w:rPr>
        <w:t xml:space="preserve"> neúplná (praktická) nevidomost obou očí, kterou se rozumí zraková ostrost s nejlepší možnou korekcí 1/60, 1/50 až světlocit se správnou světelnou projekcí nebo omezení zorného pole do 5 stupňů kolem centrální fixace, i když centrální zraková ostrost není postižena, nebo úplná nevidomost obou očí, kterou se rozumí ztráta zraku zahrnující stavy od naprosté ztráty světlocitu až po zachování světlocitu s chybnou světelnou projekcí,</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k)</w:t>
      </w:r>
      <w:r w:rsidRPr="00F1485D">
        <w:rPr>
          <w:rFonts w:ascii="Verdana" w:eastAsia="Times New Roman" w:hAnsi="Verdana" w:cs="Times New Roman"/>
          <w:color w:val="000000"/>
          <w:sz w:val="20"/>
          <w:szCs w:val="20"/>
          <w:lang w:eastAsia="cs-CZ"/>
        </w:rPr>
        <w:t xml:space="preserve"> kombinované těžké postižení sluchu a zraku (těžká hluchoslepota) funkčně v rozsahu oboustranné těžké nedoslýchavosti až hluchoty, kterou se rozumí ztráta sluchu podle </w:t>
      </w:r>
      <w:proofErr w:type="spellStart"/>
      <w:r w:rsidRPr="00F1485D">
        <w:rPr>
          <w:rFonts w:ascii="Verdana" w:eastAsia="Times New Roman" w:hAnsi="Verdana" w:cs="Times New Roman"/>
          <w:color w:val="000000"/>
          <w:sz w:val="20"/>
          <w:szCs w:val="20"/>
          <w:lang w:eastAsia="cs-CZ"/>
        </w:rPr>
        <w:t>Fowlera</w:t>
      </w:r>
      <w:proofErr w:type="spellEnd"/>
      <w:r w:rsidRPr="00F1485D">
        <w:rPr>
          <w:rFonts w:ascii="Verdana" w:eastAsia="Times New Roman" w:hAnsi="Verdana" w:cs="Times New Roman"/>
          <w:color w:val="000000"/>
          <w:sz w:val="20"/>
          <w:szCs w:val="20"/>
          <w:lang w:eastAsia="cs-CZ"/>
        </w:rPr>
        <w:t xml:space="preserve"> horší než 65%, a oboustranná těžká ztráta zraku, kterou se rozumí zraková ostrost s korekcí, kdy maximum je menší než 3/60, minimum lepší než 1/60,</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l)</w:t>
      </w:r>
      <w:r w:rsidRPr="00F1485D">
        <w:rPr>
          <w:rFonts w:ascii="Verdana" w:eastAsia="Times New Roman" w:hAnsi="Verdana" w:cs="Times New Roman"/>
          <w:color w:val="000000"/>
          <w:sz w:val="20"/>
          <w:szCs w:val="20"/>
          <w:lang w:eastAsia="cs-CZ"/>
        </w:rPr>
        <w:t xml:space="preserve"> střední, těžká nebo hluboká mentální retardace nebo demence, je-li IQ nižší než 50,</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m)</w:t>
      </w:r>
      <w:r w:rsidRPr="00F1485D">
        <w:rPr>
          <w:rFonts w:ascii="Verdana" w:eastAsia="Times New Roman" w:hAnsi="Verdana" w:cs="Times New Roman"/>
          <w:color w:val="000000"/>
          <w:sz w:val="20"/>
          <w:szCs w:val="20"/>
          <w:lang w:eastAsia="cs-CZ"/>
        </w:rPr>
        <w:t xml:space="preserve"> psychické postižení se ztrátou duševních kompetencí, s neschopností komunikace a orientace včetně </w:t>
      </w:r>
      <w:proofErr w:type="spellStart"/>
      <w:r w:rsidRPr="00F1485D">
        <w:rPr>
          <w:rFonts w:ascii="Verdana" w:eastAsia="Times New Roman" w:hAnsi="Verdana" w:cs="Times New Roman"/>
          <w:color w:val="000000"/>
          <w:sz w:val="20"/>
          <w:szCs w:val="20"/>
          <w:lang w:eastAsia="cs-CZ"/>
        </w:rPr>
        <w:t>nízkofunkčního</w:t>
      </w:r>
      <w:proofErr w:type="spellEnd"/>
      <w:r w:rsidRPr="00F1485D">
        <w:rPr>
          <w:rFonts w:ascii="Verdana" w:eastAsia="Times New Roman" w:hAnsi="Verdana" w:cs="Times New Roman"/>
          <w:color w:val="000000"/>
          <w:sz w:val="20"/>
          <w:szCs w:val="20"/>
          <w:lang w:eastAsia="cs-CZ"/>
        </w:rPr>
        <w:t xml:space="preserve"> typu autismu,</w:t>
      </w:r>
    </w:p>
    <w:p w:rsidR="001D2DF5" w:rsidRPr="00F1485D" w:rsidRDefault="001D2DF5" w:rsidP="00F1485D">
      <w:pPr>
        <w:spacing w:after="120" w:line="240" w:lineRule="auto"/>
        <w:jc w:val="both"/>
        <w:rPr>
          <w:rFonts w:ascii="Verdana" w:eastAsia="Times New Roman" w:hAnsi="Verdana" w:cs="Times New Roman"/>
          <w:color w:val="000000"/>
          <w:sz w:val="20"/>
          <w:szCs w:val="20"/>
          <w:lang w:eastAsia="cs-CZ"/>
        </w:rPr>
      </w:pPr>
      <w:r w:rsidRPr="00F1485D">
        <w:rPr>
          <w:rFonts w:ascii="Verdana" w:eastAsia="Times New Roman" w:hAnsi="Verdana" w:cs="Times New Roman"/>
          <w:b/>
          <w:bCs/>
          <w:color w:val="000000"/>
          <w:sz w:val="20"/>
          <w:szCs w:val="20"/>
          <w:lang w:eastAsia="cs-CZ"/>
        </w:rPr>
        <w:t>n)</w:t>
      </w:r>
      <w:r w:rsidRPr="00F1485D">
        <w:rPr>
          <w:rFonts w:ascii="Verdana" w:eastAsia="Times New Roman" w:hAnsi="Verdana" w:cs="Times New Roman"/>
          <w:color w:val="000000"/>
          <w:sz w:val="20"/>
          <w:szCs w:val="20"/>
          <w:lang w:eastAsia="cs-CZ"/>
        </w:rPr>
        <w:t xml:space="preserve"> </w:t>
      </w:r>
      <w:proofErr w:type="spellStart"/>
      <w:r w:rsidRPr="00F1485D">
        <w:rPr>
          <w:rFonts w:ascii="Verdana" w:eastAsia="Times New Roman" w:hAnsi="Verdana" w:cs="Times New Roman"/>
          <w:color w:val="000000"/>
          <w:sz w:val="20"/>
          <w:szCs w:val="20"/>
          <w:lang w:eastAsia="cs-CZ"/>
        </w:rPr>
        <w:t>neurodegenerativní</w:t>
      </w:r>
      <w:proofErr w:type="spellEnd"/>
      <w:r w:rsidRPr="00F1485D">
        <w:rPr>
          <w:rFonts w:ascii="Verdana" w:eastAsia="Times New Roman" w:hAnsi="Verdana" w:cs="Times New Roman"/>
          <w:color w:val="000000"/>
          <w:sz w:val="20"/>
          <w:szCs w:val="20"/>
          <w:lang w:eastAsia="cs-CZ"/>
        </w:rPr>
        <w:t xml:space="preserve"> postižení s </w:t>
      </w:r>
      <w:proofErr w:type="spellStart"/>
      <w:r w:rsidRPr="00F1485D">
        <w:rPr>
          <w:rFonts w:ascii="Verdana" w:eastAsia="Times New Roman" w:hAnsi="Verdana" w:cs="Times New Roman"/>
          <w:color w:val="000000"/>
          <w:sz w:val="20"/>
          <w:szCs w:val="20"/>
          <w:lang w:eastAsia="cs-CZ"/>
        </w:rPr>
        <w:t>akinézou</w:t>
      </w:r>
      <w:proofErr w:type="spellEnd"/>
      <w:r w:rsidRPr="00F1485D">
        <w:rPr>
          <w:rFonts w:ascii="Verdana" w:eastAsia="Times New Roman" w:hAnsi="Verdana" w:cs="Times New Roman"/>
          <w:color w:val="000000"/>
          <w:sz w:val="20"/>
          <w:szCs w:val="20"/>
          <w:lang w:eastAsia="cs-CZ"/>
        </w:rPr>
        <w:t>, mnohočetnými velmi těžkými hybnými komplikacemi a těžkými neuropsychickými projevy.</w:t>
      </w:r>
    </w:p>
    <w:p w:rsidR="008F340C" w:rsidRPr="00F1485D" w:rsidRDefault="008F340C" w:rsidP="00F1485D">
      <w:pPr>
        <w:spacing w:after="120" w:line="240" w:lineRule="auto"/>
        <w:jc w:val="both"/>
        <w:rPr>
          <w:rFonts w:ascii="Verdana" w:hAnsi="Verdana"/>
          <w:sz w:val="20"/>
          <w:szCs w:val="20"/>
        </w:rPr>
      </w:pPr>
    </w:p>
    <w:sectPr w:rsidR="008F340C" w:rsidRPr="00F14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F5"/>
    <w:rsid w:val="001D2DF5"/>
    <w:rsid w:val="008F340C"/>
    <w:rsid w:val="00F14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23776-EA41-45AD-A861-5F20AF37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21">
    <w:name w:val="l21"/>
    <w:basedOn w:val="Normln"/>
    <w:rsid w:val="001D2DF5"/>
    <w:pPr>
      <w:spacing w:before="144" w:after="144" w:line="240" w:lineRule="auto"/>
      <w:jc w:val="both"/>
    </w:pPr>
    <w:rPr>
      <w:rFonts w:ascii="Times New Roman" w:eastAsia="Times New Roman" w:hAnsi="Times New Roman" w:cs="Times New Roman"/>
      <w:sz w:val="24"/>
      <w:szCs w:val="24"/>
      <w:lang w:eastAsia="cs-CZ"/>
    </w:rPr>
  </w:style>
  <w:style w:type="paragraph" w:customStyle="1" w:styleId="l31">
    <w:name w:val="l31"/>
    <w:basedOn w:val="Normln"/>
    <w:rsid w:val="001D2DF5"/>
    <w:pPr>
      <w:spacing w:before="144" w:after="144"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D2D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2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36826">
      <w:bodyDiv w:val="1"/>
      <w:marLeft w:val="0"/>
      <w:marRight w:val="0"/>
      <w:marTop w:val="0"/>
      <w:marBottom w:val="0"/>
      <w:divBdr>
        <w:top w:val="none" w:sz="0" w:space="0" w:color="auto"/>
        <w:left w:val="none" w:sz="0" w:space="0" w:color="auto"/>
        <w:bottom w:val="none" w:sz="0" w:space="0" w:color="auto"/>
        <w:right w:val="none" w:sz="0" w:space="0" w:color="auto"/>
      </w:divBdr>
      <w:divsChild>
        <w:div w:id="928461733">
          <w:marLeft w:val="0"/>
          <w:marRight w:val="0"/>
          <w:marTop w:val="0"/>
          <w:marBottom w:val="0"/>
          <w:divBdr>
            <w:top w:val="none" w:sz="0" w:space="0" w:color="auto"/>
            <w:left w:val="none" w:sz="0" w:space="0" w:color="auto"/>
            <w:bottom w:val="none" w:sz="0" w:space="0" w:color="auto"/>
            <w:right w:val="none" w:sz="0" w:space="0" w:color="auto"/>
          </w:divBdr>
          <w:divsChild>
            <w:div w:id="1209420156">
              <w:marLeft w:val="0"/>
              <w:marRight w:val="0"/>
              <w:marTop w:val="0"/>
              <w:marBottom w:val="0"/>
              <w:divBdr>
                <w:top w:val="none" w:sz="0" w:space="0" w:color="auto"/>
                <w:left w:val="none" w:sz="0" w:space="0" w:color="auto"/>
                <w:bottom w:val="none" w:sz="0" w:space="0" w:color="auto"/>
                <w:right w:val="none" w:sz="0" w:space="0" w:color="auto"/>
              </w:divBdr>
              <w:divsChild>
                <w:div w:id="93673079">
                  <w:marLeft w:val="0"/>
                  <w:marRight w:val="0"/>
                  <w:marTop w:val="100"/>
                  <w:marBottom w:val="100"/>
                  <w:divBdr>
                    <w:top w:val="none" w:sz="0" w:space="0" w:color="auto"/>
                    <w:left w:val="none" w:sz="0" w:space="0" w:color="auto"/>
                    <w:bottom w:val="none" w:sz="0" w:space="0" w:color="auto"/>
                    <w:right w:val="none" w:sz="0" w:space="0" w:color="auto"/>
                  </w:divBdr>
                  <w:divsChild>
                    <w:div w:id="384838389">
                      <w:marLeft w:val="0"/>
                      <w:marRight w:val="0"/>
                      <w:marTop w:val="0"/>
                      <w:marBottom w:val="0"/>
                      <w:divBdr>
                        <w:top w:val="none" w:sz="0" w:space="0" w:color="auto"/>
                        <w:left w:val="none" w:sz="0" w:space="0" w:color="auto"/>
                        <w:bottom w:val="none" w:sz="0" w:space="0" w:color="auto"/>
                        <w:right w:val="none" w:sz="0" w:space="0" w:color="auto"/>
                      </w:divBdr>
                      <w:divsChild>
                        <w:div w:id="810903850">
                          <w:marLeft w:val="0"/>
                          <w:marRight w:val="0"/>
                          <w:marTop w:val="0"/>
                          <w:marBottom w:val="0"/>
                          <w:divBdr>
                            <w:top w:val="none" w:sz="0" w:space="0" w:color="auto"/>
                            <w:left w:val="none" w:sz="0" w:space="0" w:color="auto"/>
                            <w:bottom w:val="none" w:sz="0" w:space="0" w:color="auto"/>
                            <w:right w:val="none" w:sz="0" w:space="0" w:color="auto"/>
                          </w:divBdr>
                          <w:divsChild>
                            <w:div w:id="2299244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3379</Words>
  <Characters>19938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VÚPSV</Company>
  <LinksUpToDate>false</LinksUpToDate>
  <CharactersWithSpaces>23271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Trbola Robert</dc:creator>
  <cp:keywords/>
  <dc:description/>
  <cp:lastModifiedBy>Trbola Robert</cp:lastModifiedBy>
  <cp:revision>2</cp:revision>
  <cp:lastPrinted>2017-04-07T08:04:00Z</cp:lastPrinted>
  <dcterms:created xsi:type="dcterms:W3CDTF">2017-04-07T08:04:00Z</dcterms:created>
  <dcterms:modified xsi:type="dcterms:W3CDTF">2017-04-07T11:45:00Z</dcterms:modified>
</cp:coreProperties>
</file>