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71" w:rsidRDefault="00510471" w:rsidP="00510471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M.K.</w:t>
      </w:r>
    </w:p>
    <w:p w:rsidR="00510471" w:rsidRPr="00510471" w:rsidRDefault="00510471" w:rsidP="00510471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10471">
        <w:rPr>
          <w:rFonts w:ascii="Calibri" w:eastAsia="Calibri" w:hAnsi="Calibri" w:cs="Times New Roman"/>
          <w:sz w:val="32"/>
          <w:szCs w:val="32"/>
        </w:rPr>
        <w:t xml:space="preserve">V brněnské Bystrci u přírodní rezervace Pekárna byla slavnostně otevřena nová asfaltová </w:t>
      </w:r>
      <w:proofErr w:type="spellStart"/>
      <w:r w:rsidRPr="00510471">
        <w:rPr>
          <w:rFonts w:ascii="Calibri" w:eastAsia="Calibri" w:hAnsi="Calibri" w:cs="Times New Roman"/>
          <w:sz w:val="32"/>
          <w:szCs w:val="32"/>
        </w:rPr>
        <w:t>pumptracková</w:t>
      </w:r>
      <w:proofErr w:type="spellEnd"/>
      <w:r w:rsidRPr="00510471">
        <w:rPr>
          <w:rFonts w:ascii="Calibri" w:eastAsia="Calibri" w:hAnsi="Calibri" w:cs="Times New Roman"/>
          <w:sz w:val="32"/>
          <w:szCs w:val="32"/>
        </w:rPr>
        <w:t xml:space="preserve"> dráha. Skládá se z boulí a klopených zatáček, na kterých můžou jezdit děti i zkušenější jezdci třeba na kolech, koloběžkách nebo skateboardech. Peníze na výstavbu poskytl magistrát města Brna skrz participativní rozpočet, ve kterém občané sami navrhují a hlasují o realizaci projektů. </w:t>
      </w:r>
      <w:proofErr w:type="spellStart"/>
      <w:r w:rsidRPr="00510471">
        <w:rPr>
          <w:rFonts w:ascii="Calibri" w:eastAsia="Calibri" w:hAnsi="Calibri" w:cs="Times New Roman"/>
          <w:sz w:val="32"/>
          <w:szCs w:val="32"/>
        </w:rPr>
        <w:t>Pumptracková</w:t>
      </w:r>
      <w:proofErr w:type="spellEnd"/>
      <w:r w:rsidRPr="00510471">
        <w:rPr>
          <w:rFonts w:ascii="Calibri" w:eastAsia="Calibri" w:hAnsi="Calibri" w:cs="Times New Roman"/>
          <w:sz w:val="32"/>
          <w:szCs w:val="32"/>
        </w:rPr>
        <w:t xml:space="preserve"> dráha v Bystrci už je přístupná od minulého léta, letos v dubnu ale doznala posledních úprav. Více přibližuje autor projektu Jakub Vodička:</w:t>
      </w:r>
    </w:p>
    <w:p w:rsidR="00510471" w:rsidRPr="00510471" w:rsidRDefault="00510471" w:rsidP="00510471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10471">
        <w:rPr>
          <w:rFonts w:ascii="Calibri" w:eastAsia="Calibri" w:hAnsi="Calibri" w:cs="Times New Roman"/>
          <w:sz w:val="32"/>
          <w:szCs w:val="32"/>
        </w:rPr>
        <w:t>O participativním rozpočtu dále hovoří náměstek brněnské primátorky Tomáš Koláčný:</w:t>
      </w:r>
    </w:p>
    <w:p w:rsidR="00F17801" w:rsidRDefault="00510471" w:rsidP="0074544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10471">
        <w:rPr>
          <w:rFonts w:ascii="Calibri" w:eastAsia="Calibri" w:hAnsi="Calibri" w:cs="Times New Roman"/>
          <w:sz w:val="32"/>
          <w:szCs w:val="32"/>
        </w:rPr>
        <w:t>Aktuálně se sbírají návrhy na další ročník participativního rozpočtu. Do 15. května může každý občan Brna přihlásit svůj projekt s maximálním rozpočtem 5 milionů korun.</w:t>
      </w:r>
    </w:p>
    <w:p w:rsidR="0074544E" w:rsidRDefault="0074544E" w:rsidP="0074544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74544E" w:rsidRDefault="0074544E" w:rsidP="0074544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M. Ď.</w:t>
      </w:r>
    </w:p>
    <w:p w:rsidR="0074544E" w:rsidRPr="0074544E" w:rsidRDefault="0074544E" w:rsidP="0074544E">
      <w:pPr>
        <w:spacing w:after="160" w:line="259" w:lineRule="auto"/>
        <w:rPr>
          <w:sz w:val="32"/>
          <w:szCs w:val="32"/>
          <w:lang w:val="sk-SK"/>
        </w:rPr>
      </w:pPr>
      <w:r w:rsidRPr="0074544E">
        <w:rPr>
          <w:sz w:val="32"/>
          <w:szCs w:val="32"/>
          <w:lang w:val="sk-SK"/>
        </w:rPr>
        <w:t xml:space="preserve">České lesy prestávajú plniť úlohu pľúc republiky. Holiny po lykožrútovej kalamite oxid uhličitý viac vyrábajú ako pohlcujú. </w:t>
      </w:r>
      <w:proofErr w:type="spellStart"/>
      <w:r w:rsidRPr="0074544E">
        <w:rPr>
          <w:sz w:val="32"/>
          <w:szCs w:val="32"/>
          <w:lang w:val="sk-SK"/>
        </w:rPr>
        <w:t>Mendelova</w:t>
      </w:r>
      <w:proofErr w:type="spellEnd"/>
      <w:r w:rsidRPr="0074544E">
        <w:rPr>
          <w:sz w:val="32"/>
          <w:szCs w:val="32"/>
          <w:lang w:val="sk-SK"/>
        </w:rPr>
        <w:t xml:space="preserve"> univerzita je súčasťou výskumu financovaného Ministerstvom poľnohospodárstva. Jedným z výsledkov bude návrh hospodárskych postupov, aby české lesy funkciu pľúc zeme naďalej plnili a </w:t>
      </w:r>
      <w:proofErr w:type="spellStart"/>
      <w:r w:rsidRPr="0074544E">
        <w:rPr>
          <w:sz w:val="32"/>
          <w:szCs w:val="32"/>
          <w:lang w:val="sk-SK"/>
        </w:rPr>
        <w:t>lykožrútová</w:t>
      </w:r>
      <w:proofErr w:type="spellEnd"/>
      <w:r w:rsidRPr="0074544E">
        <w:rPr>
          <w:sz w:val="32"/>
          <w:szCs w:val="32"/>
          <w:lang w:val="sk-SK"/>
        </w:rPr>
        <w:t xml:space="preserve"> kalamita sa v budúcnosti neopakovala. Závery výskumu priblížil vedec z </w:t>
      </w:r>
      <w:proofErr w:type="spellStart"/>
      <w:r w:rsidRPr="0074544E">
        <w:rPr>
          <w:sz w:val="32"/>
          <w:szCs w:val="32"/>
          <w:lang w:val="sk-SK"/>
        </w:rPr>
        <w:t>Mendelovej</w:t>
      </w:r>
      <w:proofErr w:type="spellEnd"/>
      <w:r w:rsidRPr="0074544E">
        <w:rPr>
          <w:sz w:val="32"/>
          <w:szCs w:val="32"/>
          <w:lang w:val="sk-SK"/>
        </w:rPr>
        <w:t xml:space="preserve"> univerzity Martin </w:t>
      </w:r>
      <w:proofErr w:type="spellStart"/>
      <w:r w:rsidRPr="0074544E">
        <w:rPr>
          <w:sz w:val="32"/>
          <w:szCs w:val="32"/>
          <w:lang w:val="sk-SK"/>
        </w:rPr>
        <w:t>Valtera</w:t>
      </w:r>
      <w:proofErr w:type="spellEnd"/>
      <w:r w:rsidRPr="0074544E">
        <w:rPr>
          <w:sz w:val="32"/>
          <w:szCs w:val="32"/>
          <w:lang w:val="sk-SK"/>
        </w:rPr>
        <w:t>.</w:t>
      </w:r>
    </w:p>
    <w:p w:rsidR="0074544E" w:rsidRDefault="0074544E" w:rsidP="0074544E">
      <w:pPr>
        <w:spacing w:after="160" w:line="259" w:lineRule="auto"/>
        <w:rPr>
          <w:i/>
          <w:iCs/>
          <w:sz w:val="32"/>
          <w:szCs w:val="32"/>
          <w:lang w:val="sk-SK"/>
        </w:rPr>
      </w:pPr>
      <w:r w:rsidRPr="0074544E">
        <w:rPr>
          <w:i/>
          <w:iCs/>
          <w:sz w:val="32"/>
          <w:szCs w:val="32"/>
          <w:lang w:val="sk-SK"/>
        </w:rPr>
        <w:t>Výstupom projektu by mali byť nie len vedecké publikácie kde zverejníme výsledky, ale zároveň aj podklady pre ministerstvo a pre praktické hospodárenie v lesoch ako prispôsobiť hospodárenie týmto podmienkam.</w:t>
      </w:r>
    </w:p>
    <w:p w:rsidR="003F42F3" w:rsidRDefault="003F42F3" w:rsidP="0074544E">
      <w:pPr>
        <w:spacing w:after="160" w:line="259" w:lineRule="auto"/>
        <w:rPr>
          <w:i/>
          <w:iCs/>
          <w:sz w:val="32"/>
          <w:szCs w:val="32"/>
          <w:lang w:val="sk-SK"/>
        </w:rPr>
      </w:pPr>
    </w:p>
    <w:p w:rsidR="003F42F3" w:rsidRPr="003F42F3" w:rsidRDefault="003F42F3" w:rsidP="0074544E">
      <w:pPr>
        <w:spacing w:after="160" w:line="259" w:lineRule="auto"/>
        <w:rPr>
          <w:iCs/>
          <w:sz w:val="32"/>
          <w:szCs w:val="32"/>
          <w:lang w:val="sk-SK"/>
        </w:rPr>
      </w:pPr>
      <w:r>
        <w:rPr>
          <w:iCs/>
          <w:sz w:val="32"/>
          <w:szCs w:val="32"/>
          <w:lang w:val="sk-SK"/>
        </w:rPr>
        <w:lastRenderedPageBreak/>
        <w:t>T.O.</w:t>
      </w:r>
    </w:p>
    <w:p w:rsidR="003F42F3" w:rsidRPr="003F42F3" w:rsidRDefault="003F42F3" w:rsidP="003F42F3">
      <w:pPr>
        <w:spacing w:after="160" w:line="259" w:lineRule="auto"/>
        <w:rPr>
          <w:iCs/>
          <w:sz w:val="32"/>
          <w:szCs w:val="32"/>
        </w:rPr>
      </w:pPr>
      <w:r w:rsidRPr="003F42F3">
        <w:rPr>
          <w:iCs/>
          <w:sz w:val="32"/>
          <w:szCs w:val="32"/>
        </w:rPr>
        <w:t xml:space="preserve">Brno mění swap neboli výměna oblečení. To je název nového studentského projektu, který dnes v prostorách univerzitního kina </w:t>
      </w:r>
      <w:proofErr w:type="spellStart"/>
      <w:r w:rsidRPr="003F42F3">
        <w:rPr>
          <w:iCs/>
          <w:sz w:val="32"/>
          <w:szCs w:val="32"/>
        </w:rPr>
        <w:t>Scaly</w:t>
      </w:r>
      <w:proofErr w:type="spellEnd"/>
      <w:r w:rsidRPr="003F42F3">
        <w:rPr>
          <w:iCs/>
          <w:sz w:val="32"/>
          <w:szCs w:val="32"/>
        </w:rPr>
        <w:t xml:space="preserve"> zorganizovala skupina studentek Pedagogické fakulty Masarykovy univerzity. Cílem bylo namotivovat lidi k udržitelnějšímu životnímu stylu a zbylým oblečením materiálně podpořit lidi v nouzi.</w:t>
      </w:r>
    </w:p>
    <w:p w:rsidR="003F42F3" w:rsidRPr="003F42F3" w:rsidRDefault="003F42F3" w:rsidP="003F42F3">
      <w:pPr>
        <w:spacing w:after="160" w:line="259" w:lineRule="auto"/>
        <w:rPr>
          <w:iCs/>
          <w:sz w:val="32"/>
          <w:szCs w:val="32"/>
        </w:rPr>
      </w:pPr>
      <w:r w:rsidRPr="003F42F3">
        <w:rPr>
          <w:iCs/>
          <w:sz w:val="24"/>
          <w:szCs w:val="24"/>
        </w:rPr>
        <w:t xml:space="preserve">,, Funguje to tak, </w:t>
      </w:r>
      <w:proofErr w:type="gramStart"/>
      <w:r w:rsidRPr="003F42F3">
        <w:rPr>
          <w:iCs/>
          <w:sz w:val="24"/>
          <w:szCs w:val="24"/>
        </w:rPr>
        <w:t>že</w:t>
      </w:r>
      <w:proofErr w:type="gramEnd"/>
      <w:r w:rsidRPr="003F42F3">
        <w:rPr>
          <w:iCs/>
          <w:sz w:val="24"/>
          <w:szCs w:val="24"/>
        </w:rPr>
        <w:t xml:space="preserve"> lidi přinesou nějaké své oblečení které jim </w:t>
      </w:r>
      <w:proofErr w:type="gramStart"/>
      <w:r w:rsidRPr="003F42F3">
        <w:rPr>
          <w:iCs/>
          <w:sz w:val="24"/>
          <w:szCs w:val="24"/>
        </w:rPr>
        <w:t>není</w:t>
      </w:r>
      <w:proofErr w:type="gramEnd"/>
      <w:r w:rsidRPr="003F42F3">
        <w:rPr>
          <w:iCs/>
          <w:sz w:val="24"/>
          <w:szCs w:val="24"/>
        </w:rPr>
        <w:t xml:space="preserve"> nebo ho nechtějí, ale zároveň jsou to kousky, které by rádi našli, takže nejsou to žádný roztrhaný věci, špinavý. Normálně nám to tady odevzdají a mezitím si to tady lidi mohou obejít a můžou si vzít to, co se jim líbí,“</w:t>
      </w:r>
      <w:r w:rsidRPr="003F42F3">
        <w:rPr>
          <w:iCs/>
          <w:sz w:val="32"/>
          <w:szCs w:val="32"/>
        </w:rPr>
        <w:t xml:space="preserve"> uvedla hlavní organizátorka Emílie Fousová.</w:t>
      </w:r>
    </w:p>
    <w:p w:rsidR="003F42F3" w:rsidRPr="003F42F3" w:rsidRDefault="003F42F3" w:rsidP="003F42F3">
      <w:pPr>
        <w:spacing w:after="160" w:line="259" w:lineRule="auto"/>
        <w:rPr>
          <w:iCs/>
          <w:sz w:val="32"/>
          <w:szCs w:val="32"/>
        </w:rPr>
      </w:pPr>
    </w:p>
    <w:p w:rsidR="003F42F3" w:rsidRPr="003F42F3" w:rsidRDefault="003F42F3" w:rsidP="003F42F3">
      <w:pPr>
        <w:spacing w:after="160" w:line="259" w:lineRule="auto"/>
        <w:rPr>
          <w:iCs/>
          <w:sz w:val="32"/>
          <w:szCs w:val="32"/>
        </w:rPr>
      </w:pPr>
      <w:r w:rsidRPr="003F42F3">
        <w:rPr>
          <w:iCs/>
          <w:sz w:val="32"/>
          <w:szCs w:val="32"/>
        </w:rPr>
        <w:t>Zbylé oblečení by studentky chtěly darovat lidem, kteří materiální pomoc ve formě oblečení potřebují nejvíce.</w:t>
      </w:r>
    </w:p>
    <w:p w:rsidR="003F42F3" w:rsidRPr="003F42F3" w:rsidRDefault="003F42F3" w:rsidP="003F42F3">
      <w:pPr>
        <w:spacing w:after="160" w:line="259" w:lineRule="auto"/>
        <w:rPr>
          <w:iCs/>
          <w:sz w:val="32"/>
          <w:szCs w:val="32"/>
        </w:rPr>
      </w:pPr>
      <w:r w:rsidRPr="003F42F3">
        <w:rPr>
          <w:i/>
          <w:iCs/>
          <w:sz w:val="24"/>
          <w:szCs w:val="24"/>
        </w:rPr>
        <w:t xml:space="preserve">,,Jsme v kontaktu s několika brněnskými dětskými domovy a vlastně jsme </w:t>
      </w:r>
      <w:proofErr w:type="gramStart"/>
      <w:r w:rsidRPr="003F42F3">
        <w:rPr>
          <w:i/>
          <w:iCs/>
          <w:sz w:val="24"/>
          <w:szCs w:val="24"/>
        </w:rPr>
        <w:t>je</w:t>
      </w:r>
      <w:proofErr w:type="gramEnd"/>
      <w:r w:rsidRPr="003F42F3">
        <w:rPr>
          <w:i/>
          <w:iCs/>
          <w:sz w:val="24"/>
          <w:szCs w:val="24"/>
        </w:rPr>
        <w:t xml:space="preserve"> sem i, takže to poputuje buď tam, nebo jsme v kontaktu i s azylovými domy a před chvilkou jsme se bavily, že bychom mohly zkontaktovat krizové centrum pro bezdomovce a zeptaly bychom se jich, co </w:t>
      </w:r>
      <w:proofErr w:type="spellStart"/>
      <w:r w:rsidRPr="003F42F3">
        <w:rPr>
          <w:i/>
          <w:iCs/>
          <w:sz w:val="24"/>
          <w:szCs w:val="24"/>
        </w:rPr>
        <w:t>potřebujou</w:t>
      </w:r>
      <w:proofErr w:type="spellEnd"/>
      <w:r w:rsidRPr="003F42F3">
        <w:rPr>
          <w:i/>
          <w:iCs/>
          <w:sz w:val="24"/>
          <w:szCs w:val="24"/>
        </w:rPr>
        <w:t>,“</w:t>
      </w:r>
      <w:r w:rsidRPr="003F42F3">
        <w:rPr>
          <w:iCs/>
          <w:sz w:val="32"/>
          <w:szCs w:val="32"/>
        </w:rPr>
        <w:t xml:space="preserve"> dodala hlavní organizátorka Emílie Fousová</w:t>
      </w:r>
    </w:p>
    <w:p w:rsidR="003F42F3" w:rsidRPr="003F42F3" w:rsidRDefault="003F42F3" w:rsidP="003F42F3">
      <w:pPr>
        <w:spacing w:after="160" w:line="259" w:lineRule="auto"/>
        <w:rPr>
          <w:iCs/>
          <w:sz w:val="32"/>
          <w:szCs w:val="32"/>
        </w:rPr>
      </w:pPr>
      <w:r w:rsidRPr="003F42F3">
        <w:rPr>
          <w:iCs/>
          <w:sz w:val="32"/>
          <w:szCs w:val="32"/>
        </w:rPr>
        <w:t>V odpoledních hodinách si lidé kromě výměny oblečení mohli poslechnout přednášku o tom, kde udržitelné oblečení kupovat a jak se o něj starat, aby vydrželo co nejdéle.</w:t>
      </w:r>
    </w:p>
    <w:p w:rsidR="003F42F3" w:rsidRPr="0074544E" w:rsidRDefault="003F42F3" w:rsidP="0074544E">
      <w:pPr>
        <w:spacing w:after="160" w:line="259" w:lineRule="auto"/>
        <w:rPr>
          <w:i/>
          <w:iCs/>
          <w:sz w:val="32"/>
          <w:szCs w:val="32"/>
          <w:lang w:val="sk-SK"/>
        </w:rPr>
      </w:pPr>
    </w:p>
    <w:p w:rsidR="0074544E" w:rsidRPr="0074544E" w:rsidRDefault="0074544E" w:rsidP="0074544E">
      <w:pPr>
        <w:spacing w:after="160" w:line="259" w:lineRule="auto"/>
        <w:rPr>
          <w:sz w:val="32"/>
          <w:szCs w:val="32"/>
        </w:rPr>
      </w:pPr>
      <w:bookmarkStart w:id="0" w:name="_GoBack"/>
      <w:bookmarkEnd w:id="0"/>
    </w:p>
    <w:sectPr w:rsidR="0074544E" w:rsidRPr="0074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1"/>
    <w:rsid w:val="002532CB"/>
    <w:rsid w:val="003F42F3"/>
    <w:rsid w:val="00510471"/>
    <w:rsid w:val="0074544E"/>
    <w:rsid w:val="00F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3</cp:revision>
  <dcterms:created xsi:type="dcterms:W3CDTF">2022-05-02T14:07:00Z</dcterms:created>
  <dcterms:modified xsi:type="dcterms:W3CDTF">2022-05-03T05:37:00Z</dcterms:modified>
</cp:coreProperties>
</file>