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706A" w14:textId="77777777" w:rsidR="0051568D" w:rsidRPr="005B728E" w:rsidRDefault="0051568D" w:rsidP="005B728E">
      <w:pPr>
        <w:autoSpaceDE w:val="0"/>
        <w:autoSpaceDN w:val="0"/>
        <w:adjustRightInd w:val="0"/>
        <w:jc w:val="center"/>
        <w:rPr>
          <w:rFonts w:ascii="Arial" w:eastAsia="DejaVuSerif-Bold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-Bold" w:hAnsi="Arial" w:cs="Arial"/>
          <w:b/>
          <w:bCs/>
          <w:sz w:val="22"/>
          <w:szCs w:val="22"/>
          <w:lang w:val="cs-CZ"/>
        </w:rPr>
        <w:t>Politická ekonomie médií</w:t>
      </w:r>
    </w:p>
    <w:p w14:paraId="1C66434A" w14:textId="77777777" w:rsidR="005B728E" w:rsidRPr="005B728E" w:rsidRDefault="005B728E" w:rsidP="005B728E">
      <w:pPr>
        <w:autoSpaceDE w:val="0"/>
        <w:autoSpaceDN w:val="0"/>
        <w:adjustRightInd w:val="0"/>
        <w:jc w:val="center"/>
        <w:rPr>
          <w:rFonts w:ascii="Arial" w:eastAsia="DejaVuSerif-Bold" w:hAnsi="Arial" w:cs="Arial"/>
          <w:b/>
          <w:bCs/>
          <w:sz w:val="22"/>
          <w:szCs w:val="22"/>
          <w:lang w:val="cs-CZ"/>
        </w:rPr>
      </w:pPr>
    </w:p>
    <w:p w14:paraId="1A302AE1" w14:textId="77777777" w:rsidR="007C5A0F" w:rsidRPr="005B728E" w:rsidRDefault="00707B7B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ZUR</w:t>
      </w:r>
      <w:r w:rsidR="0051568D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n4107</w:t>
      </w:r>
    </w:p>
    <w:p w14:paraId="44E9A7AB" w14:textId="77777777" w:rsidR="005B728E" w:rsidRPr="005B728E" w:rsidRDefault="005B728E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52D23239" w14:textId="716C5C85" w:rsidR="007C5A0F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Jaro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 20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2</w:t>
      </w:r>
      <w:r w:rsidR="00A72600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2</w:t>
      </w:r>
    </w:p>
    <w:p w14:paraId="64DD8C25" w14:textId="77777777" w:rsidR="005B728E" w:rsidRPr="005B728E" w:rsidRDefault="005B728E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225666AC" w14:textId="77777777" w:rsidR="007C5A0F" w:rsidRPr="005B728E" w:rsidRDefault="00707B7B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FSS MU</w:t>
      </w:r>
    </w:p>
    <w:p w14:paraId="67AD984B" w14:textId="77777777" w:rsidR="007C5A0F" w:rsidRPr="005B728E" w:rsidRDefault="007C5A0F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09B85DDA" w14:textId="77777777" w:rsidR="007C5A0F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Vyučující: 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Monika Metykov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á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 (University of Sussex, UK a 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FSS MU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, 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ČR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)</w:t>
      </w:r>
    </w:p>
    <w:p w14:paraId="00F51731" w14:textId="77777777" w:rsidR="007C5A0F" w:rsidRPr="005B728E" w:rsidRDefault="007C5A0F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55875F9B" w14:textId="77777777" w:rsidR="005B728E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Kontakt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: m.metykova@sussex.ac.uk; 32153@mail.muni.cz</w:t>
      </w:r>
      <w:r w:rsidR="00707B7B"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br/>
      </w:r>
    </w:p>
    <w:p w14:paraId="456BAEFA" w14:textId="77777777" w:rsidR="007C5A0F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</w:pPr>
      <w:r w:rsidRPr="005B728E"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  <w:t>Cíle předmětu:</w:t>
      </w:r>
    </w:p>
    <w:p w14:paraId="4F2480D0" w14:textId="77777777" w:rsidR="0051568D" w:rsidRPr="005B728E" w:rsidRDefault="0051568D" w:rsidP="005B728E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sz w:val="22"/>
          <w:szCs w:val="22"/>
          <w:lang w:val="cs-CZ"/>
        </w:rPr>
        <w:t>Cílem předmětu je představit studentům optiku politické ekonomie pro studium médií a mediované komunikace. Přístup politické ekonomie je charakterizován studiem sociálních vztahů, především mocenských vztahů,které stojí za produkcí, distribucí a spotřebou zdrojů, v případě tohoto předmětu zejména se zaměřením na komunikační zdroje. Předmět se zaměří na to, jak funguje komunikační podnikání, například jak se komunikační produkty pohybují prostřednictvím řetězce výrobců k velkoobchodníkům, maloobchodníkům a spotřebitelům, jejichž nákupy jsou přiváděny zpět do nových výrobních procesů. Studenti budou také zkoumat politické a ekonomické procesy, které ovlivňují média, jako jsou modely financování a regulační rámce.</w:t>
      </w:r>
    </w:p>
    <w:p w14:paraId="466E9D27" w14:textId="77777777" w:rsidR="007C5A0F" w:rsidRPr="005B728E" w:rsidRDefault="007C5A0F" w:rsidP="005B728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1C8FC919" w14:textId="77777777" w:rsidR="0051568D" w:rsidRPr="005B728E" w:rsidRDefault="0051568D" w:rsidP="005B728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Forma výuky:</w:t>
      </w:r>
    </w:p>
    <w:p w14:paraId="41D931AE" w14:textId="4013BCAD" w:rsidR="00C73892" w:rsidRDefault="0051568D" w:rsidP="00A72600">
      <w:pPr>
        <w:spacing w:line="360" w:lineRule="auto"/>
        <w:rPr>
          <w:rFonts w:ascii="Arial" w:eastAsia="Arial" w:hAnsi="Arial" w:cs="Arial"/>
          <w:sz w:val="22"/>
          <w:szCs w:val="22"/>
          <w:lang w:val="sk-SK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Kurz je vyučovaný </w:t>
      </w:r>
      <w:proofErr w:type="spellStart"/>
      <w:r w:rsidR="00A72600">
        <w:rPr>
          <w:rFonts w:ascii="Arial" w:eastAsia="Arial" w:hAnsi="Arial" w:cs="Arial"/>
          <w:sz w:val="22"/>
          <w:szCs w:val="22"/>
          <w:lang w:val="cs-CZ"/>
        </w:rPr>
        <w:t>blokov</w:t>
      </w:r>
      <w:proofErr w:type="spellEnd"/>
      <w:r w:rsidR="004867A5">
        <w:rPr>
          <w:rFonts w:ascii="Arial" w:eastAsia="Arial" w:hAnsi="Arial" w:cs="Arial"/>
          <w:sz w:val="22"/>
          <w:szCs w:val="22"/>
          <w:lang w:val="sk-SK"/>
        </w:rPr>
        <w:t>ě</w:t>
      </w:r>
      <w:r w:rsidR="00163F0C">
        <w:rPr>
          <w:rFonts w:ascii="Arial" w:eastAsia="Arial" w:hAnsi="Arial" w:cs="Arial"/>
          <w:sz w:val="22"/>
          <w:szCs w:val="22"/>
          <w:lang w:val="sk-SK"/>
        </w:rPr>
        <w:t xml:space="preserve"> od 4.4. do 8.4. 2022</w:t>
      </w:r>
      <w:r w:rsidR="004867A5">
        <w:rPr>
          <w:rFonts w:ascii="Arial" w:eastAsia="Arial" w:hAnsi="Arial" w:cs="Arial"/>
          <w:sz w:val="22"/>
          <w:szCs w:val="22"/>
          <w:lang w:val="sk-SK"/>
        </w:rPr>
        <w:t xml:space="preserve">. </w:t>
      </w:r>
      <w:proofErr w:type="spellStart"/>
      <w:r w:rsidR="004867A5">
        <w:rPr>
          <w:rFonts w:ascii="Arial" w:eastAsia="Arial" w:hAnsi="Arial" w:cs="Arial"/>
          <w:sz w:val="22"/>
          <w:szCs w:val="22"/>
          <w:lang w:val="sk-SK"/>
        </w:rPr>
        <w:t>Studijní</w:t>
      </w:r>
      <w:proofErr w:type="spellEnd"/>
      <w:r w:rsidR="004867A5">
        <w:rPr>
          <w:rFonts w:ascii="Arial" w:eastAsia="Arial" w:hAnsi="Arial" w:cs="Arial"/>
          <w:sz w:val="22"/>
          <w:szCs w:val="22"/>
          <w:lang w:val="sk-SK"/>
        </w:rPr>
        <w:t xml:space="preserve"> materiály a</w:t>
      </w:r>
      <w:r w:rsidR="00A72600">
        <w:rPr>
          <w:rFonts w:ascii="Arial" w:eastAsia="Arial" w:hAnsi="Arial" w:cs="Arial"/>
          <w:sz w:val="22"/>
          <w:szCs w:val="22"/>
          <w:lang w:val="sk-SK"/>
        </w:rPr>
        <w:t> </w:t>
      </w:r>
      <w:proofErr w:type="spellStart"/>
      <w:r w:rsidR="00A72600">
        <w:rPr>
          <w:rFonts w:ascii="Arial" w:eastAsia="Arial" w:hAnsi="Arial" w:cs="Arial"/>
          <w:sz w:val="22"/>
          <w:szCs w:val="22"/>
          <w:lang w:val="sk-SK"/>
        </w:rPr>
        <w:t>prezentace</w:t>
      </w:r>
      <w:proofErr w:type="spellEnd"/>
      <w:r w:rsidR="00A72600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="004867A5">
        <w:rPr>
          <w:rFonts w:ascii="Arial" w:eastAsia="Arial" w:hAnsi="Arial" w:cs="Arial"/>
          <w:sz w:val="22"/>
          <w:szCs w:val="22"/>
          <w:lang w:val="sk-SK"/>
        </w:rPr>
        <w:t>jsou</w:t>
      </w:r>
      <w:proofErr w:type="spellEnd"/>
      <w:r w:rsidR="004867A5">
        <w:rPr>
          <w:rFonts w:ascii="Arial" w:eastAsia="Arial" w:hAnsi="Arial" w:cs="Arial"/>
          <w:sz w:val="22"/>
          <w:szCs w:val="22"/>
          <w:lang w:val="sk-SK"/>
        </w:rPr>
        <w:t xml:space="preserve"> k </w:t>
      </w:r>
      <w:proofErr w:type="spellStart"/>
      <w:r w:rsidR="004867A5">
        <w:rPr>
          <w:rFonts w:ascii="Arial" w:eastAsia="Arial" w:hAnsi="Arial" w:cs="Arial"/>
          <w:sz w:val="22"/>
          <w:szCs w:val="22"/>
          <w:lang w:val="sk-SK"/>
        </w:rPr>
        <w:t>dispozici</w:t>
      </w:r>
      <w:proofErr w:type="spellEnd"/>
      <w:r w:rsidR="004867A5">
        <w:rPr>
          <w:rFonts w:ascii="Arial" w:eastAsia="Arial" w:hAnsi="Arial" w:cs="Arial"/>
          <w:sz w:val="22"/>
          <w:szCs w:val="22"/>
          <w:lang w:val="sk-SK"/>
        </w:rPr>
        <w:t xml:space="preserve"> v IS MU</w:t>
      </w:r>
      <w:r w:rsidR="00C73892">
        <w:rPr>
          <w:rFonts w:ascii="Arial" w:eastAsia="Arial" w:hAnsi="Arial" w:cs="Arial"/>
          <w:sz w:val="22"/>
          <w:szCs w:val="22"/>
          <w:lang w:val="sk-SK"/>
        </w:rPr>
        <w:t>NI</w:t>
      </w:r>
      <w:r w:rsidR="004867A5">
        <w:rPr>
          <w:rFonts w:ascii="Arial" w:eastAsia="Arial" w:hAnsi="Arial" w:cs="Arial"/>
          <w:sz w:val="22"/>
          <w:szCs w:val="22"/>
          <w:lang w:val="sk-SK"/>
        </w:rPr>
        <w:t xml:space="preserve">. </w:t>
      </w:r>
    </w:p>
    <w:p w14:paraId="53227516" w14:textId="5B2B5A6E" w:rsidR="00F11944" w:rsidRPr="005B728E" w:rsidRDefault="00F11944" w:rsidP="005B728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Konzultace jsou možné </w:t>
      </w:r>
      <w:r w:rsidR="004867A5">
        <w:rPr>
          <w:rFonts w:ascii="Arial" w:eastAsia="Arial" w:hAnsi="Arial" w:cs="Arial"/>
          <w:sz w:val="22"/>
          <w:szCs w:val="22"/>
          <w:lang w:val="cs-CZ"/>
        </w:rPr>
        <w:t>před seminářem nebo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B12F13" w:rsidRPr="005B728E">
        <w:rPr>
          <w:rFonts w:ascii="Arial" w:eastAsia="Arial" w:hAnsi="Arial" w:cs="Arial"/>
          <w:sz w:val="22"/>
          <w:szCs w:val="22"/>
          <w:lang w:val="cs-CZ"/>
        </w:rPr>
        <w:t xml:space="preserve">v jiných </w:t>
      </w:r>
      <w:r w:rsidR="004867A5">
        <w:rPr>
          <w:rFonts w:ascii="Arial" w:eastAsia="Arial" w:hAnsi="Arial" w:cs="Arial"/>
          <w:sz w:val="22"/>
          <w:szCs w:val="22"/>
          <w:lang w:val="cs-CZ"/>
        </w:rPr>
        <w:t>předem domluven</w:t>
      </w:r>
      <w:r w:rsidR="00A72600">
        <w:rPr>
          <w:rFonts w:ascii="Arial" w:eastAsia="Arial" w:hAnsi="Arial" w:cs="Arial"/>
          <w:sz w:val="22"/>
          <w:szCs w:val="22"/>
          <w:lang w:val="cs-CZ"/>
        </w:rPr>
        <w:t>ý</w:t>
      </w:r>
      <w:r w:rsidR="004867A5">
        <w:rPr>
          <w:rFonts w:ascii="Arial" w:eastAsia="Arial" w:hAnsi="Arial" w:cs="Arial"/>
          <w:sz w:val="22"/>
          <w:szCs w:val="22"/>
          <w:lang w:val="cs-CZ"/>
        </w:rPr>
        <w:t xml:space="preserve">ch </w:t>
      </w:r>
      <w:proofErr w:type="gramStart"/>
      <w:r w:rsidR="00B12F13" w:rsidRPr="005B728E">
        <w:rPr>
          <w:rFonts w:ascii="Arial" w:eastAsia="Arial" w:hAnsi="Arial" w:cs="Arial"/>
          <w:sz w:val="22"/>
          <w:szCs w:val="22"/>
          <w:lang w:val="cs-CZ"/>
        </w:rPr>
        <w:t>termínech</w:t>
      </w:r>
      <w:proofErr w:type="gramEnd"/>
      <w:r w:rsidR="00B12F13" w:rsidRPr="005B728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4867A5">
        <w:rPr>
          <w:rFonts w:ascii="Arial" w:eastAsia="Arial" w:hAnsi="Arial" w:cs="Arial"/>
          <w:sz w:val="22"/>
          <w:szCs w:val="22"/>
          <w:lang w:val="cs-CZ"/>
        </w:rPr>
        <w:t xml:space="preserve">a to ve formě vidoekonference, </w:t>
      </w:r>
      <w:r w:rsidRPr="005B728E">
        <w:rPr>
          <w:rFonts w:ascii="Arial" w:eastAsia="Arial" w:hAnsi="Arial" w:cs="Arial"/>
          <w:sz w:val="22"/>
          <w:szCs w:val="22"/>
          <w:lang w:val="cs-CZ"/>
        </w:rPr>
        <w:t>emailem nebo skypem</w:t>
      </w:r>
      <w:r w:rsidR="004867A5">
        <w:rPr>
          <w:rFonts w:ascii="Arial" w:eastAsia="Arial" w:hAnsi="Arial" w:cs="Arial"/>
          <w:sz w:val="22"/>
          <w:szCs w:val="22"/>
          <w:lang w:val="cs-CZ"/>
        </w:rPr>
        <w:t xml:space="preserve"> či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telefonicky.  </w:t>
      </w:r>
    </w:p>
    <w:p w14:paraId="6BF29EE3" w14:textId="05D28A46" w:rsidR="005B728E" w:rsidRDefault="005B728E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cs-CZ"/>
        </w:rPr>
      </w:pPr>
    </w:p>
    <w:p w14:paraId="55C658C2" w14:textId="77777777" w:rsidR="001E54BD" w:rsidRPr="005B728E" w:rsidRDefault="001E54BD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cs-CZ"/>
        </w:rPr>
        <w:t>Zakončení:</w:t>
      </w:r>
      <w:r w:rsidRPr="005B728E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 předmět je zakončen zkouškou</w:t>
      </w:r>
    </w:p>
    <w:p w14:paraId="3547F2B4" w14:textId="77777777" w:rsidR="005B728E" w:rsidRDefault="005B728E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u w:val="single"/>
          <w:lang w:val="cs-CZ"/>
        </w:rPr>
      </w:pPr>
    </w:p>
    <w:p w14:paraId="2436B045" w14:textId="77777777" w:rsidR="001E54BD" w:rsidRPr="005B728E" w:rsidRDefault="001E54BD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lang w:val="cs-CZ"/>
        </w:rPr>
        <w:t>Podmínky pro splnění studijních povinností:</w:t>
      </w:r>
    </w:p>
    <w:p w14:paraId="6115087A" w14:textId="77777777" w:rsidR="001E54BD" w:rsidRPr="005B728E" w:rsidRDefault="001E54BD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t>1) Vypracování závěrečné seminární práce (70%)</w:t>
      </w:r>
    </w:p>
    <w:p w14:paraId="7EF3201C" w14:textId="77777777" w:rsidR="001E54BD" w:rsidRPr="005B728E" w:rsidRDefault="001E54BD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2) </w:t>
      </w:r>
      <w:r w:rsidR="005E20A5" w:rsidRPr="005B728E">
        <w:rPr>
          <w:rFonts w:ascii="Arial" w:hAnsi="Arial" w:cs="Arial"/>
          <w:color w:val="000000"/>
          <w:sz w:val="22"/>
          <w:szCs w:val="22"/>
          <w:lang w:val="cs-CZ"/>
        </w:rPr>
        <w:t>Vypracování dílčích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rozprav o </w:t>
      </w:r>
      <w:r w:rsidR="005E20A5" w:rsidRPr="005B728E">
        <w:rPr>
          <w:rFonts w:ascii="Arial" w:hAnsi="Arial" w:cs="Arial"/>
          <w:color w:val="000000"/>
          <w:sz w:val="22"/>
          <w:szCs w:val="22"/>
          <w:lang w:val="cs-CZ"/>
        </w:rPr>
        <w:t>vybraných klíčových tezích a představitelích politické ekonomie médií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(30%)</w:t>
      </w:r>
    </w:p>
    <w:p w14:paraId="5023D2AC" w14:textId="77777777" w:rsidR="005B728E" w:rsidRDefault="005B728E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cs-CZ"/>
        </w:rPr>
      </w:pPr>
    </w:p>
    <w:p w14:paraId="0955FE1C" w14:textId="05CA52D8" w:rsidR="005B728E" w:rsidRDefault="001E54BD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lang w:val="cs-CZ"/>
        </w:rPr>
        <w:t>Závěrečná seminární práce má dvě části: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analýzu komodity (rozsah: 2000 slov, odkazy na literaturu a další zdroje nejsou součástí rozsahu) a profil mediální </w:t>
      </w:r>
      <w:r w:rsidR="00BC07BB">
        <w:rPr>
          <w:rFonts w:ascii="Arial" w:hAnsi="Arial" w:cs="Arial"/>
          <w:color w:val="000000"/>
          <w:sz w:val="22"/>
          <w:szCs w:val="22"/>
          <w:lang w:val="cs-CZ"/>
        </w:rPr>
        <w:t xml:space="preserve">organizace nebo 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korporace (rozsah: 1000 slov, odkazy na literaturu a další zdroje nejsou součástí rozsahu). 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Odevzdání</w:t>
      </w:r>
      <w:r w:rsid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 emailem </w:t>
      </w:r>
      <w:r w:rsidR="00A72600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10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.6. 202</w:t>
      </w:r>
      <w:r w:rsidR="00A72600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2</w:t>
      </w:r>
      <w:r w:rsidR="00A72C07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5B728E">
        <w:rPr>
          <w:rFonts w:ascii="Arial" w:hAnsi="Arial" w:cs="Arial"/>
          <w:color w:val="000000"/>
          <w:sz w:val="22"/>
          <w:szCs w:val="22"/>
          <w:lang w:val="cs-CZ"/>
        </w:rPr>
        <w:t xml:space="preserve">Zadání je podrobně popsané níže. </w:t>
      </w:r>
    </w:p>
    <w:p w14:paraId="430221AF" w14:textId="77777777" w:rsidR="005B728E" w:rsidRDefault="005E20A5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lang w:val="cs-CZ"/>
        </w:rPr>
        <w:t>Rozpravy:</w:t>
      </w:r>
      <w:r w:rsidR="00C14BB5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v průběhu </w:t>
      </w:r>
      <w:r w:rsidR="004C7475" w:rsidRPr="005B728E">
        <w:rPr>
          <w:rFonts w:ascii="Arial" w:hAnsi="Arial" w:cs="Arial"/>
          <w:color w:val="000000"/>
          <w:sz w:val="22"/>
          <w:szCs w:val="22"/>
          <w:lang w:val="cs-CZ"/>
        </w:rPr>
        <w:t>semestru studenti vypracují dvě krátké rozpravy</w:t>
      </w:r>
      <w:r w:rsidR="00DD1F11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: </w:t>
      </w:r>
    </w:p>
    <w:p w14:paraId="43D3022D" w14:textId="76CC8A8A" w:rsidR="005B728E" w:rsidRPr="005B728E" w:rsidRDefault="00A72C07" w:rsidP="005B728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>medailonek představitele/ky politické ekonomie médií s důra</w:t>
      </w:r>
      <w:r w:rsidR="005F25A9" w:rsidRPr="005B728E">
        <w:rPr>
          <w:rFonts w:ascii="Arial" w:hAnsi="Arial" w:cs="Arial"/>
          <w:color w:val="000000"/>
          <w:sz w:val="22"/>
          <w:szCs w:val="22"/>
          <w:lang w:val="cs-CZ"/>
        </w:rPr>
        <w:t>z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>em na jejich přínos pro tento přístup (</w:t>
      </w:r>
      <w:r w:rsidR="00DD1F11" w:rsidRPr="005B728E">
        <w:rPr>
          <w:rFonts w:ascii="Arial" w:hAnsi="Arial" w:cs="Arial"/>
          <w:color w:val="000000"/>
          <w:sz w:val="22"/>
          <w:szCs w:val="22"/>
          <w:lang w:val="cs-CZ"/>
        </w:rPr>
        <w:t>rozsah 700 slov bez odkazů na literaturu a další zdroje)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Odevzdání emailem </w:t>
      </w:r>
      <w:r w:rsidR="00BD257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6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.</w:t>
      </w:r>
      <w:r w:rsidR="00A72600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5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. 202</w:t>
      </w:r>
      <w:r w:rsidR="00A72600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2</w:t>
      </w:r>
      <w:r w:rsidR="005B728E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14:paraId="11075CC1" w14:textId="1E94F413" w:rsidR="007C5A0F" w:rsidRPr="005B728E" w:rsidRDefault="005F25A9" w:rsidP="005B728E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t>souhrn klíčových tezí</w:t>
      </w:r>
      <w:r w:rsidR="00B12F13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nebo empirických zjištění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odborného textu, který je v seznamu doporučené literatury. </w:t>
      </w:r>
      <w:r w:rsidR="00A72C07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(rozsah 700 slov bez odkazů na literaturu a další zdroje). 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Odevzdání emailem 2</w:t>
      </w:r>
      <w:r w:rsidR="00A72600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0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.5. 202</w:t>
      </w:r>
      <w:r w:rsidR="00A72600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2</w:t>
      </w:r>
    </w:p>
    <w:p w14:paraId="627E1ADF" w14:textId="77777777" w:rsidR="006D2CDA" w:rsidRDefault="006D2CDA" w:rsidP="00A72C0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Citace z textů v anglickém jazyce nemusíte překládat. </w:t>
      </w:r>
    </w:p>
    <w:p w14:paraId="1AD9D726" w14:textId="089FB443" w:rsidR="00A72C07" w:rsidRDefault="00BD257E" w:rsidP="00A72C07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sk-SK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>Odevzd</w:t>
      </w:r>
      <w:r>
        <w:rPr>
          <w:rFonts w:ascii="Arial" w:eastAsia="Arial" w:hAnsi="Arial" w:cs="Arial"/>
          <w:b/>
          <w:bCs/>
          <w:sz w:val="22"/>
          <w:szCs w:val="22"/>
          <w:lang w:val="sk-SK"/>
        </w:rPr>
        <w:t xml:space="preserve">ání je možné domluvit dřív nebo později individuálně, prosím kontaktujte mě ohledně této možnosti. </w:t>
      </w:r>
      <w:proofErr w:type="spellStart"/>
      <w:r>
        <w:rPr>
          <w:rFonts w:ascii="Arial" w:eastAsia="Arial" w:hAnsi="Arial" w:cs="Arial"/>
          <w:b/>
          <w:bCs/>
          <w:sz w:val="22"/>
          <w:szCs w:val="22"/>
          <w:lang w:val="sk-SK"/>
        </w:rPr>
        <w:t>Zkouškové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lang w:val="sk-SK"/>
        </w:rPr>
        <w:t xml:space="preserve"> období končí </w:t>
      </w:r>
      <w:r w:rsidR="00C64638">
        <w:rPr>
          <w:rFonts w:ascii="Arial" w:eastAsia="Arial" w:hAnsi="Arial" w:cs="Arial"/>
          <w:b/>
          <w:bCs/>
          <w:sz w:val="22"/>
          <w:szCs w:val="22"/>
          <w:lang w:val="sk-SK"/>
        </w:rPr>
        <w:t>26.6</w:t>
      </w:r>
      <w:r>
        <w:rPr>
          <w:rFonts w:ascii="Arial" w:eastAsia="Arial" w:hAnsi="Arial" w:cs="Arial"/>
          <w:b/>
          <w:bCs/>
          <w:sz w:val="22"/>
          <w:szCs w:val="22"/>
          <w:lang w:val="sk-SK"/>
        </w:rPr>
        <w:t>. 202</w:t>
      </w:r>
      <w:r w:rsidR="00C64638">
        <w:rPr>
          <w:rFonts w:ascii="Arial" w:eastAsia="Arial" w:hAnsi="Arial" w:cs="Arial"/>
          <w:b/>
          <w:bCs/>
          <w:sz w:val="22"/>
          <w:szCs w:val="22"/>
          <w:lang w:val="sk-SK"/>
        </w:rPr>
        <w:t>2</w:t>
      </w:r>
    </w:p>
    <w:p w14:paraId="383009F3" w14:textId="15C4BA38" w:rsidR="00BD257E" w:rsidRDefault="00BD257E" w:rsidP="00A72C07">
      <w:pPr>
        <w:spacing w:line="360" w:lineRule="auto"/>
        <w:rPr>
          <w:rFonts w:ascii="Arial" w:eastAsia="Arial" w:hAnsi="Arial" w:cs="Arial"/>
          <w:b/>
          <w:bCs/>
          <w:lang w:val="sk-SK"/>
        </w:rPr>
      </w:pPr>
    </w:p>
    <w:p w14:paraId="747F3AC4" w14:textId="77777777" w:rsidR="00163F0C" w:rsidRPr="00D924AE" w:rsidRDefault="00163F0C" w:rsidP="00163F0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924AE">
        <w:rPr>
          <w:rFonts w:ascii="Arial" w:hAnsi="Arial" w:cs="Arial"/>
          <w:b/>
          <w:bCs/>
          <w:sz w:val="22"/>
          <w:szCs w:val="22"/>
          <w:u w:val="single"/>
        </w:rPr>
        <w:t>Po</w:t>
      </w:r>
      <w:proofErr w:type="spellStart"/>
      <w:r w:rsidRPr="00D924AE">
        <w:rPr>
          <w:rFonts w:ascii="Arial" w:hAnsi="Arial" w:cs="Arial"/>
          <w:b/>
          <w:bCs/>
          <w:sz w:val="22"/>
          <w:szCs w:val="22"/>
          <w:u w:val="single"/>
          <w:lang w:val="sk-SK"/>
        </w:rPr>
        <w:t>ndělí</w:t>
      </w:r>
      <w:proofErr w:type="spellEnd"/>
      <w:r w:rsidRPr="00D924AE">
        <w:rPr>
          <w:rFonts w:ascii="Arial" w:hAnsi="Arial" w:cs="Arial"/>
          <w:b/>
          <w:bCs/>
          <w:sz w:val="22"/>
          <w:szCs w:val="22"/>
          <w:u w:val="single"/>
        </w:rPr>
        <w:t xml:space="preserve"> 4. 4. 10:00–13:40 P52 </w:t>
      </w:r>
    </w:p>
    <w:p w14:paraId="5A40F92D" w14:textId="77777777" w:rsidR="00163F0C" w:rsidRDefault="00163F0C" w:rsidP="00BD257E">
      <w:pPr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5E5B3AA1" w14:textId="45153938" w:rsidR="00BD257E" w:rsidRPr="005B728E" w:rsidRDefault="00BD257E" w:rsidP="00BD257E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Seminář 1: Úvod</w:t>
      </w:r>
      <w:r w:rsidRPr="005B728E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.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Proč studovat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politick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ou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ekonomi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i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médií?</w:t>
      </w:r>
    </w:p>
    <w:p w14:paraId="6EDBB954" w14:textId="688C30FE" w:rsidR="00BD257E" w:rsidRPr="00984968" w:rsidRDefault="00984968" w:rsidP="00A72C07">
      <w:pPr>
        <w:spacing w:line="360" w:lineRule="auto"/>
        <w:rPr>
          <w:rFonts w:ascii="Arial" w:eastAsia="Arial" w:hAnsi="Arial" w:cs="Arial"/>
          <w:lang w:val="sk-SK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V prvním semináři se obeznámíme s obsahem kurzu, s tématy, které pokryjeme, se zadáním závěrečné práce a dílčích rozprav apod. Pro tento seminář si nepotřebujete nic načíst nebo připravit, probereme praktické ukázky a přínos tohoto přístupu ke studiu médií. </w:t>
      </w:r>
    </w:p>
    <w:p w14:paraId="082A6B18" w14:textId="77777777" w:rsidR="00BD257E" w:rsidRPr="00BD257E" w:rsidRDefault="00BD257E" w:rsidP="00A72C07">
      <w:pPr>
        <w:spacing w:line="360" w:lineRule="auto"/>
        <w:rPr>
          <w:rFonts w:ascii="Arial" w:eastAsia="Arial" w:hAnsi="Arial" w:cs="Arial"/>
          <w:b/>
          <w:bCs/>
          <w:lang w:val="sk-SK"/>
        </w:rPr>
      </w:pPr>
    </w:p>
    <w:p w14:paraId="321F8321" w14:textId="5847CAD1" w:rsidR="0051568D" w:rsidRPr="005B728E" w:rsidRDefault="00F11944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D257E">
        <w:rPr>
          <w:rFonts w:ascii="Arial" w:eastAsia="DejaVuSerif" w:hAnsi="Arial" w:cs="Arial"/>
          <w:b/>
          <w:bCs/>
          <w:sz w:val="22"/>
          <w:szCs w:val="22"/>
          <w:lang w:val="cs-CZ"/>
        </w:rPr>
        <w:t>2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51568D"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Úvod</w:t>
      </w:r>
      <w:r w:rsidRPr="005B728E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. 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Co je politická ekonomie médií?</w:t>
      </w:r>
      <w:r w:rsidR="00BD257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Jaké má kořeny?</w:t>
      </w:r>
    </w:p>
    <w:p w14:paraId="6E71253F" w14:textId="615AC292" w:rsidR="007C5A0F" w:rsidRPr="005B728E" w:rsidRDefault="0098496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 tomto semináři se o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beznámíme s historickými kořeny politické ekonomie </w:t>
      </w:r>
      <w:r w:rsidR="00A17DC7">
        <w:rPr>
          <w:rFonts w:ascii="Arial" w:eastAsia="Arial" w:hAnsi="Arial" w:cs="Arial"/>
          <w:sz w:val="22"/>
          <w:szCs w:val="22"/>
        </w:rPr>
        <w:t>(</w:t>
      </w:r>
      <w:r w:rsidR="00A17DC7">
        <w:rPr>
          <w:rFonts w:ascii="Arial" w:eastAsia="Arial" w:hAnsi="Arial" w:cs="Arial"/>
          <w:sz w:val="22"/>
          <w:szCs w:val="22"/>
          <w:lang w:val="sk-SK"/>
        </w:rPr>
        <w:t>především s prací Adama Smithe</w:t>
      </w:r>
      <w:r w:rsidR="00A17DC7">
        <w:rPr>
          <w:rFonts w:ascii="Arial" w:eastAsia="Arial" w:hAnsi="Arial" w:cs="Arial"/>
          <w:sz w:val="22"/>
          <w:szCs w:val="22"/>
        </w:rPr>
        <w:t>)</w:t>
      </w:r>
      <w:r w:rsidR="00A17DC7" w:rsidRPr="005B728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a </w:t>
      </w:r>
      <w:r>
        <w:rPr>
          <w:rFonts w:ascii="Arial" w:eastAsia="Arial" w:hAnsi="Arial" w:cs="Arial"/>
          <w:sz w:val="22"/>
          <w:szCs w:val="22"/>
          <w:lang w:val="cs-CZ"/>
        </w:rPr>
        <w:t>prozkoumáme teoretické vymezení tohoto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 přístup</w:t>
      </w:r>
      <w:r>
        <w:rPr>
          <w:rFonts w:ascii="Arial" w:eastAsia="Arial" w:hAnsi="Arial" w:cs="Arial"/>
          <w:sz w:val="22"/>
          <w:szCs w:val="22"/>
          <w:lang w:val="cs-CZ"/>
        </w:rPr>
        <w:t>u k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e studiu médií a komunikace. </w:t>
      </w:r>
    </w:p>
    <w:p w14:paraId="05AEE4CA" w14:textId="77777777" w:rsidR="007C5A0F" w:rsidRPr="005B728E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218BD973" w14:textId="77777777" w:rsidR="007C5A0F" w:rsidRPr="005B728E" w:rsidRDefault="00F11944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Povinná četba</w:t>
      </w:r>
      <w:r w:rsidR="00707B7B"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0D21CFDF" w14:textId="77777777" w:rsidR="007C5A0F" w:rsidRPr="005B728E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Chapter 1 in Mosco, V. (2009) </w:t>
      </w:r>
      <w:r w:rsidRPr="005B728E">
        <w:rPr>
          <w:rFonts w:ascii="Arial" w:eastAsia="Arial" w:hAnsi="Arial" w:cs="Arial"/>
          <w:i/>
          <w:sz w:val="22"/>
          <w:szCs w:val="22"/>
          <w:lang w:val="cs-CZ"/>
        </w:rPr>
        <w:t>The Political Economy of Communication.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London: Sage. </w:t>
      </w:r>
    </w:p>
    <w:p w14:paraId="65304F3D" w14:textId="77777777" w:rsidR="007C5A0F" w:rsidRPr="005B728E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095CBDF7" w14:textId="77777777" w:rsidR="007C5A0F" w:rsidRPr="005B728E" w:rsidRDefault="00F11944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</w:t>
      </w:r>
      <w:r w:rsidR="00707B7B"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45F0684C" w14:textId="77777777" w:rsidR="007C5A0F" w:rsidRPr="005B728E" w:rsidRDefault="0070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Calabrese, A. (2005). “Communication, global justice and the moral economy.” </w:t>
      </w:r>
      <w:r w:rsidRPr="005B728E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Global media and communication</w:t>
      </w: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>. 1(3).</w:t>
      </w:r>
    </w:p>
    <w:p w14:paraId="32DE14F6" w14:textId="77777777" w:rsidR="007C5A0F" w:rsidRDefault="0070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Meehan. E. and Wasko, J. (2013) “In Defence of a Political Economy of the </w:t>
      </w:r>
      <w:r w:rsidR="00274D6F">
        <w:rPr>
          <w:rFonts w:ascii="Arial" w:eastAsia="Arial" w:hAnsi="Arial" w:cs="Arial"/>
          <w:color w:val="000000"/>
          <w:sz w:val="22"/>
          <w:szCs w:val="22"/>
          <w:lang w:val="cs-CZ"/>
        </w:rPr>
        <w:t>M</w:t>
      </w: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edia”, </w:t>
      </w:r>
      <w:r w:rsidRPr="005B728E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Javnost – The Public</w:t>
      </w: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, 20(1). </w:t>
      </w:r>
    </w:p>
    <w:p w14:paraId="0CD6E3AF" w14:textId="77777777" w:rsidR="00274D6F" w:rsidRPr="00F10AB1" w:rsidRDefault="00F10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Introduction in 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Fuchs, C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.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and V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.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Mosco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(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eds.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)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(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2016.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)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“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Marx and the Political Economy of the Media.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”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="00274D6F" w:rsidRPr="00F10AB1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  <w:shd w:val="clear" w:color="auto" w:fill="FFFFFF"/>
        </w:rPr>
        <w:t>Studies in Critical Social Sciences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, edited by David </w:t>
      </w:r>
      <w:proofErr w:type="spellStart"/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Fasenfest</w:t>
      </w:r>
      <w:proofErr w:type="spellEnd"/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, Volume 79. Leiden: Brill.</w:t>
      </w:r>
    </w:p>
    <w:p w14:paraId="2AE95A89" w14:textId="77777777" w:rsidR="00F10AB1" w:rsidRPr="00F10AB1" w:rsidRDefault="00F10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proofErr w:type="spellStart"/>
      <w:r w:rsidRPr="00F10AB1">
        <w:rPr>
          <w:rFonts w:ascii="Arial" w:hAnsi="Arial" w:cs="Arial"/>
          <w:sz w:val="22"/>
          <w:szCs w:val="22"/>
          <w:shd w:val="clear" w:color="auto" w:fill="FFFFFF"/>
        </w:rPr>
        <w:t>Theocarakis</w:t>
      </w:r>
      <w:proofErr w:type="spellEnd"/>
      <w:r w:rsidRPr="00F10AB1">
        <w:rPr>
          <w:rFonts w:ascii="Arial" w:hAnsi="Arial" w:cs="Arial"/>
          <w:sz w:val="22"/>
          <w:szCs w:val="22"/>
          <w:shd w:val="clear" w:color="auto" w:fill="FFFFFF"/>
        </w:rPr>
        <w:t xml:space="preserve">, N. J. (2010) </w:t>
      </w: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F10AB1">
        <w:rPr>
          <w:rFonts w:ascii="Arial" w:hAnsi="Arial" w:cs="Arial"/>
          <w:sz w:val="22"/>
          <w:szCs w:val="22"/>
          <w:shd w:val="clear" w:color="auto" w:fill="FFFFFF"/>
        </w:rPr>
        <w:t>Metamorphoses: The Concept of Labour in the History of Political Economy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F10AB1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F10AB1">
        <w:rPr>
          <w:rFonts w:ascii="Arial" w:hAnsi="Arial" w:cs="Arial"/>
          <w:i/>
          <w:iCs/>
          <w:sz w:val="22"/>
          <w:szCs w:val="22"/>
          <w:shd w:val="clear" w:color="auto" w:fill="FFFFFF"/>
        </w:rPr>
        <w:t>The Economic and Labour Relations Review</w:t>
      </w:r>
      <w:r w:rsidRPr="00F10AB1">
        <w:rPr>
          <w:rFonts w:ascii="Arial" w:hAnsi="Arial" w:cs="Arial"/>
          <w:sz w:val="22"/>
          <w:szCs w:val="22"/>
          <w:shd w:val="clear" w:color="auto" w:fill="FFFFFF"/>
        </w:rPr>
        <w:t xml:space="preserve">, 20(2), pp. 7–37. </w:t>
      </w:r>
      <w:proofErr w:type="spellStart"/>
      <w:r w:rsidRPr="00F10AB1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10AB1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7" w:history="1">
        <w:r w:rsidRPr="00F10AB1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10.1177/103530461002000202</w:t>
        </w:r>
      </w:hyperlink>
      <w:r w:rsidRPr="00F10AB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54308D1" w14:textId="77777777" w:rsidR="007C5A0F" w:rsidRPr="005B728E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07B62BF8" w14:textId="08D35BC0" w:rsidR="000958D3" w:rsidRPr="005B728E" w:rsidRDefault="000958D3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lastRenderedPageBreak/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3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: Média a společnost – př</w:t>
      </w:r>
      <w:r w:rsidR="00A17DC7">
        <w:rPr>
          <w:rFonts w:ascii="Arial" w:eastAsia="DejaVuSerif" w:hAnsi="Arial" w:cs="Arial"/>
          <w:b/>
          <w:bCs/>
          <w:sz w:val="22"/>
          <w:szCs w:val="22"/>
          <w:lang w:val="cs-CZ"/>
        </w:rPr>
        <w:t>ís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tupy a tradice politické ekonomie </w:t>
      </w:r>
      <w:r w:rsidR="00A17DC7">
        <w:rPr>
          <w:rFonts w:ascii="Arial" w:eastAsia="DejaVuSerif" w:hAnsi="Arial" w:cs="Arial"/>
          <w:b/>
          <w:bCs/>
          <w:sz w:val="22"/>
          <w:szCs w:val="22"/>
          <w:lang w:val="cs-CZ"/>
        </w:rPr>
        <w:t>médií</w:t>
      </w:r>
    </w:p>
    <w:p w14:paraId="06756074" w14:textId="77777777" w:rsidR="00A17DC7" w:rsidRPr="00A17DC7" w:rsidRDefault="00A17DC7" w:rsidP="00482F0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Od širších </w:t>
      </w:r>
      <w:proofErr w:type="gramStart"/>
      <w:r>
        <w:rPr>
          <w:rFonts w:ascii="Arial" w:eastAsia="Arial" w:hAnsi="Arial" w:cs="Arial"/>
          <w:sz w:val="22"/>
          <w:szCs w:val="22"/>
          <w:lang w:val="cs-CZ"/>
        </w:rPr>
        <w:t>filosofických</w:t>
      </w:r>
      <w:proofErr w:type="gramEnd"/>
      <w:r>
        <w:rPr>
          <w:rFonts w:ascii="Arial" w:eastAsia="Arial" w:hAnsi="Arial" w:cs="Arial"/>
          <w:sz w:val="22"/>
          <w:szCs w:val="22"/>
          <w:lang w:val="cs-CZ"/>
        </w:rPr>
        <w:t xml:space="preserve"> a historických kořenů politické ekonomie se přesuneme k současným politicko-ekonomickým přístupům ke studiu vztahu mezi médii a společností. Obeznámíme se s význa</w:t>
      </w:r>
      <w:r w:rsidR="00482F0B">
        <w:rPr>
          <w:rFonts w:ascii="Arial" w:eastAsia="Arial" w:hAnsi="Arial" w:cs="Arial"/>
          <w:sz w:val="22"/>
          <w:szCs w:val="22"/>
          <w:lang w:val="cs-CZ"/>
        </w:rPr>
        <w:t>m</w:t>
      </w:r>
      <w:r>
        <w:rPr>
          <w:rFonts w:ascii="Arial" w:eastAsia="Arial" w:hAnsi="Arial" w:cs="Arial"/>
          <w:sz w:val="22"/>
          <w:szCs w:val="22"/>
          <w:lang w:val="cs-CZ"/>
        </w:rPr>
        <w:t xml:space="preserve">nými představiteli </w:t>
      </w:r>
      <w:r w:rsidR="00482F0B">
        <w:rPr>
          <w:rFonts w:ascii="Arial" w:eastAsia="Arial" w:hAnsi="Arial" w:cs="Arial"/>
          <w:sz w:val="22"/>
          <w:szCs w:val="22"/>
          <w:lang w:val="cs-CZ"/>
        </w:rPr>
        <w:t xml:space="preserve">politické ekonomie médií a komunikace a taky se zamyslíme nad základními tezemi, které představili ve své práci. 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 </w:t>
      </w:r>
    </w:p>
    <w:p w14:paraId="6001EFEC" w14:textId="77777777" w:rsidR="00482F0B" w:rsidRDefault="00482F0B" w:rsidP="0014010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455E09E6" w14:textId="77777777" w:rsidR="0014010E" w:rsidRPr="005B728E" w:rsidRDefault="0014010E" w:rsidP="0014010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43AE9C3D" w14:textId="77777777" w:rsidR="009948F9" w:rsidRPr="005B728E" w:rsidRDefault="009948F9" w:rsidP="009948F9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Chapter </w:t>
      </w:r>
      <w:r>
        <w:rPr>
          <w:rFonts w:ascii="Arial" w:eastAsia="Arial" w:hAnsi="Arial" w:cs="Arial"/>
          <w:sz w:val="22"/>
          <w:szCs w:val="22"/>
          <w:lang w:val="cs-CZ"/>
        </w:rPr>
        <w:t>2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in Mosco, V. (2009) </w:t>
      </w:r>
      <w:r w:rsidRPr="005B728E">
        <w:rPr>
          <w:rFonts w:ascii="Arial" w:eastAsia="Arial" w:hAnsi="Arial" w:cs="Arial"/>
          <w:i/>
          <w:sz w:val="22"/>
          <w:szCs w:val="22"/>
          <w:lang w:val="cs-CZ"/>
        </w:rPr>
        <w:t>The Political Economy of Communication.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London: Sage. </w:t>
      </w:r>
    </w:p>
    <w:p w14:paraId="1CACA847" w14:textId="77777777" w:rsidR="00482F0B" w:rsidRDefault="00482F0B" w:rsidP="0014010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26C076A6" w14:textId="77777777" w:rsidR="0014010E" w:rsidRPr="002202E0" w:rsidRDefault="0014010E" w:rsidP="002202E0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202E0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40948364" w14:textId="77777777" w:rsidR="00B274DD" w:rsidRPr="002202E0" w:rsidRDefault="009948F9" w:rsidP="002202E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2202E0">
        <w:rPr>
          <w:rFonts w:ascii="Arial" w:hAnsi="Arial" w:cs="Arial"/>
          <w:sz w:val="22"/>
          <w:szCs w:val="22"/>
          <w:shd w:val="clear" w:color="auto" w:fill="F9F9F9"/>
        </w:rPr>
        <w:t>Wasko</w:t>
      </w:r>
      <w:proofErr w:type="spellEnd"/>
      <w:r w:rsidRPr="002202E0">
        <w:rPr>
          <w:rFonts w:ascii="Arial" w:hAnsi="Arial" w:cs="Arial"/>
          <w:sz w:val="22"/>
          <w:szCs w:val="22"/>
          <w:shd w:val="clear" w:color="auto" w:fill="F9F9F9"/>
        </w:rPr>
        <w:t>, J. (2013). The IAMCR Political Economy Section: A Retrospective. </w:t>
      </w:r>
      <w:r w:rsidRPr="002202E0">
        <w:rPr>
          <w:rStyle w:val="Emphasis"/>
          <w:rFonts w:ascii="Arial" w:hAnsi="Arial" w:cs="Arial"/>
          <w:sz w:val="22"/>
          <w:szCs w:val="22"/>
          <w:shd w:val="clear" w:color="auto" w:fill="F9F9F9"/>
        </w:rPr>
        <w:t>The Political Economy of Communication, 1</w:t>
      </w:r>
      <w:r w:rsidRPr="002202E0">
        <w:rPr>
          <w:rFonts w:ascii="Arial" w:hAnsi="Arial" w:cs="Arial"/>
          <w:sz w:val="22"/>
          <w:szCs w:val="22"/>
          <w:shd w:val="clear" w:color="auto" w:fill="F9F9F9"/>
        </w:rPr>
        <w:t>(1). Retrieved from </w:t>
      </w:r>
      <w:hyperlink r:id="rId8" w:tgtFrame="_new" w:history="1">
        <w:r w:rsidRPr="002202E0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9F9F9"/>
          </w:rPr>
          <w:t>https://polecom.org/index.php/polecom/article/view/11/148</w:t>
        </w:r>
      </w:hyperlink>
    </w:p>
    <w:p w14:paraId="1C8158F0" w14:textId="77777777" w:rsidR="002202E0" w:rsidRPr="002202E0" w:rsidRDefault="002202E0" w:rsidP="002202E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2202E0">
        <w:rPr>
          <w:rFonts w:ascii="Arial" w:hAnsi="Arial" w:cs="Arial"/>
          <w:sz w:val="22"/>
          <w:szCs w:val="22"/>
          <w:lang w:val="en-US"/>
        </w:rPr>
        <w:t>Gandy, O. Jr. (1992) “The political economy approach: A critical challenge”</w:t>
      </w:r>
      <w:r w:rsidRPr="002202E0">
        <w:rPr>
          <w:rFonts w:ascii="Arial" w:hAnsi="Arial" w:cs="Arial"/>
          <w:i/>
          <w:iCs/>
          <w:sz w:val="22"/>
          <w:szCs w:val="22"/>
          <w:lang w:val="en-US"/>
        </w:rPr>
        <w:t>, Journal of Media Economics</w:t>
      </w:r>
      <w:r w:rsidRPr="002202E0">
        <w:rPr>
          <w:rFonts w:ascii="Arial" w:hAnsi="Arial" w:cs="Arial"/>
          <w:sz w:val="22"/>
          <w:szCs w:val="22"/>
          <w:lang w:val="en-US"/>
        </w:rPr>
        <w:t>, 5(2), 23-42, DOI: 10.1080/08997769209358221</w:t>
      </w:r>
    </w:p>
    <w:p w14:paraId="293DBF36" w14:textId="77777777" w:rsidR="009948F9" w:rsidRPr="002202E0" w:rsidRDefault="002202E0" w:rsidP="002202E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Schwartz, D. A. (2014) </w:t>
      </w: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The Future of Political Economy of Media: A Conversation </w:t>
      </w:r>
      <w:proofErr w:type="gramStart"/>
      <w:r w:rsidRPr="002202E0">
        <w:rPr>
          <w:rFonts w:ascii="Arial" w:hAnsi="Arial" w:cs="Arial"/>
          <w:sz w:val="22"/>
          <w:szCs w:val="22"/>
          <w:shd w:val="clear" w:color="auto" w:fill="FFFFFF"/>
        </w:rPr>
        <w:t>With</w:t>
      </w:r>
      <w:proofErr w:type="gramEnd"/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2202E0">
        <w:rPr>
          <w:rFonts w:ascii="Arial" w:hAnsi="Arial" w:cs="Arial"/>
          <w:sz w:val="22"/>
          <w:szCs w:val="22"/>
          <w:shd w:val="clear" w:color="auto" w:fill="FFFFFF"/>
        </w:rPr>
        <w:t>Dr.</w:t>
      </w:r>
      <w:proofErr w:type="spellEnd"/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 Robert W. McChesney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2202E0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2202E0">
        <w:rPr>
          <w:rFonts w:ascii="Arial" w:hAnsi="Arial" w:cs="Arial"/>
          <w:i/>
          <w:iCs/>
          <w:sz w:val="22"/>
          <w:szCs w:val="22"/>
          <w:shd w:val="clear" w:color="auto" w:fill="FFFFFF"/>
        </w:rPr>
        <w:t>Journal of Communication Inquiry</w:t>
      </w:r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, 38(3), pp. 173–183. </w:t>
      </w:r>
      <w:proofErr w:type="spellStart"/>
      <w:r w:rsidRPr="002202E0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2202E0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9" w:history="1">
        <w:r w:rsidRPr="002202E0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10.1177/0196859914536498</w:t>
        </w:r>
      </w:hyperlink>
      <w:r w:rsidRPr="002202E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0DD5428" w14:textId="77777777" w:rsidR="009948F9" w:rsidRPr="002202E0" w:rsidRDefault="009948F9" w:rsidP="002202E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</w:p>
    <w:p w14:paraId="14E9EF58" w14:textId="77777777" w:rsidR="00D924AE" w:rsidRDefault="00D924AE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65C631C3" w14:textId="77777777" w:rsidR="00D924AE" w:rsidRPr="00D924AE" w:rsidRDefault="00D924AE" w:rsidP="00D924A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924AE">
        <w:rPr>
          <w:rFonts w:ascii="Arial" w:hAnsi="Arial" w:cs="Arial"/>
          <w:b/>
          <w:bCs/>
          <w:sz w:val="22"/>
          <w:szCs w:val="22"/>
          <w:u w:val="single"/>
        </w:rPr>
        <w:t>Úterý</w:t>
      </w:r>
      <w:proofErr w:type="spellEnd"/>
      <w:r w:rsidRPr="00D924AE">
        <w:rPr>
          <w:rFonts w:ascii="Arial" w:hAnsi="Arial" w:cs="Arial"/>
          <w:b/>
          <w:bCs/>
          <w:sz w:val="22"/>
          <w:szCs w:val="22"/>
          <w:u w:val="single"/>
        </w:rPr>
        <w:t xml:space="preserve"> 5. 4. 8:00–9:40 AVC </w:t>
      </w:r>
    </w:p>
    <w:p w14:paraId="4053A2AF" w14:textId="77777777" w:rsidR="00D924AE" w:rsidRDefault="00D924AE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5F25EB2" w14:textId="6D8FCA5F" w:rsidR="000958D3" w:rsidRPr="005B728E" w:rsidRDefault="000958D3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4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3A6836"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Politická </w:t>
      </w:r>
      <w:proofErr w:type="spellStart"/>
      <w:r w:rsidR="003A6836"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ekonomonie</w:t>
      </w:r>
      <w:proofErr w:type="spellEnd"/>
      <w:r w:rsidR="003A6836"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internetu</w:t>
      </w:r>
    </w:p>
    <w:p w14:paraId="0FB90914" w14:textId="77777777" w:rsidR="00482F0B" w:rsidRDefault="00482F0B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>
        <w:rPr>
          <w:rFonts w:ascii="Arial" w:eastAsia="DejaVuSerif" w:hAnsi="Arial" w:cs="Arial"/>
          <w:sz w:val="22"/>
          <w:szCs w:val="22"/>
          <w:lang w:val="cs-CZ"/>
        </w:rPr>
        <w:t xml:space="preserve">V tomto semináři se od širšího pole médií a společnosti přesuneme k politicko-ekonomickým přístupům ke studiu internetu. </w:t>
      </w:r>
      <w:r w:rsidR="007E1356">
        <w:rPr>
          <w:rFonts w:ascii="Arial" w:eastAsia="DejaVuSerif" w:hAnsi="Arial" w:cs="Arial"/>
          <w:sz w:val="22"/>
          <w:szCs w:val="22"/>
          <w:lang w:val="cs-CZ"/>
        </w:rPr>
        <w:t xml:space="preserve">Na jedné straně stojí pojetí silně ovlivněné marxistickou teorií </w:t>
      </w:r>
      <w:r w:rsidR="007E1356">
        <w:rPr>
          <w:rFonts w:ascii="Arial" w:eastAsia="DejaVuSerif" w:hAnsi="Arial" w:cs="Arial"/>
          <w:sz w:val="22"/>
          <w:szCs w:val="22"/>
        </w:rPr>
        <w:t>(</w:t>
      </w:r>
      <w:r w:rsidR="007E1356">
        <w:rPr>
          <w:rFonts w:ascii="Arial" w:eastAsia="DejaVuSerif" w:hAnsi="Arial" w:cs="Arial"/>
          <w:sz w:val="22"/>
          <w:szCs w:val="22"/>
          <w:lang w:val="sk-SK"/>
        </w:rPr>
        <w:t>např. práce Christiana Fuchse</w:t>
      </w:r>
      <w:r w:rsidR="007E1356">
        <w:rPr>
          <w:rFonts w:ascii="Arial" w:eastAsia="DejaVuSerif" w:hAnsi="Arial" w:cs="Arial"/>
          <w:sz w:val="22"/>
          <w:szCs w:val="22"/>
        </w:rPr>
        <w:t xml:space="preserve">) a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na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druhé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odborníci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,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kteří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zkoumají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geografické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,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materiální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a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sociální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aspekty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internetu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>/</w:t>
      </w:r>
      <w:r w:rsidR="007E1356">
        <w:rPr>
          <w:rFonts w:ascii="Arial" w:eastAsia="DejaVuSerif" w:hAnsi="Arial" w:cs="Arial"/>
          <w:sz w:val="22"/>
          <w:szCs w:val="22"/>
          <w:lang w:val="sk-SK"/>
        </w:rPr>
        <w:t>kyberprostoru.</w:t>
      </w:r>
      <w:r w:rsidR="004F150E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489DF7BE" w14:textId="77777777" w:rsidR="00482F0B" w:rsidRPr="00455188" w:rsidRDefault="00482F0B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455188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6F3605B1" w14:textId="77777777" w:rsidR="0014010E" w:rsidRPr="0070568F" w:rsidRDefault="0014010E" w:rsidP="0045518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70568F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685570F" w14:textId="77777777" w:rsidR="0014010E" w:rsidRPr="0070568F" w:rsidRDefault="002202E0" w:rsidP="004551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t>Bolaño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C. R. S. and Vieira, E. S. (2015) </w:t>
      </w:r>
      <w:r w:rsidR="00FB63BD" w:rsidRPr="0070568F"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>The Political Economy of the Internet: Social Networking Sites and a Reply to Fuchs</w:t>
      </w:r>
      <w:r w:rsidR="00FB63BD" w:rsidRPr="0070568F"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70568F">
        <w:rPr>
          <w:rFonts w:ascii="Arial" w:hAnsi="Arial" w:cs="Arial"/>
          <w:i/>
          <w:iCs/>
          <w:sz w:val="22"/>
          <w:szCs w:val="22"/>
          <w:shd w:val="clear" w:color="auto" w:fill="FFFFFF"/>
        </w:rPr>
        <w:t>Television &amp; New Media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16(1), pp. 52–61. </w:t>
      </w: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0" w:history="1">
        <w:r w:rsidRPr="0070568F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10.1177/1527476414527137</w:t>
        </w:r>
      </w:hyperlink>
      <w:r w:rsidRPr="0070568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4698263" w14:textId="77777777" w:rsidR="002202E0" w:rsidRPr="00455188" w:rsidRDefault="002202E0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1EBBE2B0" w14:textId="77777777" w:rsidR="0014010E" w:rsidRPr="00455188" w:rsidRDefault="0014010E" w:rsidP="0045518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55188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28F441CC" w14:textId="77777777" w:rsidR="00813222" w:rsidRPr="00455188" w:rsidRDefault="002202E0" w:rsidP="00455188">
      <w:pPr>
        <w:spacing w:line="360" w:lineRule="auto"/>
        <w:rPr>
          <w:rFonts w:ascii="Arial" w:hAnsi="Arial" w:cs="Arial"/>
          <w:sz w:val="22"/>
          <w:szCs w:val="22"/>
        </w:rPr>
      </w:pPr>
      <w:r w:rsidRPr="00455188">
        <w:rPr>
          <w:rFonts w:ascii="Arial" w:hAnsi="Arial" w:cs="Arial"/>
          <w:sz w:val="22"/>
          <w:szCs w:val="22"/>
        </w:rPr>
        <w:t xml:space="preserve">Fuchs, C. a </w:t>
      </w:r>
      <w:proofErr w:type="spellStart"/>
      <w:r w:rsidRPr="00455188">
        <w:rPr>
          <w:rFonts w:ascii="Arial" w:hAnsi="Arial" w:cs="Arial"/>
          <w:sz w:val="22"/>
          <w:szCs w:val="22"/>
        </w:rPr>
        <w:t>Winseck</w:t>
      </w:r>
      <w:proofErr w:type="spellEnd"/>
      <w:r w:rsidRPr="00455188">
        <w:rPr>
          <w:rFonts w:ascii="Arial" w:hAnsi="Arial" w:cs="Arial"/>
          <w:sz w:val="22"/>
          <w:szCs w:val="22"/>
        </w:rPr>
        <w:t xml:space="preserve">, D. (2011) “Critical Media and Communication Studies Today. A Conversation,” </w:t>
      </w:r>
      <w:r w:rsidRPr="00455188">
        <w:rPr>
          <w:rFonts w:ascii="Arial" w:hAnsi="Arial" w:cs="Arial"/>
          <w:i/>
          <w:iCs/>
          <w:sz w:val="22"/>
          <w:szCs w:val="22"/>
        </w:rPr>
        <w:t>Triple C: Communication, Capitalism and Critique</w:t>
      </w:r>
      <w:r w:rsidRPr="00455188">
        <w:rPr>
          <w:rFonts w:ascii="Arial" w:hAnsi="Arial" w:cs="Arial"/>
          <w:sz w:val="22"/>
          <w:szCs w:val="22"/>
        </w:rPr>
        <w:t>, 9(2).</w:t>
      </w:r>
    </w:p>
    <w:p w14:paraId="3D8CEA01" w14:textId="77777777" w:rsidR="00FB63BD" w:rsidRPr="00455188" w:rsidRDefault="00F659BD" w:rsidP="00455188">
      <w:pPr>
        <w:spacing w:line="360" w:lineRule="auto"/>
        <w:rPr>
          <w:rFonts w:ascii="Arial" w:hAnsi="Arial" w:cs="Arial"/>
          <w:sz w:val="22"/>
          <w:szCs w:val="22"/>
        </w:rPr>
      </w:pPr>
      <w:r w:rsidRPr="00455188">
        <w:rPr>
          <w:rFonts w:ascii="Arial" w:hAnsi="Arial" w:cs="Arial"/>
          <w:sz w:val="22"/>
          <w:szCs w:val="22"/>
        </w:rPr>
        <w:lastRenderedPageBreak/>
        <w:t xml:space="preserve">Chapter 3 in McChesney, R. (2013) </w:t>
      </w:r>
      <w:r w:rsidRPr="00455188">
        <w:rPr>
          <w:rFonts w:ascii="Arial" w:hAnsi="Arial" w:cs="Arial"/>
          <w:i/>
          <w:iCs/>
          <w:sz w:val="22"/>
          <w:szCs w:val="22"/>
        </w:rPr>
        <w:t xml:space="preserve">Digital Disconnect : How Capitalism is Turning the Internet Against Democracy. </w:t>
      </w:r>
      <w:r w:rsidRPr="00455188">
        <w:rPr>
          <w:rFonts w:ascii="Arial" w:hAnsi="Arial" w:cs="Arial"/>
          <w:sz w:val="22"/>
          <w:szCs w:val="22"/>
        </w:rPr>
        <w:t xml:space="preserve">The New Press. </w:t>
      </w:r>
    </w:p>
    <w:p w14:paraId="61F9F95C" w14:textId="77777777" w:rsidR="0014010E" w:rsidRPr="00455188" w:rsidRDefault="00F659BD" w:rsidP="00455188">
      <w:pPr>
        <w:spacing w:line="360" w:lineRule="auto"/>
        <w:rPr>
          <w:rFonts w:ascii="Arial" w:eastAsia="DejaVuSerif" w:hAnsi="Arial" w:cs="Arial"/>
          <w:sz w:val="22"/>
          <w:szCs w:val="22"/>
        </w:rPr>
      </w:pPr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Lee, F. and Björklund Larsen, L. (2019) “How should we theorize algorithms? Five ideal types in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analyzing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 algorithmic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normativities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”, </w:t>
      </w:r>
      <w:r w:rsidRPr="00455188">
        <w:rPr>
          <w:rFonts w:ascii="Arial" w:hAnsi="Arial" w:cs="Arial"/>
          <w:i/>
          <w:iCs/>
          <w:sz w:val="22"/>
          <w:szCs w:val="22"/>
          <w:shd w:val="clear" w:color="auto" w:fill="FFFFFF"/>
        </w:rPr>
        <w:t>Big Data &amp; Society</w:t>
      </w:r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1" w:history="1">
        <w:r w:rsidRPr="00455188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10.1177/2053951719867349</w:t>
        </w:r>
      </w:hyperlink>
      <w:r w:rsidRPr="0045518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DE025D3" w14:textId="77777777" w:rsidR="00B274DD" w:rsidRPr="00455188" w:rsidRDefault="00455188" w:rsidP="004551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Pickren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, G. (2018) “‘The global assemblage of digital flow’: Critical data studies and the infrastructures of computing”, </w:t>
      </w:r>
      <w:r w:rsidRPr="00455188">
        <w:rPr>
          <w:rFonts w:ascii="Arial" w:hAnsi="Arial" w:cs="Arial"/>
          <w:i/>
          <w:iCs/>
          <w:sz w:val="22"/>
          <w:szCs w:val="22"/>
          <w:shd w:val="clear" w:color="auto" w:fill="FFFFFF"/>
        </w:rPr>
        <w:t>Progress in Human Geography</w:t>
      </w:r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, 42(2), pp. 225–243.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2" w:history="1">
        <w:r w:rsidRPr="00455188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10.1177/0309132516673241</w:t>
        </w:r>
      </w:hyperlink>
      <w:r w:rsidRPr="0045518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CE5C3A5" w14:textId="77777777" w:rsidR="00D248C5" w:rsidRPr="00D248C5" w:rsidRDefault="00D248C5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</w:rPr>
      </w:pPr>
    </w:p>
    <w:p w14:paraId="55D90918" w14:textId="77777777" w:rsidR="00D924AE" w:rsidRPr="00D924AE" w:rsidRDefault="00D924AE" w:rsidP="00D924A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924AE">
        <w:rPr>
          <w:rFonts w:ascii="Arial" w:hAnsi="Arial" w:cs="Arial"/>
          <w:b/>
          <w:bCs/>
          <w:sz w:val="22"/>
          <w:szCs w:val="22"/>
          <w:u w:val="single"/>
        </w:rPr>
        <w:t>Úterý</w:t>
      </w:r>
      <w:proofErr w:type="spellEnd"/>
      <w:r w:rsidRPr="00D924AE">
        <w:rPr>
          <w:rFonts w:ascii="Arial" w:hAnsi="Arial" w:cs="Arial"/>
          <w:b/>
          <w:bCs/>
          <w:sz w:val="22"/>
          <w:szCs w:val="22"/>
          <w:u w:val="single"/>
        </w:rPr>
        <w:t xml:space="preserve"> 5. 4. 16:00–19:40 U42 </w:t>
      </w:r>
    </w:p>
    <w:p w14:paraId="2951004F" w14:textId="77777777" w:rsidR="00D924AE" w:rsidRDefault="00D924AE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4D76EEB0" w14:textId="27E22277" w:rsidR="003A6836" w:rsidRPr="00455188" w:rsidRDefault="000958D3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5</w:t>
      </w:r>
      <w:r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3A6836"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Politická </w:t>
      </w:r>
      <w:proofErr w:type="spellStart"/>
      <w:r w:rsidR="003A6836"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>ekonomonie</w:t>
      </w:r>
      <w:proofErr w:type="spellEnd"/>
      <w:r w:rsidR="003A6836"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žurnalistiky</w:t>
      </w:r>
    </w:p>
    <w:p w14:paraId="7FA3582F" w14:textId="77777777" w:rsidR="007E1356" w:rsidRPr="007E1356" w:rsidRDefault="007E1356" w:rsidP="003B3C80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Vztah mezi žurnalistikou a </w:t>
      </w:r>
      <w:r w:rsidR="003B3C80">
        <w:rPr>
          <w:rFonts w:ascii="Arial" w:eastAsia="Arial" w:hAnsi="Arial" w:cs="Arial"/>
          <w:sz w:val="22"/>
          <w:szCs w:val="22"/>
          <w:lang w:val="cs-CZ"/>
        </w:rPr>
        <w:t xml:space="preserve">demokracií </w:t>
      </w:r>
      <w:r w:rsidR="000307B4">
        <w:rPr>
          <w:rFonts w:ascii="Arial" w:eastAsia="Arial" w:hAnsi="Arial" w:cs="Arial"/>
          <w:sz w:val="22"/>
          <w:szCs w:val="22"/>
          <w:lang w:val="cs-CZ"/>
        </w:rPr>
        <w:t xml:space="preserve">je zkoumaný dlouhodobě a v tomto semináři si přiblížíme politicko-ekonomické přístupy k této otázce. Jaká je hodnota žurnalistiky pro společnost? Jak je žurnalistika financována? Co charakterizuje současnou „krizi“ žurnalistiky? A jak jí můžeme čelit? </w:t>
      </w:r>
    </w:p>
    <w:p w14:paraId="387AED19" w14:textId="77777777" w:rsidR="007E1356" w:rsidRDefault="007E1356" w:rsidP="0014010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5EE6B2D2" w14:textId="77777777" w:rsidR="0014010E" w:rsidRPr="00AF5702" w:rsidRDefault="0014010E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AF5702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5366FADA" w14:textId="77777777" w:rsidR="00455188" w:rsidRPr="00AF5702" w:rsidRDefault="00455188" w:rsidP="00AF5702">
      <w:pPr>
        <w:spacing w:line="360" w:lineRule="auto"/>
        <w:rPr>
          <w:rFonts w:ascii="Arial" w:hAnsi="Arial" w:cs="Arial"/>
          <w:sz w:val="22"/>
          <w:szCs w:val="22"/>
        </w:rPr>
      </w:pPr>
      <w:r w:rsidRPr="00AF5702">
        <w:rPr>
          <w:rFonts w:ascii="Arial" w:hAnsi="Arial" w:cs="Arial"/>
          <w:sz w:val="22"/>
          <w:szCs w:val="22"/>
        </w:rPr>
        <w:t xml:space="preserve">Chapter 6 in McChesney, R. (2013) </w:t>
      </w:r>
      <w:r w:rsidRPr="00AF5702">
        <w:rPr>
          <w:rFonts w:ascii="Arial" w:hAnsi="Arial" w:cs="Arial"/>
          <w:i/>
          <w:iCs/>
          <w:sz w:val="22"/>
          <w:szCs w:val="22"/>
        </w:rPr>
        <w:t xml:space="preserve">Digital Disconnect : How Capitalism is Turning the Internet Against Democracy. </w:t>
      </w:r>
      <w:r w:rsidRPr="00AF5702">
        <w:rPr>
          <w:rFonts w:ascii="Arial" w:hAnsi="Arial" w:cs="Arial"/>
          <w:sz w:val="22"/>
          <w:szCs w:val="22"/>
        </w:rPr>
        <w:t xml:space="preserve">The New Press. </w:t>
      </w:r>
    </w:p>
    <w:p w14:paraId="30B271DC" w14:textId="77777777" w:rsidR="00455188" w:rsidRPr="00AF5702" w:rsidRDefault="00455188" w:rsidP="00AF570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8C6D7A4" w14:textId="77777777" w:rsidR="0014010E" w:rsidRPr="00AF5702" w:rsidRDefault="0014010E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AF5702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0F4B9CCD" w14:textId="77777777" w:rsidR="00F56AF4" w:rsidRPr="00AF5702" w:rsidRDefault="00F56AF4" w:rsidP="00AF57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5702">
        <w:rPr>
          <w:rFonts w:ascii="Arial" w:eastAsia="Arial" w:hAnsi="Arial" w:cs="Arial"/>
          <w:sz w:val="22"/>
          <w:szCs w:val="22"/>
          <w:lang w:val="cs-CZ"/>
        </w:rPr>
        <w:t>Hamilton, J. And Morgan, F. (</w:t>
      </w:r>
      <w:r w:rsidR="00AF5702">
        <w:rPr>
          <w:rFonts w:ascii="Arial" w:eastAsia="Arial" w:hAnsi="Arial" w:cs="Arial"/>
          <w:sz w:val="22"/>
          <w:szCs w:val="22"/>
          <w:lang w:val="cs-CZ"/>
        </w:rPr>
        <w:t>2018</w:t>
      </w:r>
      <w:r w:rsidRPr="00AF5702">
        <w:rPr>
          <w:rFonts w:ascii="Arial" w:eastAsia="Arial" w:hAnsi="Arial" w:cs="Arial"/>
          <w:sz w:val="22"/>
          <w:szCs w:val="22"/>
          <w:lang w:val="cs-CZ"/>
        </w:rPr>
        <w:t xml:space="preserve">) </w:t>
      </w:r>
      <w:r w:rsidR="00AF5702" w:rsidRPr="00AF5702">
        <w:rPr>
          <w:rFonts w:ascii="Arial" w:eastAsia="Arial" w:hAnsi="Arial" w:cs="Arial"/>
          <w:sz w:val="22"/>
          <w:szCs w:val="22"/>
          <w:lang w:val="cs-CZ"/>
        </w:rPr>
        <w:t>“</w:t>
      </w:r>
      <w:r w:rsidRPr="00AF5702">
        <w:rPr>
          <w:rFonts w:ascii="Arial" w:hAnsi="Arial" w:cs="Arial"/>
          <w:sz w:val="22"/>
          <w:szCs w:val="22"/>
          <w:lang w:val="en-US"/>
        </w:rPr>
        <w:t>Poor Information: How Economics Affects the</w:t>
      </w:r>
    </w:p>
    <w:p w14:paraId="62CB1F5D" w14:textId="77777777" w:rsidR="0014010E" w:rsidRPr="00AF5702" w:rsidRDefault="00F56AF4" w:rsidP="00AF570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5702">
        <w:rPr>
          <w:rFonts w:ascii="Arial" w:hAnsi="Arial" w:cs="Arial"/>
          <w:sz w:val="22"/>
          <w:szCs w:val="22"/>
          <w:lang w:val="en-US"/>
        </w:rPr>
        <w:t>Information Lives of Low-Income Individuals</w:t>
      </w:r>
      <w:r w:rsidR="00AF5702" w:rsidRPr="00AF5702">
        <w:rPr>
          <w:rFonts w:ascii="Arial" w:hAnsi="Arial" w:cs="Arial"/>
          <w:sz w:val="22"/>
          <w:szCs w:val="22"/>
          <w:lang w:val="en-US"/>
        </w:rPr>
        <w:t xml:space="preserve">,” International Journal of Communication 12, 2832–2850. </w:t>
      </w:r>
    </w:p>
    <w:p w14:paraId="257F2A26" w14:textId="77777777" w:rsidR="00AF5702" w:rsidRPr="0070568F" w:rsidRDefault="00AF5702" w:rsidP="00AF5702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FB15C9">
        <w:rPr>
          <w:rFonts w:ascii="Arial" w:hAnsi="Arial" w:cs="Arial"/>
          <w:sz w:val="22"/>
          <w:szCs w:val="22"/>
          <w:shd w:val="clear" w:color="auto" w:fill="FFFFFF"/>
        </w:rPr>
        <w:t>Metykova, M. and </w:t>
      </w:r>
      <w:proofErr w:type="spellStart"/>
      <w:r w:rsidRPr="00FB15C9">
        <w:rPr>
          <w:rFonts w:ascii="Arial" w:hAnsi="Arial" w:cs="Arial"/>
          <w:sz w:val="22"/>
          <w:szCs w:val="22"/>
          <w:shd w:val="clear" w:color="auto" w:fill="FFFFFF"/>
        </w:rPr>
        <w:t>Císařová</w:t>
      </w:r>
      <w:proofErr w:type="spellEnd"/>
      <w:r w:rsidRPr="00FB15C9">
        <w:rPr>
          <w:rFonts w:ascii="Arial" w:hAnsi="Arial" w:cs="Arial"/>
          <w:sz w:val="22"/>
          <w:szCs w:val="22"/>
          <w:shd w:val="clear" w:color="auto" w:fill="FFFFFF"/>
        </w:rPr>
        <w:t xml:space="preserve">, L. W. (2020) 'Closed </w:t>
      </w:r>
      <w:r w:rsidRPr="00AF5702">
        <w:rPr>
          <w:rFonts w:ascii="Arial" w:hAnsi="Arial" w:cs="Arial"/>
          <w:color w:val="000000"/>
          <w:sz w:val="22"/>
          <w:szCs w:val="22"/>
          <w:shd w:val="clear" w:color="auto" w:fill="FFFFFF"/>
        </w:rPr>
        <w:t>doors, empty desks: The declining material conditions of the Czech local print newsroom.' </w:t>
      </w:r>
      <w:r w:rsidRPr="00AF570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Journal of Applied Journalism and </w:t>
      </w:r>
      <w:r w:rsidRPr="0070568F">
        <w:rPr>
          <w:rFonts w:ascii="Arial" w:hAnsi="Arial" w:cs="Arial"/>
          <w:i/>
          <w:iCs/>
          <w:sz w:val="22"/>
          <w:szCs w:val="22"/>
          <w:shd w:val="clear" w:color="auto" w:fill="FFFFFF"/>
        </w:rPr>
        <w:t>Media Studies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9(1), pp. 21-38, DOI: </w:t>
      </w:r>
      <w:hyperlink r:id="rId13" w:history="1">
        <w:r w:rsidRPr="0070568F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https://doi.org/10.1386/ajms_00009_1</w:t>
        </w:r>
      </w:hyperlink>
    </w:p>
    <w:p w14:paraId="1A80B4D8" w14:textId="77777777" w:rsidR="00AF5702" w:rsidRDefault="00AF5702" w:rsidP="00AF5702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AF5702">
        <w:rPr>
          <w:rFonts w:ascii="Arial" w:hAnsi="Arial" w:cs="Arial"/>
          <w:sz w:val="22"/>
          <w:szCs w:val="22"/>
          <w:shd w:val="clear" w:color="auto" w:fill="FFFFFF"/>
        </w:rPr>
        <w:t>Benson, R. (2018) “Can foundations solve the journalism crisis?”, </w:t>
      </w:r>
      <w:r w:rsidRPr="00AF5702">
        <w:rPr>
          <w:rFonts w:ascii="Arial" w:hAnsi="Arial" w:cs="Arial"/>
          <w:i/>
          <w:iCs/>
          <w:sz w:val="22"/>
          <w:szCs w:val="22"/>
          <w:shd w:val="clear" w:color="auto" w:fill="FFFFFF"/>
        </w:rPr>
        <w:t>Journalism</w:t>
      </w:r>
      <w:r w:rsidRPr="00AF5702">
        <w:rPr>
          <w:rFonts w:ascii="Arial" w:hAnsi="Arial" w:cs="Arial"/>
          <w:sz w:val="22"/>
          <w:szCs w:val="22"/>
          <w:shd w:val="clear" w:color="auto" w:fill="FFFFFF"/>
        </w:rPr>
        <w:t xml:space="preserve">, 19(8), pp. 1059–1077. </w:t>
      </w:r>
      <w:proofErr w:type="spellStart"/>
      <w:r w:rsidRPr="00AF5702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AF5702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4" w:history="1">
        <w:r w:rsidRPr="00AF5702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10.1177/1464884917724612</w:t>
        </w:r>
      </w:hyperlink>
      <w:r w:rsidRPr="00AF570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6A68F6B" w14:textId="77777777" w:rsidR="00AF5702" w:rsidRPr="00AF5702" w:rsidRDefault="00AF5702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4ED8EA9D" w14:textId="715DA188" w:rsidR="0014010E" w:rsidRPr="00AF5702" w:rsidRDefault="0014010E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6</w:t>
      </w:r>
      <w:r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>: Feministická politická ekonomie</w:t>
      </w:r>
      <w:r w:rsidR="008F04AB"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médií </w:t>
      </w:r>
      <w:r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  </w:t>
      </w:r>
      <w:r w:rsidRPr="00AF5702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03631E45" w14:textId="77777777" w:rsidR="00813222" w:rsidRDefault="00813222" w:rsidP="00C43B99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C43B99">
        <w:rPr>
          <w:rFonts w:ascii="Arial" w:eastAsia="Arial" w:hAnsi="Arial" w:cs="Arial"/>
          <w:sz w:val="22"/>
          <w:szCs w:val="22"/>
          <w:lang w:val="cs-CZ"/>
        </w:rPr>
        <w:t xml:space="preserve">Micky Lee </w:t>
      </w:r>
      <w:r>
        <w:rPr>
          <w:rFonts w:ascii="Arial" w:eastAsia="Arial" w:hAnsi="Arial" w:cs="Arial"/>
          <w:sz w:val="22"/>
          <w:szCs w:val="22"/>
        </w:rPr>
        <w:t xml:space="preserve">(2011) </w:t>
      </w:r>
      <w:r w:rsidRPr="00C43B99">
        <w:rPr>
          <w:rFonts w:ascii="Arial" w:eastAsia="Arial" w:hAnsi="Arial" w:cs="Arial"/>
          <w:sz w:val="22"/>
          <w:szCs w:val="22"/>
          <w:lang w:val="cs-CZ"/>
        </w:rPr>
        <w:t>charakterizuje feministickou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politickou ekonomii jako „studium genderované produkce, distribuce a konzumace zboží a zdrojů a odkrývání způsobů jakým je používaná ideologie na stabilizaci nerovných vztahů.“ </w:t>
      </w:r>
      <w:r w:rsidR="008F04AB" w:rsidRPr="00C43B99">
        <w:rPr>
          <w:rFonts w:ascii="Arial" w:eastAsia="Arial" w:hAnsi="Arial" w:cs="Arial"/>
          <w:sz w:val="22"/>
          <w:szCs w:val="22"/>
          <w:lang w:val="sk-SK"/>
        </w:rPr>
        <w:t xml:space="preserve">V tomto semináři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se seznámíme </w:t>
      </w:r>
    </w:p>
    <w:p w14:paraId="0C8D00BB" w14:textId="77777777" w:rsidR="00E71F8B" w:rsidRPr="00C43B99" w:rsidRDefault="00813222" w:rsidP="00C43B99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s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>relativně nov</w:t>
      </w:r>
      <w:r>
        <w:rPr>
          <w:rFonts w:ascii="Arial" w:eastAsia="Arial" w:hAnsi="Arial" w:cs="Arial"/>
          <w:sz w:val="22"/>
          <w:szCs w:val="22"/>
          <w:lang w:val="cs-CZ"/>
        </w:rPr>
        <w:t>ou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C43B99" w:rsidRPr="00C43B99">
        <w:rPr>
          <w:rFonts w:ascii="Arial" w:eastAsia="Arial" w:hAnsi="Arial" w:cs="Arial"/>
          <w:sz w:val="22"/>
          <w:szCs w:val="22"/>
        </w:rPr>
        <w:t>-</w:t>
      </w:r>
      <w:r w:rsidR="00C43B99" w:rsidRPr="00C43B99">
        <w:rPr>
          <w:rFonts w:ascii="Arial" w:eastAsia="Arial" w:hAnsi="Arial" w:cs="Arial"/>
          <w:sz w:val="22"/>
          <w:szCs w:val="22"/>
          <w:lang w:val="cs-CZ"/>
        </w:rPr>
        <w:t xml:space="preserve"> feministick</w:t>
      </w:r>
      <w:r>
        <w:rPr>
          <w:rFonts w:ascii="Arial" w:eastAsia="Arial" w:hAnsi="Arial" w:cs="Arial"/>
          <w:sz w:val="22"/>
          <w:szCs w:val="22"/>
          <w:lang w:val="cs-CZ"/>
        </w:rPr>
        <w:t>ou</w:t>
      </w:r>
      <w:r w:rsidR="00C43B99" w:rsidRPr="00C43B99">
        <w:rPr>
          <w:rFonts w:ascii="Arial" w:eastAsia="Arial" w:hAnsi="Arial" w:cs="Arial"/>
          <w:sz w:val="22"/>
          <w:szCs w:val="22"/>
          <w:lang w:val="cs-CZ"/>
        </w:rPr>
        <w:t xml:space="preserve"> -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>větv</w:t>
      </w:r>
      <w:r>
        <w:rPr>
          <w:rFonts w:ascii="Arial" w:eastAsia="Arial" w:hAnsi="Arial" w:cs="Arial"/>
          <w:sz w:val="22"/>
          <w:szCs w:val="22"/>
          <w:lang w:val="cs-CZ"/>
        </w:rPr>
        <w:t>í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politické ekonomie</w:t>
      </w:r>
      <w:r w:rsidR="002414F2">
        <w:rPr>
          <w:rFonts w:ascii="Arial" w:eastAsia="Arial" w:hAnsi="Arial" w:cs="Arial"/>
          <w:sz w:val="22"/>
          <w:szCs w:val="22"/>
          <w:lang w:val="cs-CZ"/>
        </w:rPr>
        <w:t xml:space="preserve"> médií a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komunikace</w:t>
      </w:r>
      <w:r w:rsidR="00C43B99" w:rsidRPr="00C43B99">
        <w:rPr>
          <w:rFonts w:ascii="Arial" w:eastAsia="Arial" w:hAnsi="Arial" w:cs="Arial"/>
          <w:sz w:val="22"/>
          <w:szCs w:val="22"/>
          <w:lang w:val="cs-CZ"/>
        </w:rPr>
        <w:t xml:space="preserve">.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1861BA3C" w14:textId="77777777" w:rsidR="00E71F8B" w:rsidRPr="00AF5702" w:rsidRDefault="00E71F8B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78326164" w14:textId="77777777" w:rsidR="0014010E" w:rsidRPr="00AF5702" w:rsidRDefault="0014010E" w:rsidP="00AF570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AF5702">
        <w:rPr>
          <w:rFonts w:ascii="Arial" w:eastAsia="Arial" w:hAnsi="Arial" w:cs="Arial"/>
          <w:sz w:val="22"/>
          <w:szCs w:val="22"/>
          <w:u w:val="single"/>
          <w:lang w:val="cs-CZ"/>
        </w:rPr>
        <w:lastRenderedPageBreak/>
        <w:t>Povinná četba:</w:t>
      </w:r>
    </w:p>
    <w:p w14:paraId="3FCF321D" w14:textId="77777777" w:rsidR="0014010E" w:rsidRDefault="00AF5702" w:rsidP="00AF57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5702">
        <w:rPr>
          <w:rFonts w:ascii="Arial" w:hAnsi="Arial" w:cs="Arial"/>
          <w:sz w:val="22"/>
          <w:szCs w:val="22"/>
          <w:lang w:val="en-US"/>
        </w:rPr>
        <w:t xml:space="preserve">Lee, M. (2011) “A Feminist Political Economy of Communication,” </w:t>
      </w:r>
      <w:r w:rsidRPr="00AF5702">
        <w:rPr>
          <w:rFonts w:ascii="Arial" w:hAnsi="Arial" w:cs="Arial"/>
          <w:i/>
          <w:iCs/>
          <w:sz w:val="22"/>
          <w:szCs w:val="22"/>
          <w:lang w:val="en-US"/>
        </w:rPr>
        <w:t>Feminist Media Studies</w:t>
      </w:r>
      <w:r w:rsidRPr="00AF5702">
        <w:rPr>
          <w:rFonts w:ascii="Arial" w:hAnsi="Arial" w:cs="Arial"/>
          <w:sz w:val="22"/>
          <w:szCs w:val="22"/>
          <w:lang w:val="en-US"/>
        </w:rPr>
        <w:t>, 11(01), 83-87, DOI: 10.1080/14680777.2011.537032</w:t>
      </w:r>
    </w:p>
    <w:p w14:paraId="0AC254E3" w14:textId="77777777" w:rsidR="00AF5702" w:rsidRPr="00AF5702" w:rsidRDefault="00AF5702" w:rsidP="00AF5702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14:paraId="5C3F2D7A" w14:textId="77777777" w:rsidR="0014010E" w:rsidRPr="0081604A" w:rsidRDefault="0014010E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81604A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7EC0972E" w14:textId="77777777" w:rsidR="00AF5702" w:rsidRPr="0081604A" w:rsidRDefault="00AF5702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81604A">
        <w:rPr>
          <w:rFonts w:ascii="Arial" w:eastAsia="Arial" w:hAnsi="Arial" w:cs="Arial"/>
          <w:sz w:val="22"/>
          <w:szCs w:val="22"/>
          <w:lang w:val="cs-CZ"/>
        </w:rPr>
        <w:t xml:space="preserve">van Zoonen, L.: “Feminist Perspectives on the Media.” In Curran, J. a Gurevitch, M.: </w:t>
      </w:r>
      <w:r w:rsidRPr="0081604A">
        <w:rPr>
          <w:rFonts w:ascii="Arial" w:eastAsia="Arial" w:hAnsi="Arial" w:cs="Arial"/>
          <w:i/>
          <w:sz w:val="22"/>
          <w:szCs w:val="22"/>
          <w:lang w:val="cs-CZ"/>
        </w:rPr>
        <w:t>Mass Media and Society.</w:t>
      </w:r>
      <w:r w:rsidRPr="0081604A">
        <w:rPr>
          <w:rFonts w:ascii="Arial" w:eastAsia="Arial" w:hAnsi="Arial" w:cs="Arial"/>
          <w:sz w:val="22"/>
          <w:szCs w:val="22"/>
          <w:lang w:val="cs-CZ"/>
        </w:rPr>
        <w:t xml:space="preserve"> London: Arnold 1996.</w:t>
      </w:r>
    </w:p>
    <w:p w14:paraId="3D74B533" w14:textId="77777777" w:rsidR="0081604A" w:rsidRDefault="0081604A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81604A">
        <w:rPr>
          <w:rFonts w:ascii="Arial" w:eastAsia="Arial" w:hAnsi="Arial" w:cs="Arial"/>
          <w:sz w:val="22"/>
          <w:szCs w:val="22"/>
          <w:lang w:val="cs-CZ"/>
        </w:rPr>
        <w:t xml:space="preserve">DeBruin, M. (2000) “Gender, organizational and professional identities in journalism,” </w:t>
      </w:r>
      <w:r w:rsidRPr="0081604A">
        <w:rPr>
          <w:rFonts w:ascii="Arial" w:eastAsia="Arial" w:hAnsi="Arial" w:cs="Arial"/>
          <w:i/>
          <w:sz w:val="22"/>
          <w:szCs w:val="22"/>
          <w:lang w:val="cs-CZ"/>
        </w:rPr>
        <w:t>Journalism</w:t>
      </w:r>
      <w:r w:rsidRPr="0081604A">
        <w:rPr>
          <w:rFonts w:ascii="Arial" w:eastAsia="Arial" w:hAnsi="Arial" w:cs="Arial"/>
          <w:sz w:val="22"/>
          <w:szCs w:val="22"/>
          <w:lang w:val="cs-CZ"/>
        </w:rPr>
        <w:t>,  1(2).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4158382C" w14:textId="77777777" w:rsidR="0081604A" w:rsidRPr="00E55CCA" w:rsidRDefault="0081604A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5CCA">
        <w:rPr>
          <w:rFonts w:ascii="Arial" w:eastAsia="Arial" w:hAnsi="Arial" w:cs="Arial"/>
          <w:sz w:val="22"/>
          <w:szCs w:val="22"/>
          <w:lang w:val="cs-CZ"/>
        </w:rPr>
        <w:t>Awad</w:t>
      </w:r>
      <w:r w:rsidR="00E55CCA" w:rsidRPr="00E55CCA">
        <w:rPr>
          <w:rFonts w:ascii="Arial" w:eastAsia="Arial" w:hAnsi="Arial" w:cs="Arial"/>
          <w:sz w:val="22"/>
          <w:szCs w:val="22"/>
          <w:lang w:val="cs-CZ"/>
        </w:rPr>
        <w:t>, I.</w:t>
      </w:r>
      <w:r w:rsidRPr="00E55CCA">
        <w:rPr>
          <w:rFonts w:ascii="Arial" w:eastAsia="Arial" w:hAnsi="Arial" w:cs="Arial"/>
          <w:sz w:val="22"/>
          <w:szCs w:val="22"/>
          <w:lang w:val="cs-CZ"/>
        </w:rPr>
        <w:t xml:space="preserve"> (2011) </w:t>
      </w:r>
      <w:r w:rsidR="00E55CCA" w:rsidRPr="00E55CCA">
        <w:rPr>
          <w:rFonts w:ascii="Arial" w:eastAsia="Arial" w:hAnsi="Arial" w:cs="Arial"/>
          <w:sz w:val="22"/>
          <w:szCs w:val="22"/>
          <w:lang w:val="cs-CZ"/>
        </w:rPr>
        <w:t>„</w:t>
      </w:r>
      <w:r w:rsidRPr="00E55CCA">
        <w:rPr>
          <w:rFonts w:ascii="Arial" w:eastAsia="Arial" w:hAnsi="Arial" w:cs="Arial"/>
          <w:sz w:val="22"/>
          <w:szCs w:val="22"/>
          <w:lang w:val="cs-CZ"/>
        </w:rPr>
        <w:t>Latinas/os and the Mainstream Press: The Exclusions of Professional Diversity</w:t>
      </w:r>
      <w:r w:rsidR="00E55CCA" w:rsidRPr="00E55CCA">
        <w:rPr>
          <w:rFonts w:ascii="Arial" w:eastAsia="Arial" w:hAnsi="Arial" w:cs="Arial"/>
          <w:sz w:val="22"/>
          <w:szCs w:val="22"/>
          <w:lang w:val="cs-CZ"/>
        </w:rPr>
        <w:t>“</w:t>
      </w:r>
      <w:r w:rsidRPr="00E55CCA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Pr="00E55CCA">
        <w:rPr>
          <w:rFonts w:ascii="Arial" w:eastAsia="Arial" w:hAnsi="Arial" w:cs="Arial"/>
          <w:i/>
          <w:sz w:val="22"/>
          <w:szCs w:val="22"/>
          <w:lang w:val="cs-CZ"/>
        </w:rPr>
        <w:t>Journalism</w:t>
      </w:r>
      <w:r w:rsidRPr="00E55CCA">
        <w:rPr>
          <w:rFonts w:ascii="Arial" w:eastAsia="Arial" w:hAnsi="Arial" w:cs="Arial"/>
          <w:sz w:val="22"/>
          <w:szCs w:val="22"/>
          <w:lang w:val="cs-CZ"/>
        </w:rPr>
        <w:t>, 12(5), 515–32.</w:t>
      </w:r>
    </w:p>
    <w:p w14:paraId="706FD73C" w14:textId="77777777" w:rsidR="0081604A" w:rsidRPr="00E55CCA" w:rsidRDefault="00E55CCA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5CCA">
        <w:rPr>
          <w:rFonts w:ascii="Arial" w:hAnsi="Arial" w:cs="Arial"/>
          <w:sz w:val="22"/>
          <w:szCs w:val="22"/>
          <w:shd w:val="clear" w:color="auto" w:fill="FFFFFF"/>
        </w:rPr>
        <w:t xml:space="preserve">Fernandez, R. M. and </w:t>
      </w:r>
      <w:proofErr w:type="spellStart"/>
      <w:r w:rsidRPr="00E55CCA">
        <w:rPr>
          <w:rFonts w:ascii="Arial" w:hAnsi="Arial" w:cs="Arial"/>
          <w:sz w:val="22"/>
          <w:szCs w:val="22"/>
          <w:shd w:val="clear" w:color="auto" w:fill="FFFFFF"/>
        </w:rPr>
        <w:t>Campero</w:t>
      </w:r>
      <w:proofErr w:type="spellEnd"/>
      <w:r w:rsidRPr="00E55CCA">
        <w:rPr>
          <w:rFonts w:ascii="Arial" w:hAnsi="Arial" w:cs="Arial"/>
          <w:sz w:val="22"/>
          <w:szCs w:val="22"/>
          <w:shd w:val="clear" w:color="auto" w:fill="FFFFFF"/>
        </w:rPr>
        <w:t xml:space="preserve">, S. (2017) </w:t>
      </w: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E55CCA">
        <w:rPr>
          <w:rFonts w:ascii="Arial" w:hAnsi="Arial" w:cs="Arial"/>
          <w:sz w:val="22"/>
          <w:szCs w:val="22"/>
          <w:shd w:val="clear" w:color="auto" w:fill="FFFFFF"/>
        </w:rPr>
        <w:t>Gender Sorting and the Glass Ceiling in High-Tech Firms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E55CCA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E55CCA">
        <w:rPr>
          <w:rFonts w:ascii="Arial" w:hAnsi="Arial" w:cs="Arial"/>
          <w:i/>
          <w:iCs/>
          <w:sz w:val="22"/>
          <w:szCs w:val="22"/>
          <w:shd w:val="clear" w:color="auto" w:fill="FFFFFF"/>
        </w:rPr>
        <w:t>ILR Review</w:t>
      </w:r>
      <w:r w:rsidRPr="00E55CCA">
        <w:rPr>
          <w:rFonts w:ascii="Arial" w:hAnsi="Arial" w:cs="Arial"/>
          <w:sz w:val="22"/>
          <w:szCs w:val="22"/>
          <w:shd w:val="clear" w:color="auto" w:fill="FFFFFF"/>
        </w:rPr>
        <w:t xml:space="preserve">, 70(1), pp. 73–104. </w:t>
      </w:r>
      <w:proofErr w:type="spellStart"/>
      <w:r w:rsidRPr="00E55CC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E55CC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5" w:history="1">
        <w:r w:rsidRPr="00E55CC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10.1177/0019793916668875</w:t>
        </w:r>
      </w:hyperlink>
      <w:r w:rsidRPr="00E55CC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DA0FE2E" w14:textId="77777777" w:rsidR="00B274DD" w:rsidRPr="0081604A" w:rsidRDefault="00B274DD" w:rsidP="0081604A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42CE7BD" w14:textId="77777777" w:rsidR="00D924AE" w:rsidRPr="00D924AE" w:rsidRDefault="00D924AE" w:rsidP="00D924A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924AE">
        <w:rPr>
          <w:rFonts w:ascii="Arial" w:hAnsi="Arial" w:cs="Arial"/>
          <w:b/>
          <w:bCs/>
          <w:sz w:val="22"/>
          <w:szCs w:val="22"/>
          <w:u w:val="single"/>
        </w:rPr>
        <w:t>Středa</w:t>
      </w:r>
      <w:proofErr w:type="spellEnd"/>
      <w:r w:rsidRPr="00D924AE">
        <w:rPr>
          <w:rFonts w:ascii="Arial" w:hAnsi="Arial" w:cs="Arial"/>
          <w:b/>
          <w:bCs/>
          <w:sz w:val="22"/>
          <w:szCs w:val="22"/>
          <w:u w:val="single"/>
        </w:rPr>
        <w:t xml:space="preserve"> 6. 4. 10:00–13:40 Aula </w:t>
      </w:r>
    </w:p>
    <w:p w14:paraId="2C9C0C37" w14:textId="77777777" w:rsidR="00D924AE" w:rsidRDefault="00D924AE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7443D50B" w14:textId="798D5997" w:rsidR="003A6836" w:rsidRPr="006D2CDA" w:rsidRDefault="003A6836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6D2CDA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7</w:t>
      </w:r>
      <w:r w:rsidR="00BA3434" w:rsidRPr="006D2CDA">
        <w:rPr>
          <w:rFonts w:ascii="Arial" w:eastAsia="DejaVuSerif" w:hAnsi="Arial" w:cs="Arial"/>
          <w:b/>
          <w:bCs/>
          <w:sz w:val="22"/>
          <w:szCs w:val="22"/>
          <w:lang w:val="cs-CZ"/>
        </w:rPr>
        <w:t>: Mediální pr</w:t>
      </w:r>
      <w:r w:rsidR="00B274DD" w:rsidRPr="006D2CDA">
        <w:rPr>
          <w:rFonts w:ascii="Arial" w:eastAsia="DejaVuSerif" w:hAnsi="Arial" w:cs="Arial"/>
          <w:b/>
          <w:bCs/>
          <w:sz w:val="22"/>
          <w:szCs w:val="22"/>
          <w:lang w:val="cs-CZ"/>
        </w:rPr>
        <w:t>ůmysl</w:t>
      </w:r>
    </w:p>
    <w:p w14:paraId="6268F9E6" w14:textId="5B7226ED" w:rsidR="00990734" w:rsidRPr="006D2CDA" w:rsidRDefault="006D2CDA" w:rsidP="002A57FD">
      <w:pPr>
        <w:spacing w:line="360" w:lineRule="auto"/>
        <w:rPr>
          <w:rFonts w:ascii="Arial" w:eastAsia="Arial" w:hAnsi="Arial" w:cs="Arial"/>
          <w:sz w:val="22"/>
          <w:szCs w:val="22"/>
          <w:highlight w:val="yellow"/>
          <w:lang w:val="cs-CZ"/>
        </w:rPr>
      </w:pPr>
      <w:r w:rsidRPr="006D2CDA">
        <w:rPr>
          <w:rFonts w:ascii="Arial" w:eastAsia="Arial" w:hAnsi="Arial" w:cs="Arial"/>
          <w:bCs/>
          <w:sz w:val="22"/>
          <w:szCs w:val="22"/>
          <w:lang w:val="cs-CZ"/>
        </w:rPr>
        <w:t>M</w:t>
      </w:r>
      <w:r w:rsidR="00813222" w:rsidRPr="006D2CDA">
        <w:rPr>
          <w:rFonts w:ascii="Arial" w:eastAsia="Arial" w:hAnsi="Arial" w:cs="Arial"/>
          <w:sz w:val="22"/>
          <w:szCs w:val="22"/>
          <w:lang w:val="cs-CZ"/>
        </w:rPr>
        <w:t>ediální průmysl je důležitým ekonomickým odvětvím</w:t>
      </w:r>
      <w:r w:rsidR="00616B6F">
        <w:rPr>
          <w:rFonts w:ascii="Arial" w:eastAsia="Arial" w:hAnsi="Arial" w:cs="Arial"/>
          <w:sz w:val="22"/>
          <w:szCs w:val="22"/>
          <w:lang w:val="cs-CZ"/>
        </w:rPr>
        <w:t>,</w:t>
      </w:r>
      <w:r w:rsidR="00813222" w:rsidRPr="006D2CDA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Pr="006D2CDA">
        <w:rPr>
          <w:rFonts w:ascii="Arial" w:eastAsia="Arial" w:hAnsi="Arial" w:cs="Arial"/>
          <w:sz w:val="22"/>
          <w:szCs w:val="22"/>
          <w:lang w:val="cs-CZ"/>
        </w:rPr>
        <w:t>které má specifické charakteristiky</w:t>
      </w:r>
      <w:r w:rsidR="002A57FD">
        <w:rPr>
          <w:rFonts w:ascii="Arial" w:eastAsia="Arial" w:hAnsi="Arial" w:cs="Arial"/>
          <w:sz w:val="22"/>
          <w:szCs w:val="22"/>
          <w:lang w:val="cs-CZ"/>
        </w:rPr>
        <w:t xml:space="preserve"> a je silně ovlivněný veřejným zájmem</w:t>
      </w:r>
      <w:r w:rsidRPr="006D2CDA">
        <w:rPr>
          <w:rFonts w:ascii="Arial" w:eastAsia="Arial" w:hAnsi="Arial" w:cs="Arial"/>
          <w:sz w:val="22"/>
          <w:szCs w:val="22"/>
          <w:lang w:val="cs-CZ"/>
        </w:rPr>
        <w:t xml:space="preserve">. Mediální společnosti operují na takzvaném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duálním trhu a soutěží mezi sebou o finance a čas publika. </w:t>
      </w:r>
      <w:r w:rsidR="002A57FD">
        <w:rPr>
          <w:rFonts w:ascii="Arial" w:eastAsia="Arial" w:hAnsi="Arial" w:cs="Arial"/>
          <w:sz w:val="22"/>
          <w:szCs w:val="22"/>
          <w:lang w:val="cs-CZ"/>
        </w:rPr>
        <w:t>Nežádoucí koncentrace vlastnictví je obzvlášť častá v mediálním průmyslu. Kromě charakteristik mediálního průmyslu se také obeznámíme s nejdůležitějšími regulačními přístupy.</w:t>
      </w:r>
    </w:p>
    <w:p w14:paraId="7047D9CC" w14:textId="77777777" w:rsidR="003A6836" w:rsidRPr="006D2CDA" w:rsidRDefault="003A6836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F7B60DF" w14:textId="77777777" w:rsidR="0014010E" w:rsidRPr="00ED26CC" w:rsidRDefault="0014010E" w:rsidP="003B3C80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B4004EF" w14:textId="77777777" w:rsidR="00E55CCA" w:rsidRPr="00ED26CC" w:rsidRDefault="00E55CCA" w:rsidP="00E55CCA">
      <w:pPr>
        <w:spacing w:line="360" w:lineRule="auto"/>
        <w:rPr>
          <w:rFonts w:ascii="Arial" w:eastAsia="Arial" w:hAnsi="Arial" w:cs="Arial"/>
          <w:sz w:val="22"/>
          <w:szCs w:val="22"/>
          <w:highlight w:val="yellow"/>
          <w:lang w:val="cs-CZ"/>
        </w:rPr>
      </w:pPr>
      <w:r w:rsidRPr="00ED26CC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Doyle, G. Chapter 1 ”Introduction to Media Economics.” In Doyle, G. (2005) </w:t>
      </w:r>
      <w:r w:rsidRPr="00ED26CC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Understanding media economics.</w:t>
      </w:r>
      <w:r w:rsidRPr="00ED26CC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London: Sage.</w:t>
      </w:r>
    </w:p>
    <w:p w14:paraId="320A07F6" w14:textId="77777777" w:rsidR="00E55CCA" w:rsidRPr="0020534C" w:rsidRDefault="00E55CCA" w:rsidP="0020534C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5E0389E" w14:textId="77777777" w:rsidR="0014010E" w:rsidRPr="0020534C" w:rsidRDefault="0014010E" w:rsidP="0020534C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0534C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45E8CD7B" w14:textId="77777777" w:rsidR="00E55CCA" w:rsidRPr="0020534C" w:rsidRDefault="00E55CCA" w:rsidP="002053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0534C">
        <w:rPr>
          <w:rFonts w:ascii="Arial" w:eastAsia="Arial" w:hAnsi="Arial" w:cs="Arial"/>
          <w:sz w:val="22"/>
          <w:szCs w:val="22"/>
          <w:lang w:val="cs-CZ"/>
        </w:rPr>
        <w:t xml:space="preserve">Picard, R. (2005) ‘Unique Characteristics and Business Dynamics of Media Products’, </w:t>
      </w:r>
      <w:r w:rsidRPr="0020534C">
        <w:rPr>
          <w:rFonts w:ascii="Arial" w:eastAsia="Arial" w:hAnsi="Arial" w:cs="Arial"/>
          <w:i/>
          <w:sz w:val="22"/>
          <w:szCs w:val="22"/>
          <w:lang w:val="cs-CZ"/>
        </w:rPr>
        <w:t>Journal of Media Business Studies</w:t>
      </w:r>
      <w:r w:rsidRPr="0020534C">
        <w:rPr>
          <w:rFonts w:ascii="Arial" w:eastAsia="Arial" w:hAnsi="Arial" w:cs="Arial"/>
          <w:sz w:val="22"/>
          <w:szCs w:val="22"/>
          <w:lang w:val="cs-CZ"/>
        </w:rPr>
        <w:t>, 2(2), 61–9.</w:t>
      </w:r>
    </w:p>
    <w:p w14:paraId="0F1FB77C" w14:textId="77777777" w:rsidR="0014010E" w:rsidRPr="0020534C" w:rsidRDefault="00ED26CC" w:rsidP="002053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0534C">
        <w:rPr>
          <w:rFonts w:ascii="Arial" w:hAnsi="Arial" w:cs="Arial"/>
          <w:sz w:val="22"/>
          <w:szCs w:val="22"/>
          <w:lang w:val="en-US"/>
        </w:rPr>
        <w:t>Napoli</w:t>
      </w:r>
      <w:r w:rsidR="0020534C" w:rsidRPr="0020534C">
        <w:rPr>
          <w:rFonts w:ascii="Arial" w:hAnsi="Arial" w:cs="Arial"/>
          <w:sz w:val="22"/>
          <w:szCs w:val="22"/>
          <w:lang w:val="en-US"/>
        </w:rPr>
        <w:t>, P.</w:t>
      </w:r>
      <w:r w:rsidRPr="0020534C">
        <w:rPr>
          <w:rFonts w:ascii="Arial" w:hAnsi="Arial" w:cs="Arial"/>
          <w:sz w:val="22"/>
          <w:szCs w:val="22"/>
          <w:lang w:val="en-US"/>
        </w:rPr>
        <w:t xml:space="preserve"> (2001) </w:t>
      </w:r>
      <w:r w:rsidR="0020534C" w:rsidRPr="0020534C">
        <w:rPr>
          <w:rFonts w:ascii="Arial" w:hAnsi="Arial" w:cs="Arial"/>
          <w:sz w:val="22"/>
          <w:szCs w:val="22"/>
          <w:lang w:val="en-US"/>
        </w:rPr>
        <w:t>“</w:t>
      </w:r>
      <w:r w:rsidRPr="0020534C">
        <w:rPr>
          <w:rFonts w:ascii="Arial" w:hAnsi="Arial" w:cs="Arial"/>
          <w:sz w:val="22"/>
          <w:szCs w:val="22"/>
          <w:lang w:val="en-US"/>
        </w:rPr>
        <w:t>The audience product and the new media environment:</w:t>
      </w:r>
      <w:r w:rsidR="0020534C" w:rsidRPr="0020534C">
        <w:rPr>
          <w:rFonts w:ascii="Arial" w:hAnsi="Arial" w:cs="Arial"/>
          <w:sz w:val="22"/>
          <w:szCs w:val="22"/>
          <w:lang w:val="en-US"/>
        </w:rPr>
        <w:t xml:space="preserve"> </w:t>
      </w:r>
      <w:r w:rsidRPr="0020534C">
        <w:rPr>
          <w:rFonts w:ascii="Arial" w:hAnsi="Arial" w:cs="Arial"/>
          <w:sz w:val="22"/>
          <w:szCs w:val="22"/>
          <w:lang w:val="en-US"/>
        </w:rPr>
        <w:t>Implications for the economics of media industries,</w:t>
      </w:r>
      <w:r w:rsidR="0020534C" w:rsidRPr="0020534C">
        <w:rPr>
          <w:rFonts w:ascii="Arial" w:hAnsi="Arial" w:cs="Arial"/>
          <w:sz w:val="22"/>
          <w:szCs w:val="22"/>
          <w:lang w:val="en-US"/>
        </w:rPr>
        <w:t>”</w:t>
      </w:r>
      <w:r w:rsidRPr="0020534C">
        <w:rPr>
          <w:rFonts w:ascii="Arial" w:hAnsi="Arial" w:cs="Arial"/>
          <w:sz w:val="22"/>
          <w:szCs w:val="22"/>
          <w:lang w:val="en-US"/>
        </w:rPr>
        <w:t xml:space="preserve"> </w:t>
      </w:r>
      <w:r w:rsidRPr="0020534C">
        <w:rPr>
          <w:rFonts w:ascii="Arial" w:hAnsi="Arial" w:cs="Arial"/>
          <w:i/>
          <w:iCs/>
          <w:sz w:val="22"/>
          <w:szCs w:val="22"/>
          <w:lang w:val="en-US"/>
        </w:rPr>
        <w:t>International Journal on Media Management</w:t>
      </w:r>
      <w:r w:rsidRPr="0020534C">
        <w:rPr>
          <w:rFonts w:ascii="Arial" w:hAnsi="Arial" w:cs="Arial"/>
          <w:sz w:val="22"/>
          <w:szCs w:val="22"/>
          <w:lang w:val="en-US"/>
        </w:rPr>
        <w:t>,</w:t>
      </w:r>
      <w:r w:rsidR="0020534C" w:rsidRPr="0020534C">
        <w:rPr>
          <w:rFonts w:ascii="Arial" w:hAnsi="Arial" w:cs="Arial"/>
          <w:sz w:val="22"/>
          <w:szCs w:val="22"/>
          <w:lang w:val="en-US"/>
        </w:rPr>
        <w:t xml:space="preserve"> </w:t>
      </w:r>
      <w:r w:rsidRPr="0020534C">
        <w:rPr>
          <w:rFonts w:ascii="Arial" w:hAnsi="Arial" w:cs="Arial"/>
          <w:sz w:val="22"/>
          <w:szCs w:val="22"/>
          <w:lang w:val="en-US"/>
        </w:rPr>
        <w:t>3</w:t>
      </w:r>
      <w:r w:rsidR="0020534C" w:rsidRPr="0020534C">
        <w:rPr>
          <w:rFonts w:ascii="Arial" w:hAnsi="Arial" w:cs="Arial"/>
          <w:sz w:val="22"/>
          <w:szCs w:val="22"/>
          <w:lang w:val="en-US"/>
        </w:rPr>
        <w:t>(</w:t>
      </w:r>
      <w:r w:rsidRPr="0020534C">
        <w:rPr>
          <w:rFonts w:ascii="Arial" w:hAnsi="Arial" w:cs="Arial"/>
          <w:sz w:val="22"/>
          <w:szCs w:val="22"/>
          <w:lang w:val="en-US"/>
        </w:rPr>
        <w:t>2</w:t>
      </w:r>
      <w:r w:rsidR="0020534C" w:rsidRPr="0020534C">
        <w:rPr>
          <w:rFonts w:ascii="Arial" w:hAnsi="Arial" w:cs="Arial"/>
          <w:sz w:val="22"/>
          <w:szCs w:val="22"/>
          <w:lang w:val="en-US"/>
        </w:rPr>
        <w:t>)</w:t>
      </w:r>
      <w:r w:rsidRPr="0020534C">
        <w:rPr>
          <w:rFonts w:ascii="Arial" w:hAnsi="Arial" w:cs="Arial"/>
          <w:sz w:val="22"/>
          <w:szCs w:val="22"/>
          <w:lang w:val="en-US"/>
        </w:rPr>
        <w:t>, 66-73, DOI: 10.1080/14241270109389949</w:t>
      </w:r>
    </w:p>
    <w:p w14:paraId="4ECED4AE" w14:textId="77777777" w:rsidR="0020534C" w:rsidRPr="0020534C" w:rsidRDefault="0020534C" w:rsidP="002053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20534C">
        <w:rPr>
          <w:rFonts w:ascii="Arial" w:hAnsi="Arial" w:cs="Arial"/>
          <w:sz w:val="22"/>
          <w:szCs w:val="22"/>
          <w:lang w:val="en-US"/>
        </w:rPr>
        <w:t>Neheli</w:t>
      </w:r>
      <w:proofErr w:type="spellEnd"/>
      <w:r w:rsidRPr="0020534C">
        <w:rPr>
          <w:rFonts w:ascii="Arial" w:hAnsi="Arial" w:cs="Arial"/>
          <w:sz w:val="22"/>
          <w:szCs w:val="22"/>
          <w:lang w:val="en-US"/>
        </w:rPr>
        <w:t xml:space="preserve">, N. B. (2018) “News by Numbers”, </w:t>
      </w:r>
      <w:r w:rsidRPr="0020534C">
        <w:rPr>
          <w:rFonts w:ascii="Arial" w:hAnsi="Arial" w:cs="Arial"/>
          <w:i/>
          <w:iCs/>
          <w:sz w:val="22"/>
          <w:szCs w:val="22"/>
          <w:lang w:val="en-US"/>
        </w:rPr>
        <w:t>Digital Journalism</w:t>
      </w:r>
      <w:r w:rsidRPr="0020534C">
        <w:rPr>
          <w:rFonts w:ascii="Arial" w:hAnsi="Arial" w:cs="Arial"/>
          <w:sz w:val="22"/>
          <w:szCs w:val="22"/>
          <w:lang w:val="en-US"/>
        </w:rPr>
        <w:t>, 6(8), 1041-1051, DOI: 10.1080/21670811.2018.1504626</w:t>
      </w:r>
    </w:p>
    <w:p w14:paraId="6FC1FFBC" w14:textId="77777777" w:rsidR="0020534C" w:rsidRPr="0020534C" w:rsidRDefault="0020534C" w:rsidP="0020534C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20534C">
        <w:rPr>
          <w:rFonts w:ascii="Arial" w:hAnsi="Arial" w:cs="Arial"/>
          <w:sz w:val="22"/>
          <w:szCs w:val="22"/>
          <w:shd w:val="clear" w:color="auto" w:fill="FFFFFF"/>
        </w:rPr>
        <w:lastRenderedPageBreak/>
        <w:t>Gill, R. and Pratt, A. (2008) “In the Social Factory?: Immaterial Labour, Precariousness and Cultural Work”, </w:t>
      </w:r>
      <w:r w:rsidRPr="0020534C">
        <w:rPr>
          <w:rFonts w:ascii="Arial" w:hAnsi="Arial" w:cs="Arial"/>
          <w:i/>
          <w:iCs/>
          <w:sz w:val="22"/>
          <w:szCs w:val="22"/>
          <w:shd w:val="clear" w:color="auto" w:fill="FFFFFF"/>
        </w:rPr>
        <w:t>Theory, Culture &amp; Society</w:t>
      </w:r>
      <w:r w:rsidRPr="0020534C">
        <w:rPr>
          <w:rFonts w:ascii="Arial" w:hAnsi="Arial" w:cs="Arial"/>
          <w:sz w:val="22"/>
          <w:szCs w:val="22"/>
          <w:shd w:val="clear" w:color="auto" w:fill="FFFFFF"/>
        </w:rPr>
        <w:t xml:space="preserve">, 25(7–8), pp. 1–30. </w:t>
      </w:r>
      <w:proofErr w:type="spellStart"/>
      <w:r w:rsidRPr="0020534C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20534C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6" w:history="1">
        <w:r w:rsidRPr="0020534C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10.1177/0263276408097794</w:t>
        </w:r>
      </w:hyperlink>
      <w:r w:rsidRPr="0020534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07CB80D" w14:textId="77777777" w:rsidR="0014010E" w:rsidRPr="0020534C" w:rsidRDefault="0014010E" w:rsidP="0020534C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4BAD7BCD" w14:textId="5949D29A" w:rsidR="003A6836" w:rsidRPr="003F62B7" w:rsidRDefault="003A6836" w:rsidP="004F717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933ED">
        <w:rPr>
          <w:rFonts w:ascii="Arial" w:eastAsia="DejaVuSerif" w:hAnsi="Arial" w:cs="Arial"/>
          <w:b/>
          <w:bCs/>
          <w:sz w:val="22"/>
          <w:szCs w:val="22"/>
          <w:lang w:val="cs-CZ"/>
        </w:rPr>
        <w:t>8</w:t>
      </w:r>
      <w:r w:rsidR="00BA3434"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>:</w:t>
      </w:r>
      <w:r w:rsidR="00B274DD"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Mediální vlastnictví</w:t>
      </w:r>
    </w:p>
    <w:p w14:paraId="5B5F5052" w14:textId="77777777" w:rsidR="00990734" w:rsidRPr="003F62B7" w:rsidRDefault="004F717B" w:rsidP="004F717B">
      <w:pPr>
        <w:spacing w:line="360" w:lineRule="auto"/>
        <w:rPr>
          <w:rFonts w:ascii="Arial" w:eastAsia="Arial" w:hAnsi="Arial" w:cs="Arial"/>
          <w:sz w:val="22"/>
          <w:szCs w:val="22"/>
          <w:highlight w:val="yellow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Asi není potřeba dlouze vysvětlovat proč je vlastnictví médií klíčové – kromě ekonomické moci s sebou často nese také moc politickou a nesmíme zapomenout ani na moc symbolickou. Jak různé společnosti regulují vlastnictví médií? </w:t>
      </w:r>
      <w:r w:rsidR="001F38E2">
        <w:rPr>
          <w:rFonts w:ascii="Arial" w:eastAsia="Arial" w:hAnsi="Arial" w:cs="Arial"/>
          <w:sz w:val="22"/>
          <w:szCs w:val="22"/>
          <w:lang w:val="cs-CZ"/>
        </w:rPr>
        <w:t xml:space="preserve">Jak regulátoři reagují na nové hráče </w:t>
      </w:r>
      <w:r w:rsidR="001F38E2">
        <w:rPr>
          <w:rFonts w:ascii="Arial" w:eastAsia="Arial" w:hAnsi="Arial" w:cs="Arial"/>
          <w:sz w:val="22"/>
          <w:szCs w:val="22"/>
        </w:rPr>
        <w:t xml:space="preserve">– </w:t>
      </w:r>
      <w:proofErr w:type="spellStart"/>
      <w:r w:rsidR="001F38E2">
        <w:rPr>
          <w:rFonts w:ascii="Arial" w:eastAsia="Arial" w:hAnsi="Arial" w:cs="Arial"/>
          <w:sz w:val="22"/>
          <w:szCs w:val="22"/>
        </w:rPr>
        <w:t>jako</w:t>
      </w:r>
      <w:proofErr w:type="spellEnd"/>
      <w:r w:rsidR="001F38E2">
        <w:rPr>
          <w:rFonts w:ascii="Arial" w:eastAsia="Arial" w:hAnsi="Arial" w:cs="Arial"/>
          <w:sz w:val="22"/>
          <w:szCs w:val="22"/>
        </w:rPr>
        <w:t xml:space="preserve"> Facebook </w:t>
      </w:r>
      <w:proofErr w:type="spellStart"/>
      <w:r w:rsidR="001F38E2">
        <w:rPr>
          <w:rFonts w:ascii="Arial" w:eastAsia="Arial" w:hAnsi="Arial" w:cs="Arial"/>
          <w:sz w:val="22"/>
          <w:szCs w:val="22"/>
        </w:rPr>
        <w:t>nebo</w:t>
      </w:r>
      <w:proofErr w:type="spellEnd"/>
      <w:r w:rsidR="001F38E2">
        <w:rPr>
          <w:rFonts w:ascii="Arial" w:eastAsia="Arial" w:hAnsi="Arial" w:cs="Arial"/>
          <w:sz w:val="22"/>
          <w:szCs w:val="22"/>
        </w:rPr>
        <w:t xml:space="preserve"> Twitter</w:t>
      </w:r>
      <w:r w:rsidR="001F38E2">
        <w:rPr>
          <w:rFonts w:ascii="Arial" w:eastAsia="Arial" w:hAnsi="Arial" w:cs="Arial"/>
          <w:sz w:val="22"/>
          <w:szCs w:val="22"/>
          <w:lang w:val="sk-SK"/>
        </w:rPr>
        <w:t>?</w:t>
      </w:r>
      <w:r w:rsidR="001F38E2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Jsou trhy a hospodářská soutěž nejlepší zárukou pro společensky přínosné fungování médií? </w:t>
      </w:r>
      <w:r w:rsidR="00990734" w:rsidRPr="003F62B7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729938CC" w14:textId="77777777" w:rsidR="00990734" w:rsidRPr="00C02B27" w:rsidRDefault="00990734" w:rsidP="00C02B27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7B24D03C" w14:textId="77777777" w:rsidR="0014010E" w:rsidRPr="00C02B27" w:rsidRDefault="0014010E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C02B27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40C883AE" w14:textId="0CBEFD60" w:rsidR="0014010E" w:rsidRPr="00C02B27" w:rsidRDefault="00C02B27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C02B27">
        <w:rPr>
          <w:rFonts w:ascii="Arial" w:hAnsi="Arial" w:cs="Arial"/>
          <w:sz w:val="22"/>
          <w:szCs w:val="22"/>
          <w:lang w:val="en-US"/>
        </w:rPr>
        <w:t>Freedman, D. (2014) “Metrics, models and the meaning of media ownership,”</w:t>
      </w:r>
      <w:r w:rsidR="00616B6F">
        <w:rPr>
          <w:rFonts w:ascii="Arial" w:hAnsi="Arial" w:cs="Arial"/>
          <w:sz w:val="22"/>
          <w:szCs w:val="22"/>
          <w:lang w:val="en-US"/>
        </w:rPr>
        <w:t xml:space="preserve"> </w:t>
      </w:r>
      <w:r w:rsidRPr="00C02B27">
        <w:rPr>
          <w:rFonts w:ascii="Arial" w:hAnsi="Arial" w:cs="Arial"/>
          <w:i/>
          <w:iCs/>
          <w:sz w:val="22"/>
          <w:szCs w:val="22"/>
          <w:lang w:val="en-US"/>
        </w:rPr>
        <w:t>International Journal of Cultural Policy</w:t>
      </w:r>
      <w:r w:rsidRPr="00C02B27">
        <w:rPr>
          <w:rFonts w:ascii="Arial" w:hAnsi="Arial" w:cs="Arial"/>
          <w:sz w:val="22"/>
          <w:szCs w:val="22"/>
          <w:lang w:val="en-US"/>
        </w:rPr>
        <w:t>, 20(2), 170-185, DOI: 10.1080/10286632.2012.752821</w:t>
      </w:r>
    </w:p>
    <w:p w14:paraId="6770925C" w14:textId="77777777" w:rsidR="00107AD2" w:rsidRPr="00C02B27" w:rsidRDefault="00107AD2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64ABBFB1" w14:textId="77777777" w:rsidR="0014010E" w:rsidRPr="00C02B27" w:rsidRDefault="0014010E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C02B27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2BE5D533" w14:textId="77777777" w:rsidR="00E55CCA" w:rsidRPr="00ED26CC" w:rsidRDefault="00E55CCA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“A Propaganda Model” In Herman, E. a Chomsky, N.: </w:t>
      </w:r>
      <w:r w:rsidRPr="00ED26CC">
        <w:rPr>
          <w:rFonts w:ascii="Arial" w:eastAsia="Arial" w:hAnsi="Arial" w:cs="Arial"/>
          <w:i/>
          <w:sz w:val="22"/>
          <w:szCs w:val="22"/>
          <w:lang w:val="cs-CZ"/>
        </w:rPr>
        <w:t>Manufacturing Consent.</w:t>
      </w: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 Pantheon 1988.</w:t>
      </w:r>
    </w:p>
    <w:p w14:paraId="2B30CE96" w14:textId="77777777" w:rsidR="00E55CCA" w:rsidRPr="00ED26CC" w:rsidRDefault="00E55CCA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J. Curran (May 2002) ‘Global Media Concentration: Shifting the Argument’, </w:t>
      </w:r>
      <w:r w:rsidRPr="00ED26CC">
        <w:rPr>
          <w:rFonts w:ascii="Arial" w:eastAsia="Arial" w:hAnsi="Arial" w:cs="Arial"/>
          <w:i/>
          <w:sz w:val="22"/>
          <w:szCs w:val="22"/>
          <w:lang w:val="cs-CZ"/>
        </w:rPr>
        <w:t>Open Democracy</w:t>
      </w:r>
      <w:r w:rsidRPr="00ED26CC">
        <w:rPr>
          <w:rFonts w:ascii="Arial" w:eastAsia="Arial" w:hAnsi="Arial" w:cs="Arial"/>
          <w:sz w:val="22"/>
          <w:szCs w:val="22"/>
          <w:lang w:val="cs-CZ"/>
        </w:rPr>
        <w:t>, https://www.opendemocracy.net/media-globalmediaownership/article_37.jsp accessed 1</w:t>
      </w:r>
      <w:r w:rsidR="00107AD2" w:rsidRPr="00ED26CC">
        <w:rPr>
          <w:rFonts w:ascii="Arial" w:eastAsia="Arial" w:hAnsi="Arial" w:cs="Arial"/>
          <w:sz w:val="22"/>
          <w:szCs w:val="22"/>
          <w:lang w:val="cs-CZ"/>
        </w:rPr>
        <w:t>6</w:t>
      </w: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 February 20</w:t>
      </w:r>
      <w:r w:rsidR="00107AD2" w:rsidRPr="00ED26CC">
        <w:rPr>
          <w:rFonts w:ascii="Arial" w:eastAsia="Arial" w:hAnsi="Arial" w:cs="Arial"/>
          <w:sz w:val="22"/>
          <w:szCs w:val="22"/>
          <w:lang w:val="cs-CZ"/>
        </w:rPr>
        <w:t>20</w:t>
      </w: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.  </w:t>
      </w:r>
    </w:p>
    <w:p w14:paraId="0A7207CB" w14:textId="77777777" w:rsidR="00C02B27" w:rsidRPr="00ED26CC" w:rsidRDefault="00C02B27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lang w:val="cs-CZ"/>
        </w:rPr>
        <w:t>Warren, E. (</w:t>
      </w:r>
      <w:r w:rsidR="00ED26CC" w:rsidRPr="00ED26CC">
        <w:rPr>
          <w:rFonts w:ascii="Arial" w:eastAsia="Arial" w:hAnsi="Arial" w:cs="Arial"/>
          <w:sz w:val="22"/>
          <w:szCs w:val="22"/>
          <w:lang w:val="cs-CZ"/>
        </w:rPr>
        <w:t>2019</w:t>
      </w:r>
      <w:r w:rsidRPr="00ED26CC">
        <w:rPr>
          <w:rFonts w:ascii="Arial" w:eastAsia="Arial" w:hAnsi="Arial" w:cs="Arial"/>
          <w:sz w:val="22"/>
          <w:szCs w:val="22"/>
          <w:lang w:val="cs-CZ"/>
        </w:rPr>
        <w:t>) “</w:t>
      </w:r>
      <w:r w:rsidR="00ED26CC" w:rsidRPr="00ED26CC">
        <w:rPr>
          <w:rFonts w:ascii="Arial" w:eastAsia="Arial" w:hAnsi="Arial" w:cs="Arial"/>
          <w:sz w:val="22"/>
          <w:szCs w:val="22"/>
          <w:lang w:val="cs-CZ"/>
        </w:rPr>
        <w:t>Here is How We Can Break Up Big Tech.</w:t>
      </w:r>
      <w:r w:rsidRPr="00ED26CC">
        <w:rPr>
          <w:rFonts w:ascii="Arial" w:eastAsia="Arial" w:hAnsi="Arial" w:cs="Arial"/>
          <w:sz w:val="22"/>
          <w:szCs w:val="22"/>
          <w:lang w:val="cs-CZ"/>
        </w:rPr>
        <w:t>“</w:t>
      </w:r>
      <w:r w:rsidR="00ED26CC" w:rsidRPr="00ED26CC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ED26CC" w:rsidRPr="00ED26CC">
        <w:rPr>
          <w:rFonts w:ascii="Arial" w:eastAsia="Arial" w:hAnsi="Arial" w:cs="Arial"/>
          <w:i/>
          <w:iCs/>
          <w:sz w:val="22"/>
          <w:szCs w:val="22"/>
          <w:lang w:val="cs-CZ"/>
        </w:rPr>
        <w:t>Medium</w:t>
      </w:r>
      <w:r w:rsidR="00ED26CC" w:rsidRPr="00ED26CC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hyperlink r:id="rId17" w:history="1">
        <w:r w:rsidR="00ED26CC" w:rsidRPr="00ED26CC">
          <w:rPr>
            <w:rStyle w:val="Hyperlink"/>
            <w:rFonts w:ascii="Arial" w:hAnsi="Arial" w:cs="Arial"/>
            <w:color w:val="auto"/>
            <w:sz w:val="22"/>
            <w:szCs w:val="22"/>
          </w:rPr>
          <w:t>https://medium.com/@teamwarren/heres-how-we-can-break-up-big-tech-9ad9e0da324c</w:t>
        </w:r>
      </w:hyperlink>
    </w:p>
    <w:p w14:paraId="53A1AC2B" w14:textId="77777777" w:rsidR="00B274DD" w:rsidRPr="00ED26CC" w:rsidRDefault="00ED26CC" w:rsidP="00C02B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D26CC">
        <w:rPr>
          <w:rFonts w:ascii="Arial" w:hAnsi="Arial" w:cs="Arial"/>
          <w:sz w:val="22"/>
          <w:szCs w:val="22"/>
          <w:shd w:val="clear" w:color="auto" w:fill="FFFFFF"/>
        </w:rPr>
        <w:t>Svantesson</w:t>
      </w:r>
      <w:proofErr w:type="spellEnd"/>
      <w:r w:rsidRPr="00ED26CC">
        <w:rPr>
          <w:rFonts w:ascii="Arial" w:hAnsi="Arial" w:cs="Arial"/>
          <w:sz w:val="22"/>
          <w:szCs w:val="22"/>
          <w:shd w:val="clear" w:color="auto" w:fill="FFFFFF"/>
        </w:rPr>
        <w:t xml:space="preserve">, D. J. B. and van </w:t>
      </w:r>
      <w:proofErr w:type="spellStart"/>
      <w:r w:rsidRPr="00ED26CC">
        <w:rPr>
          <w:rFonts w:ascii="Arial" w:hAnsi="Arial" w:cs="Arial"/>
          <w:sz w:val="22"/>
          <w:szCs w:val="22"/>
          <w:shd w:val="clear" w:color="auto" w:fill="FFFFFF"/>
        </w:rPr>
        <w:t>Caenegem</w:t>
      </w:r>
      <w:proofErr w:type="spellEnd"/>
      <w:r w:rsidRPr="00ED26CC">
        <w:rPr>
          <w:rFonts w:ascii="Arial" w:hAnsi="Arial" w:cs="Arial"/>
          <w:sz w:val="22"/>
          <w:szCs w:val="22"/>
          <w:shd w:val="clear" w:color="auto" w:fill="FFFFFF"/>
        </w:rPr>
        <w:t>, W. (2017) “Is it time for an offence of ‘dishonest algorithmic manipulation for electoral gain’?”, </w:t>
      </w:r>
      <w:r w:rsidRPr="00ED26CC">
        <w:rPr>
          <w:rFonts w:ascii="Arial" w:hAnsi="Arial" w:cs="Arial"/>
          <w:i/>
          <w:iCs/>
          <w:sz w:val="22"/>
          <w:szCs w:val="22"/>
          <w:shd w:val="clear" w:color="auto" w:fill="FFFFFF"/>
        </w:rPr>
        <w:t>Alternative Law Journal</w:t>
      </w:r>
      <w:r w:rsidRPr="00ED26CC">
        <w:rPr>
          <w:rFonts w:ascii="Arial" w:hAnsi="Arial" w:cs="Arial"/>
          <w:sz w:val="22"/>
          <w:szCs w:val="22"/>
          <w:shd w:val="clear" w:color="auto" w:fill="FFFFFF"/>
        </w:rPr>
        <w:t xml:space="preserve">, 42(3), pp. 184–189. </w:t>
      </w:r>
      <w:proofErr w:type="spellStart"/>
      <w:r w:rsidRPr="00ED26CC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ED26CC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8" w:history="1">
        <w:r w:rsidRPr="00ED26CC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10.1177/1037969X17730192</w:t>
        </w:r>
      </w:hyperlink>
      <w:r w:rsidRPr="00ED26C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C56DB03" w14:textId="1306157A" w:rsidR="00ED26CC" w:rsidRDefault="00ED26CC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28C589B6" w14:textId="77777777" w:rsidR="00D924AE" w:rsidRPr="00D924AE" w:rsidRDefault="00D924AE" w:rsidP="00D924A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924AE">
        <w:rPr>
          <w:rFonts w:ascii="Arial" w:hAnsi="Arial" w:cs="Arial"/>
          <w:b/>
          <w:bCs/>
          <w:sz w:val="22"/>
          <w:szCs w:val="22"/>
          <w:u w:val="single"/>
        </w:rPr>
        <w:t>Čtvrtek</w:t>
      </w:r>
      <w:proofErr w:type="spellEnd"/>
      <w:r w:rsidRPr="00D924AE">
        <w:rPr>
          <w:rFonts w:ascii="Arial" w:hAnsi="Arial" w:cs="Arial"/>
          <w:b/>
          <w:bCs/>
          <w:sz w:val="22"/>
          <w:szCs w:val="22"/>
          <w:u w:val="single"/>
        </w:rPr>
        <w:t xml:space="preserve"> 7. 4. 16:00–19:40 P22 </w:t>
      </w:r>
    </w:p>
    <w:p w14:paraId="6B72B0F3" w14:textId="77777777" w:rsidR="00D924AE" w:rsidRPr="00C02B27" w:rsidRDefault="00D924AE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2B1D09C9" w14:textId="15578C57" w:rsidR="001F38E2" w:rsidRPr="00CA05B8" w:rsidRDefault="003A6836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C02B2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933ED">
        <w:rPr>
          <w:rFonts w:ascii="Arial" w:eastAsia="DejaVuSerif" w:hAnsi="Arial" w:cs="Arial"/>
          <w:b/>
          <w:bCs/>
          <w:sz w:val="22"/>
          <w:szCs w:val="22"/>
          <w:lang w:val="cs-CZ"/>
        </w:rPr>
        <w:t>9</w:t>
      </w:r>
      <w:r w:rsidR="00B274DD" w:rsidRPr="00C02B2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1E54BD" w:rsidRPr="00CA05B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Výzkum komodit a mediálních organizací </w:t>
      </w:r>
    </w:p>
    <w:p w14:paraId="776F9D3B" w14:textId="77777777" w:rsidR="001E54BD" w:rsidRPr="001F38E2" w:rsidRDefault="001F38E2" w:rsidP="001F38E2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V tomto semináři aplikujeme své znalosti z kurzu na konkrétní příklady komodit a mediálních organizací nebo korporací. Cílem semináře je objasnit parametry pro závěrečnou seminární práci. </w:t>
      </w:r>
      <w:r w:rsidRPr="001F38E2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Pro tento seminář není zadaná žádná nová četba, zamyslete se ale nad  </w:t>
      </w:r>
      <w:proofErr w:type="spellStart"/>
      <w:r>
        <w:rPr>
          <w:rFonts w:ascii="Arial" w:eastAsia="Arial" w:hAnsi="Arial" w:cs="Arial"/>
          <w:b/>
          <w:bCs/>
          <w:sz w:val="22"/>
          <w:szCs w:val="22"/>
          <w:lang w:val="cs-CZ"/>
        </w:rPr>
        <w:t>vhodn</w:t>
      </w:r>
      <w:proofErr w:type="spellEnd"/>
      <w:r>
        <w:rPr>
          <w:rFonts w:ascii="Arial" w:eastAsia="Arial" w:hAnsi="Arial" w:cs="Arial"/>
          <w:b/>
          <w:bCs/>
          <w:sz w:val="22"/>
          <w:szCs w:val="22"/>
          <w:lang w:val="sk-SK"/>
        </w:rPr>
        <w:t>ý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mi </w:t>
      </w:r>
      <w:r w:rsidRPr="001F38E2">
        <w:rPr>
          <w:rFonts w:ascii="Arial" w:eastAsia="Arial" w:hAnsi="Arial" w:cs="Arial"/>
          <w:b/>
          <w:bCs/>
          <w:sz w:val="22"/>
          <w:szCs w:val="22"/>
          <w:lang w:val="cs-CZ"/>
        </w:rPr>
        <w:t>mediálními komoditami a organizacemi</w:t>
      </w:r>
      <w:r w:rsidRPr="001F38E2">
        <w:rPr>
          <w:rFonts w:ascii="Arial" w:eastAsia="Arial" w:hAnsi="Arial" w:cs="Arial"/>
          <w:b/>
          <w:bCs/>
          <w:sz w:val="22"/>
          <w:szCs w:val="22"/>
        </w:rPr>
        <w:t>/</w:t>
      </w:r>
      <w:proofErr w:type="spellStart"/>
      <w:r w:rsidRPr="001F38E2">
        <w:rPr>
          <w:rFonts w:ascii="Arial" w:eastAsia="Arial" w:hAnsi="Arial" w:cs="Arial"/>
          <w:b/>
          <w:bCs/>
          <w:sz w:val="22"/>
          <w:szCs w:val="22"/>
        </w:rPr>
        <w:t>korporacemi</w:t>
      </w:r>
      <w:proofErr w:type="spellEnd"/>
      <w:r w:rsidR="001E54BD" w:rsidRPr="001F38E2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. </w:t>
      </w:r>
    </w:p>
    <w:p w14:paraId="0FEFCC09" w14:textId="77777777" w:rsidR="001E54BD" w:rsidRPr="001F38E2" w:rsidRDefault="001E54BD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7D732273" w14:textId="61A02814" w:rsidR="001E54BD" w:rsidRPr="003F62B7" w:rsidRDefault="003A6836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933ED">
        <w:rPr>
          <w:rFonts w:ascii="Arial" w:eastAsia="DejaVuSerif" w:hAnsi="Arial" w:cs="Arial"/>
          <w:b/>
          <w:bCs/>
          <w:sz w:val="22"/>
          <w:szCs w:val="22"/>
          <w:lang w:val="cs-CZ"/>
        </w:rPr>
        <w:t>10</w:t>
      </w:r>
      <w:r w:rsidR="00B274DD"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1E54BD" w:rsidRPr="00CA05B8">
        <w:rPr>
          <w:rFonts w:ascii="Arial" w:eastAsia="DejaVuSerif" w:hAnsi="Arial" w:cs="Arial"/>
          <w:b/>
          <w:bCs/>
          <w:sz w:val="22"/>
          <w:szCs w:val="22"/>
          <w:lang w:val="cs-CZ"/>
        </w:rPr>
        <w:t>Vzestup prozumerů: Demokratizace výroby obsahu nebo práce zadarmo?</w:t>
      </w:r>
    </w:p>
    <w:p w14:paraId="35AAAE0A" w14:textId="77777777" w:rsidR="00ED2E9A" w:rsidRDefault="00CE5987" w:rsidP="001F38E2">
      <w:pPr>
        <w:spacing w:line="360" w:lineRule="auto"/>
        <w:rPr>
          <w:rFonts w:ascii="Arial" w:eastAsia="Arial" w:hAnsi="Arial" w:cs="Arial"/>
          <w:sz w:val="22"/>
          <w:szCs w:val="22"/>
          <w:lang w:val="sk-SK"/>
        </w:rPr>
      </w:pPr>
      <w:r>
        <w:rPr>
          <w:rFonts w:ascii="Arial" w:eastAsia="Arial" w:hAnsi="Arial" w:cs="Arial"/>
          <w:sz w:val="22"/>
          <w:szCs w:val="22"/>
          <w:lang w:val="cs-CZ"/>
        </w:rPr>
        <w:lastRenderedPageBreak/>
        <w:t xml:space="preserve">V průběhu kurzu se naše diskuse částečně dotkly produkce mediálních obsahů. Nové technologie a nové typy firem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  <w:lang w:val="sk-SK"/>
        </w:rPr>
        <w:t xml:space="preserve">především sociální sítě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  <w:lang w:val="sk-SK"/>
        </w:rPr>
        <w:t xml:space="preserve">ale mění charakter produkce a vlastnictví mediálních obsahů. </w:t>
      </w:r>
      <w:r w:rsidR="00ED2E9A">
        <w:rPr>
          <w:rFonts w:ascii="Arial" w:eastAsia="Arial" w:hAnsi="Arial" w:cs="Arial"/>
          <w:sz w:val="22"/>
          <w:szCs w:val="22"/>
          <w:lang w:val="sk-SK"/>
        </w:rPr>
        <w:t xml:space="preserve">Vzestup prozumerů </w:t>
      </w:r>
      <w:r w:rsidR="00ED2E9A">
        <w:rPr>
          <w:rFonts w:ascii="Arial" w:eastAsia="Arial" w:hAnsi="Arial" w:cs="Arial"/>
          <w:sz w:val="22"/>
          <w:szCs w:val="22"/>
        </w:rPr>
        <w:t>(</w:t>
      </w:r>
      <w:proofErr w:type="spellStart"/>
      <w:r w:rsidR="00ED2E9A">
        <w:rPr>
          <w:rFonts w:ascii="Arial" w:eastAsia="Arial" w:hAnsi="Arial" w:cs="Arial"/>
          <w:sz w:val="22"/>
          <w:szCs w:val="22"/>
        </w:rPr>
        <w:t>hybridn</w:t>
      </w:r>
      <w:proofErr w:type="spellEnd"/>
      <w:r w:rsidR="00ED2E9A">
        <w:rPr>
          <w:rFonts w:ascii="Arial" w:eastAsia="Arial" w:hAnsi="Arial" w:cs="Arial"/>
          <w:sz w:val="22"/>
          <w:szCs w:val="22"/>
          <w:lang w:val="sk-SK"/>
        </w:rPr>
        <w:t>í producent a konzument</w:t>
      </w:r>
      <w:r w:rsidR="00ED2E9A">
        <w:rPr>
          <w:rFonts w:ascii="Arial" w:eastAsia="Arial" w:hAnsi="Arial" w:cs="Arial"/>
          <w:sz w:val="22"/>
          <w:szCs w:val="22"/>
        </w:rPr>
        <w:t xml:space="preserve">) </w:t>
      </w:r>
      <w:r w:rsidR="00ED2E9A">
        <w:rPr>
          <w:rFonts w:ascii="Arial" w:eastAsia="Arial" w:hAnsi="Arial" w:cs="Arial"/>
          <w:sz w:val="22"/>
          <w:szCs w:val="22"/>
          <w:lang w:val="sk-SK"/>
        </w:rPr>
        <w:t>je diskutovaný ve vztahu ke „krizi“ žurnalistiky a klíčovou otázkou je jestli se jedná o demokratizaci žurnalistiky nebo pouze o ušetření financí. Zamyslíme se také nad sociálními sítěmi a způsoby jakými se produkce</w:t>
      </w:r>
      <w:r w:rsidR="00ED2E9A">
        <w:rPr>
          <w:rFonts w:ascii="Arial" w:eastAsia="Arial" w:hAnsi="Arial" w:cs="Arial"/>
          <w:sz w:val="22"/>
          <w:szCs w:val="22"/>
        </w:rPr>
        <w:t>/</w:t>
      </w:r>
      <w:r w:rsidR="00ED2E9A">
        <w:rPr>
          <w:rFonts w:ascii="Arial" w:eastAsia="Arial" w:hAnsi="Arial" w:cs="Arial"/>
          <w:sz w:val="22"/>
          <w:szCs w:val="22"/>
          <w:lang w:val="sk-SK"/>
        </w:rPr>
        <w:t xml:space="preserve">práce uživatelů mění ve finanční zisky pro firmy.  </w:t>
      </w:r>
    </w:p>
    <w:p w14:paraId="6FE3946A" w14:textId="77777777" w:rsidR="00990734" w:rsidRPr="004F717B" w:rsidRDefault="00990734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8C19E19" w14:textId="77777777" w:rsidR="0014010E" w:rsidRPr="00E52846" w:rsidRDefault="0014010E" w:rsidP="00E52846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6DAD4AA" w14:textId="77777777" w:rsidR="00E52846" w:rsidRPr="00E52846" w:rsidRDefault="00E52846" w:rsidP="00E5284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52846">
        <w:rPr>
          <w:rFonts w:ascii="Arial" w:hAnsi="Arial" w:cs="Arial"/>
          <w:sz w:val="22"/>
          <w:szCs w:val="22"/>
          <w:lang w:val="en-US"/>
        </w:rPr>
        <w:t>Wall</w:t>
      </w:r>
      <w:r>
        <w:rPr>
          <w:rFonts w:ascii="Arial" w:hAnsi="Arial" w:cs="Arial"/>
          <w:sz w:val="22"/>
          <w:szCs w:val="22"/>
          <w:lang w:val="en-US"/>
        </w:rPr>
        <w:t>, M.</w:t>
      </w:r>
      <w:r w:rsidRPr="00E52846">
        <w:rPr>
          <w:rFonts w:ascii="Arial" w:hAnsi="Arial" w:cs="Arial"/>
          <w:sz w:val="22"/>
          <w:szCs w:val="22"/>
          <w:lang w:val="en-US"/>
        </w:rPr>
        <w:t xml:space="preserve"> (2015) </w:t>
      </w:r>
      <w:r>
        <w:rPr>
          <w:rFonts w:ascii="Arial" w:hAnsi="Arial" w:cs="Arial"/>
          <w:sz w:val="22"/>
          <w:szCs w:val="22"/>
          <w:lang w:val="en-US"/>
        </w:rPr>
        <w:t>“</w:t>
      </w:r>
      <w:r w:rsidRPr="00E52846">
        <w:rPr>
          <w:rFonts w:ascii="Arial" w:hAnsi="Arial" w:cs="Arial"/>
          <w:sz w:val="22"/>
          <w:szCs w:val="22"/>
          <w:lang w:val="en-US"/>
        </w:rPr>
        <w:t>Citizen Journalism</w:t>
      </w:r>
      <w:r>
        <w:rPr>
          <w:rFonts w:ascii="Arial" w:hAnsi="Arial" w:cs="Arial"/>
          <w:sz w:val="22"/>
          <w:szCs w:val="22"/>
          <w:lang w:val="en-US"/>
        </w:rPr>
        <w:t>”</w:t>
      </w:r>
      <w:r w:rsidRPr="00E52846">
        <w:rPr>
          <w:rFonts w:ascii="Arial" w:hAnsi="Arial" w:cs="Arial"/>
          <w:sz w:val="22"/>
          <w:szCs w:val="22"/>
          <w:lang w:val="en-US"/>
        </w:rPr>
        <w:t xml:space="preserve">, </w:t>
      </w:r>
      <w:r w:rsidRPr="00E52846">
        <w:rPr>
          <w:rFonts w:ascii="Arial" w:hAnsi="Arial" w:cs="Arial"/>
          <w:i/>
          <w:iCs/>
          <w:sz w:val="22"/>
          <w:szCs w:val="22"/>
          <w:lang w:val="en-US"/>
        </w:rPr>
        <w:t>Digital Journalism</w:t>
      </w:r>
      <w:r w:rsidRPr="00E52846">
        <w:rPr>
          <w:rFonts w:ascii="Arial" w:hAnsi="Arial" w:cs="Arial"/>
          <w:sz w:val="22"/>
          <w:szCs w:val="22"/>
          <w:lang w:val="en-US"/>
        </w:rPr>
        <w:t>, 3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E52846">
        <w:rPr>
          <w:rFonts w:ascii="Arial" w:hAnsi="Arial" w:cs="Arial"/>
          <w:sz w:val="22"/>
          <w:szCs w:val="22"/>
          <w:lang w:val="en-US"/>
        </w:rPr>
        <w:t>6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E52846">
        <w:rPr>
          <w:rFonts w:ascii="Arial" w:hAnsi="Arial" w:cs="Arial"/>
          <w:sz w:val="22"/>
          <w:szCs w:val="22"/>
          <w:lang w:val="en-US"/>
        </w:rPr>
        <w:t>, 797-813, DOI:</w:t>
      </w:r>
    </w:p>
    <w:p w14:paraId="141D3E59" w14:textId="77777777" w:rsidR="00A83B10" w:rsidRPr="00E52846" w:rsidRDefault="00E52846" w:rsidP="00E52846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E52846">
        <w:rPr>
          <w:rFonts w:ascii="Arial" w:hAnsi="Arial" w:cs="Arial"/>
          <w:sz w:val="22"/>
          <w:szCs w:val="22"/>
          <w:lang w:val="en-US"/>
        </w:rPr>
        <w:t>10.1080/21670811.2014.1002513</w:t>
      </w:r>
    </w:p>
    <w:p w14:paraId="40EDA5D6" w14:textId="77777777" w:rsidR="00E52846" w:rsidRDefault="00E52846" w:rsidP="00E52846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77FFE3D9" w14:textId="77777777" w:rsidR="0014010E" w:rsidRPr="00E52846" w:rsidRDefault="0014010E" w:rsidP="00E52846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2ED4E542" w14:textId="77777777" w:rsidR="00ED26CC" w:rsidRPr="0070568F" w:rsidRDefault="00ED26CC" w:rsidP="0070568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70568F">
        <w:rPr>
          <w:rFonts w:ascii="Arial" w:eastAsia="Arial" w:hAnsi="Arial" w:cs="Arial"/>
          <w:sz w:val="22"/>
          <w:szCs w:val="22"/>
          <w:lang w:val="cs-CZ"/>
        </w:rPr>
        <w:t>Kperogi, F. (2011) “</w:t>
      </w:r>
      <w:r w:rsidRPr="0070568F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Cooperation with the corporation? CNN and the hegemonic cooptation of citizen journalism through iReport.com.” </w:t>
      </w:r>
      <w:r w:rsidRPr="0070568F">
        <w:rPr>
          <w:rFonts w:ascii="Arial" w:eastAsia="Arial" w:hAnsi="Arial" w:cs="Arial"/>
          <w:i/>
          <w:sz w:val="22"/>
          <w:szCs w:val="22"/>
          <w:highlight w:val="white"/>
          <w:lang w:val="cs-CZ"/>
        </w:rPr>
        <w:t>New Media and Society</w:t>
      </w:r>
      <w:r w:rsidRPr="0070568F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, 13(2). </w:t>
      </w:r>
    </w:p>
    <w:p w14:paraId="386BDE55" w14:textId="77777777" w:rsidR="00A83B10" w:rsidRPr="0070568F" w:rsidRDefault="00A83B10" w:rsidP="0070568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70568F">
        <w:rPr>
          <w:rFonts w:ascii="Arial" w:hAnsi="Arial" w:cs="Arial"/>
          <w:sz w:val="22"/>
          <w:szCs w:val="22"/>
        </w:rPr>
        <w:t>Farinosi</w:t>
      </w:r>
      <w:proofErr w:type="spellEnd"/>
      <w:r w:rsidRPr="0070568F">
        <w:rPr>
          <w:rFonts w:ascii="Arial" w:hAnsi="Arial" w:cs="Arial"/>
          <w:sz w:val="22"/>
          <w:szCs w:val="22"/>
        </w:rPr>
        <w:t xml:space="preserve">, M and </w:t>
      </w:r>
      <w:proofErr w:type="spellStart"/>
      <w:r w:rsidRPr="0070568F">
        <w:rPr>
          <w:rFonts w:ascii="Arial" w:hAnsi="Arial" w:cs="Arial"/>
          <w:sz w:val="22"/>
          <w:szCs w:val="22"/>
        </w:rPr>
        <w:t>Treré</w:t>
      </w:r>
      <w:proofErr w:type="spellEnd"/>
      <w:r w:rsidRPr="0070568F">
        <w:rPr>
          <w:rFonts w:ascii="Arial" w:hAnsi="Arial" w:cs="Arial"/>
          <w:sz w:val="22"/>
          <w:szCs w:val="22"/>
        </w:rPr>
        <w:t xml:space="preserve">, E. (2014) “Challenging mainstream media, documenting real life and sharing with the community: An analysis of the motivations for producing citizen journalism in a post-disaster city,” </w:t>
      </w:r>
      <w:r w:rsidRPr="0070568F">
        <w:rPr>
          <w:rFonts w:ascii="Arial" w:hAnsi="Arial" w:cs="Arial"/>
          <w:i/>
          <w:sz w:val="22"/>
          <w:szCs w:val="22"/>
        </w:rPr>
        <w:t>Global Media and Communication</w:t>
      </w:r>
      <w:r w:rsidRPr="0070568F">
        <w:rPr>
          <w:rFonts w:ascii="Arial" w:hAnsi="Arial" w:cs="Arial"/>
          <w:sz w:val="22"/>
          <w:szCs w:val="22"/>
        </w:rPr>
        <w:t xml:space="preserve">, 10(1), pp. 73-92. </w:t>
      </w:r>
    </w:p>
    <w:p w14:paraId="1D3D360D" w14:textId="77777777" w:rsidR="0014010E" w:rsidRDefault="0070568F" w:rsidP="007056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t>Splichal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>, S. and Dahlgren, P. (2016) “Journalism between de-professionalisation and democratisation”, </w:t>
      </w:r>
      <w:r w:rsidRPr="0070568F">
        <w:rPr>
          <w:rFonts w:ascii="Arial" w:hAnsi="Arial" w:cs="Arial"/>
          <w:i/>
          <w:iCs/>
          <w:sz w:val="22"/>
          <w:szCs w:val="22"/>
          <w:shd w:val="clear" w:color="auto" w:fill="FFFFFF"/>
        </w:rPr>
        <w:t>European Journal of Communication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31(1), pp. 5–18. </w:t>
      </w: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9" w:history="1">
        <w:r w:rsidRPr="0070568F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10.1177/0267323115614196</w:t>
        </w:r>
      </w:hyperlink>
      <w:r w:rsidRPr="0070568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04F5C06" w14:textId="77777777" w:rsidR="00E52846" w:rsidRDefault="00E52846" w:rsidP="00E5284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Goode, L. (2009) “Social news, citizen journalism and democracy,” </w:t>
      </w:r>
      <w:r w:rsidRPr="00ED26CC">
        <w:rPr>
          <w:rFonts w:ascii="Arial" w:eastAsia="Arial" w:hAnsi="Arial" w:cs="Arial"/>
          <w:i/>
          <w:sz w:val="22"/>
          <w:szCs w:val="22"/>
          <w:lang w:val="cs-CZ"/>
        </w:rPr>
        <w:t>New Media and Society</w:t>
      </w:r>
      <w:r w:rsidRPr="00ED26CC">
        <w:rPr>
          <w:rFonts w:ascii="Arial" w:eastAsia="Arial" w:hAnsi="Arial" w:cs="Arial"/>
          <w:sz w:val="22"/>
          <w:szCs w:val="22"/>
          <w:lang w:val="cs-CZ"/>
        </w:rPr>
        <w:t>, 11(8).</w:t>
      </w:r>
    </w:p>
    <w:p w14:paraId="0F8A4114" w14:textId="4E206177" w:rsidR="00E52846" w:rsidRDefault="00E52846" w:rsidP="0070568F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10C985E" w14:textId="77777777" w:rsidR="00D924AE" w:rsidRPr="00D924AE" w:rsidRDefault="00D924AE" w:rsidP="00D924A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924AE">
        <w:rPr>
          <w:rFonts w:ascii="Arial" w:hAnsi="Arial" w:cs="Arial"/>
          <w:b/>
          <w:bCs/>
          <w:sz w:val="22"/>
          <w:szCs w:val="22"/>
          <w:u w:val="single"/>
        </w:rPr>
        <w:t>Pátek</w:t>
      </w:r>
      <w:proofErr w:type="spellEnd"/>
      <w:r w:rsidRPr="00D924AE">
        <w:rPr>
          <w:rFonts w:ascii="Arial" w:hAnsi="Arial" w:cs="Arial"/>
          <w:b/>
          <w:bCs/>
          <w:sz w:val="22"/>
          <w:szCs w:val="22"/>
          <w:u w:val="single"/>
        </w:rPr>
        <w:t xml:space="preserve"> 8. 4. 12:00–13:40 P21a</w:t>
      </w:r>
    </w:p>
    <w:p w14:paraId="2AD4D916" w14:textId="77777777" w:rsidR="00D924AE" w:rsidRDefault="00D924AE" w:rsidP="00B933ED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2212B662" w14:textId="77058BE5" w:rsidR="00B933ED" w:rsidRPr="00CA05B8" w:rsidRDefault="00B933ED" w:rsidP="00B933ED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11</w:t>
      </w: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DE3D25" w:rsidRPr="00CA05B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Amazon, Google, Facebook, Twitter – nová forma </w:t>
      </w:r>
      <w:proofErr w:type="gramStart"/>
      <w:r w:rsidR="00DE3D25" w:rsidRPr="00CA05B8">
        <w:rPr>
          <w:rFonts w:ascii="Arial" w:eastAsia="DejaVuSerif" w:hAnsi="Arial" w:cs="Arial"/>
          <w:b/>
          <w:bCs/>
          <w:sz w:val="22"/>
          <w:szCs w:val="22"/>
          <w:lang w:val="cs-CZ"/>
        </w:rPr>
        <w:t>kapitalizmu</w:t>
      </w:r>
      <w:proofErr w:type="gramEnd"/>
      <w:r w:rsidR="00DE3D25" w:rsidRPr="00CA05B8">
        <w:rPr>
          <w:rFonts w:ascii="Arial" w:eastAsia="DejaVuSerif" w:hAnsi="Arial" w:cs="Arial"/>
          <w:b/>
          <w:bCs/>
          <w:sz w:val="22"/>
          <w:szCs w:val="22"/>
          <w:lang w:val="cs-CZ"/>
        </w:rPr>
        <w:t>?</w:t>
      </w:r>
    </w:p>
    <w:p w14:paraId="4C5A2ABA" w14:textId="77777777" w:rsidR="00167D2E" w:rsidRDefault="00DE3D25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r>
        <w:rPr>
          <w:rFonts w:ascii="Arial" w:eastAsia="Arial" w:hAnsi="Arial" w:cs="Arial"/>
          <w:bCs/>
          <w:sz w:val="22"/>
          <w:szCs w:val="22"/>
          <w:lang w:val="cs-CZ"/>
        </w:rPr>
        <w:t xml:space="preserve">V průběhu kurzu jsme se zabývali některými otázkami kolem internetu nebo tzv. nových technológií ve vztahu </w:t>
      </w:r>
      <w:proofErr w:type="gramStart"/>
      <w:r>
        <w:rPr>
          <w:rFonts w:ascii="Arial" w:eastAsia="Arial" w:hAnsi="Arial" w:cs="Arial"/>
          <w:bCs/>
          <w:sz w:val="22"/>
          <w:szCs w:val="22"/>
          <w:lang w:val="cs-CZ"/>
        </w:rPr>
        <w:t>k</w:t>
      </w:r>
      <w:proofErr w:type="gramEnd"/>
      <w:r>
        <w:rPr>
          <w:rFonts w:ascii="Arial" w:eastAsia="Arial" w:hAnsi="Arial" w:cs="Arial"/>
          <w:bCs/>
          <w:sz w:val="22"/>
          <w:szCs w:val="22"/>
          <w:lang w:val="cs-CZ"/>
        </w:rPr>
        <w:t xml:space="preserve"> genderu, žurnalistice, vlastnictví apod. V tomto semináři se soustředíme na „technologické velikány“ </w:t>
      </w:r>
      <w:r w:rsidR="003476E1">
        <w:rPr>
          <w:rFonts w:ascii="Arial" w:eastAsia="Arial" w:hAnsi="Arial" w:cs="Arial"/>
          <w:bCs/>
          <w:sz w:val="22"/>
          <w:szCs w:val="22"/>
          <w:lang w:val="cs-CZ"/>
        </w:rPr>
        <w:t>a na otázku jestli představují nové stadium nebo přimo formu kapitalizmu</w:t>
      </w:r>
      <w:r w:rsidR="00167D2E">
        <w:rPr>
          <w:rFonts w:ascii="Arial" w:eastAsia="Arial" w:hAnsi="Arial" w:cs="Arial"/>
          <w:bCs/>
          <w:sz w:val="22"/>
          <w:szCs w:val="22"/>
          <w:lang w:val="cs-CZ"/>
        </w:rPr>
        <w:t xml:space="preserve">. </w:t>
      </w:r>
    </w:p>
    <w:p w14:paraId="5F139257" w14:textId="7401F34E" w:rsidR="00167D2E" w:rsidRDefault="00167D2E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70EBB215" w14:textId="77777777" w:rsidR="00167D2E" w:rsidRPr="00E52846" w:rsidRDefault="00167D2E" w:rsidP="00167D2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9DFFCA3" w14:textId="3104A415" w:rsidR="00167D2E" w:rsidRP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06297B">
        <w:rPr>
          <w:rFonts w:ascii="Arial" w:eastAsia="Arial" w:hAnsi="Arial" w:cs="Arial"/>
          <w:bCs/>
          <w:sz w:val="22"/>
          <w:szCs w:val="22"/>
          <w:lang w:val="cs-CZ"/>
        </w:rPr>
        <w:t xml:space="preserve">Recenze knihy </w:t>
      </w:r>
      <w:r w:rsidRPr="0006297B">
        <w:rPr>
          <w:rFonts w:ascii="Arial" w:eastAsia="Arial" w:hAnsi="Arial" w:cs="Arial"/>
          <w:bCs/>
          <w:sz w:val="22"/>
          <w:szCs w:val="22"/>
        </w:rPr>
        <w:t xml:space="preserve">The Age of Surveillance Capitalism, </w:t>
      </w:r>
      <w:proofErr w:type="spellStart"/>
      <w:r w:rsidRPr="0006297B">
        <w:rPr>
          <w:rFonts w:ascii="Arial" w:eastAsia="Arial" w:hAnsi="Arial" w:cs="Arial"/>
          <w:bCs/>
          <w:sz w:val="22"/>
          <w:szCs w:val="22"/>
        </w:rPr>
        <w:t>autorkou</w:t>
      </w:r>
      <w:proofErr w:type="spellEnd"/>
      <w:r w:rsidRPr="0006297B">
        <w:rPr>
          <w:rFonts w:ascii="Arial" w:eastAsia="Arial" w:hAnsi="Arial" w:cs="Arial"/>
          <w:bCs/>
          <w:sz w:val="22"/>
          <w:szCs w:val="22"/>
        </w:rPr>
        <w:t xml:space="preserve"> je Shoshanna </w:t>
      </w:r>
      <w:proofErr w:type="spellStart"/>
      <w:r w:rsidRPr="0006297B">
        <w:rPr>
          <w:rFonts w:ascii="Arial" w:eastAsia="Arial" w:hAnsi="Arial" w:cs="Arial"/>
          <w:bCs/>
          <w:sz w:val="22"/>
          <w:szCs w:val="22"/>
        </w:rPr>
        <w:t>Zuboff</w:t>
      </w:r>
      <w:proofErr w:type="spellEnd"/>
      <w:r w:rsidRPr="0006297B">
        <w:rPr>
          <w:rFonts w:ascii="Arial" w:eastAsia="Arial" w:hAnsi="Arial" w:cs="Arial"/>
          <w:bCs/>
          <w:sz w:val="22"/>
          <w:szCs w:val="22"/>
        </w:rPr>
        <w:t xml:space="preserve"> z Harvard University: </w:t>
      </w:r>
      <w:proofErr w:type="spellStart"/>
      <w:r w:rsidRPr="0006297B">
        <w:rPr>
          <w:rFonts w:ascii="Arial" w:hAnsi="Arial" w:cs="Arial"/>
          <w:sz w:val="22"/>
          <w:szCs w:val="22"/>
          <w:shd w:val="clear" w:color="auto" w:fill="FFFFFF"/>
        </w:rPr>
        <w:t>Flonk</w:t>
      </w:r>
      <w:proofErr w:type="spellEnd"/>
      <w:r w:rsidRPr="0006297B">
        <w:rPr>
          <w:rFonts w:ascii="Arial" w:hAnsi="Arial" w:cs="Arial"/>
          <w:sz w:val="22"/>
          <w:szCs w:val="22"/>
          <w:shd w:val="clear" w:color="auto" w:fill="FFFFFF"/>
        </w:rPr>
        <w:t>, D. (2021) ‘Book Review: The Age of Surveillance Capitalism: The Fight for a Human Future at the New Frontier of Power’, </w:t>
      </w:r>
      <w:r w:rsidRPr="0006297B">
        <w:rPr>
          <w:rFonts w:ascii="Arial" w:hAnsi="Arial" w:cs="Arial"/>
          <w:i/>
          <w:iCs/>
          <w:sz w:val="22"/>
          <w:szCs w:val="22"/>
          <w:shd w:val="clear" w:color="auto" w:fill="FFFFFF"/>
        </w:rPr>
        <w:t>Convergence</w:t>
      </w:r>
      <w:r w:rsidRPr="0006297B">
        <w:rPr>
          <w:rFonts w:ascii="Arial" w:hAnsi="Arial" w:cs="Arial"/>
          <w:sz w:val="22"/>
          <w:szCs w:val="22"/>
          <w:shd w:val="clear" w:color="auto" w:fill="FFFFFF"/>
        </w:rPr>
        <w:t xml:space="preserve">, 27(1), pp. 284–286. </w:t>
      </w:r>
      <w:proofErr w:type="spellStart"/>
      <w:r w:rsidRPr="0006297B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06297B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0" w:history="1">
        <w:r w:rsidRPr="0006297B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10.1177/1354856520918721</w:t>
        </w:r>
      </w:hyperlink>
      <w:r w:rsidRPr="0006297B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06297B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250FA100" w14:textId="77777777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2EB7E342" w14:textId="5FE9A126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r>
        <w:rPr>
          <w:rFonts w:ascii="Arial" w:eastAsia="Arial" w:hAnsi="Arial" w:cs="Arial"/>
          <w:bCs/>
          <w:sz w:val="22"/>
          <w:szCs w:val="22"/>
          <w:lang w:val="cs-CZ"/>
        </w:rPr>
        <w:lastRenderedPageBreak/>
        <w:t>Pokud máte zájem, můžete se na její přednásku podívat tady:</w:t>
      </w:r>
    </w:p>
    <w:p w14:paraId="20D82B7D" w14:textId="703E35B8" w:rsidR="0006297B" w:rsidRDefault="00D924AE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hyperlink r:id="rId21" w:history="1">
        <w:r w:rsidR="0006297B" w:rsidRPr="005B4D4C">
          <w:rPr>
            <w:rStyle w:val="Hyperlink"/>
            <w:rFonts w:ascii="Arial" w:eastAsia="Arial" w:hAnsi="Arial" w:cs="Arial"/>
            <w:bCs/>
            <w:sz w:val="22"/>
            <w:szCs w:val="22"/>
            <w:lang w:val="cs-CZ"/>
          </w:rPr>
          <w:t>https://www.youtube.com/watch?v=fJ0josfRzp4</w:t>
        </w:r>
      </w:hyperlink>
      <w:r w:rsidR="0006297B">
        <w:rPr>
          <w:rFonts w:ascii="Arial" w:eastAsia="Arial" w:hAnsi="Arial" w:cs="Arial"/>
          <w:bCs/>
          <w:sz w:val="22"/>
          <w:szCs w:val="22"/>
          <w:lang w:val="cs-CZ"/>
        </w:rPr>
        <w:t xml:space="preserve"> </w:t>
      </w:r>
    </w:p>
    <w:p w14:paraId="17D67E96" w14:textId="77777777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63A0E88D" w14:textId="77777777" w:rsidR="00167D2E" w:rsidRPr="00E52846" w:rsidRDefault="00167D2E" w:rsidP="00167D2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06DCC517" w14:textId="216E7A27" w:rsidR="00F9165A" w:rsidRPr="00F9165A" w:rsidRDefault="00F9165A" w:rsidP="00B933ED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F9165A">
        <w:rPr>
          <w:rFonts w:ascii="Arial" w:hAnsi="Arial" w:cs="Arial"/>
          <w:sz w:val="22"/>
          <w:szCs w:val="22"/>
          <w:shd w:val="clear" w:color="auto" w:fill="FFFFFF"/>
        </w:rPr>
        <w:t>Holloway, D. (2019) ‘Surveillance capitalism and children’s data: the Internet of toys and things for children’,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Media International Australia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, 170(1), pp. 27–36.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2" w:history="1">
        <w:r w:rsidRPr="00F9165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10.1177/1329878X19828205</w:t>
        </w:r>
      </w:hyperlink>
      <w:r w:rsidRPr="00F9165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25FFE01" w14:textId="4AAE8B76" w:rsidR="00DE3D25" w:rsidRDefault="0006297B" w:rsidP="00B933ED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06297B">
        <w:rPr>
          <w:rFonts w:ascii="Arial" w:hAnsi="Arial" w:cs="Arial"/>
          <w:sz w:val="22"/>
          <w:szCs w:val="22"/>
          <w:shd w:val="clear" w:color="auto" w:fill="FFFFFF"/>
        </w:rPr>
        <w:t>West, S. M. (2019) ‘Data Capitalism: Redefining the Logics of Surveillance and Privacy’, </w:t>
      </w:r>
      <w:r w:rsidRPr="0006297B">
        <w:rPr>
          <w:rFonts w:ascii="Arial" w:hAnsi="Arial" w:cs="Arial"/>
          <w:i/>
          <w:iCs/>
          <w:sz w:val="22"/>
          <w:szCs w:val="22"/>
          <w:shd w:val="clear" w:color="auto" w:fill="FFFFFF"/>
        </w:rPr>
        <w:t>Business &amp; Society</w:t>
      </w:r>
      <w:r w:rsidRPr="0006297B">
        <w:rPr>
          <w:rFonts w:ascii="Arial" w:hAnsi="Arial" w:cs="Arial"/>
          <w:sz w:val="22"/>
          <w:szCs w:val="22"/>
          <w:shd w:val="clear" w:color="auto" w:fill="FFFFFF"/>
        </w:rPr>
        <w:t xml:space="preserve">, 58(1), pp. 20–41. </w:t>
      </w:r>
      <w:proofErr w:type="spellStart"/>
      <w:r w:rsidRPr="0006297B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06297B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3" w:history="1">
        <w:r w:rsidRPr="0006297B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10.1177/0007650317718185</w:t>
        </w:r>
      </w:hyperlink>
      <w:r w:rsidRPr="0006297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529199E" w14:textId="7FF6F74A" w:rsidR="00F9165A" w:rsidRDefault="00F9165A" w:rsidP="00B933ED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Rahman, K. S. and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Thelen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, K. (2019) ‘The Rise of the Platform Business Model and the Transformation of Twenty-First-Century Capitalism’,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Politics &amp; Society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, 47(2), pp. 177–204.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4" w:history="1">
        <w:r w:rsidRPr="00F9165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10.1177/0032329219838932</w:t>
        </w:r>
      </w:hyperlink>
      <w:r w:rsidRPr="00F9165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079D695" w14:textId="5F847AC0" w:rsidR="00F9165A" w:rsidRPr="00F9165A" w:rsidRDefault="00F9165A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r w:rsidRPr="00F9165A">
        <w:rPr>
          <w:rFonts w:ascii="Arial" w:hAnsi="Arial" w:cs="Arial"/>
          <w:sz w:val="22"/>
          <w:szCs w:val="22"/>
          <w:shd w:val="clear" w:color="auto" w:fill="FFFFFF"/>
        </w:rPr>
        <w:t>Wood, A. J.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et al.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> (2019) ‘Networked but Commodified: The (Dis)Embeddedness of Digital Labour in the Gig Economy’,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Sociology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, 53(5), pp. 931–950.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5" w:history="1">
        <w:r w:rsidRPr="00F9165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10.1177/0038038519828906</w:t>
        </w:r>
      </w:hyperlink>
      <w:r w:rsidRPr="00F9165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400D7A5" w14:textId="77777777" w:rsidR="00DE3D25" w:rsidRPr="00DE3D25" w:rsidRDefault="00DE3D25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07D60914" w14:textId="77777777" w:rsidR="007C5A0F" w:rsidRPr="00ED26CC" w:rsidRDefault="000B499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Zadání závěrečné seminární práce</w:t>
      </w:r>
      <w:r w:rsidR="00707B7B"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392708AD" w14:textId="77777777" w:rsidR="007C5A0F" w:rsidRPr="00ED26CC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1. </w:t>
      </w:r>
      <w:r w:rsidR="000B499E"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Analýza mediální komodity</w:t>
      </w: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(</w:t>
      </w:r>
      <w:r w:rsidR="000B499E" w:rsidRPr="00ED26CC">
        <w:rPr>
          <w:rFonts w:ascii="Arial" w:hAnsi="Arial" w:cs="Arial"/>
          <w:color w:val="000000"/>
          <w:sz w:val="22"/>
          <w:szCs w:val="22"/>
          <w:u w:val="single"/>
          <w:lang w:val="cs-CZ"/>
        </w:rPr>
        <w:t>rozsah: 2000 slov, odkazy na literaturu a další zdroje nejsou součástí rozsahu</w:t>
      </w: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) </w:t>
      </w:r>
    </w:p>
    <w:p w14:paraId="2984A878" w14:textId="77777777" w:rsidR="007C5A0F" w:rsidRPr="004F717B" w:rsidRDefault="000B499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Vyberte si jednu konkrétní mediální komoditu a vysvětlete její postavení</w:t>
      </w:r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roli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r>
        <w:rPr>
          <w:rFonts w:ascii="Arial" w:eastAsia="Arial" w:hAnsi="Arial" w:cs="Arial"/>
          <w:sz w:val="22"/>
          <w:szCs w:val="22"/>
          <w:lang w:val="cs-CZ"/>
        </w:rPr>
        <w:t>širším systému produkce medi</w:t>
      </w:r>
      <w:r>
        <w:rPr>
          <w:rFonts w:ascii="Arial" w:eastAsia="Arial" w:hAnsi="Arial" w:cs="Arial"/>
          <w:sz w:val="22"/>
          <w:szCs w:val="22"/>
          <w:lang w:val="sk-SK"/>
        </w:rPr>
        <w:t xml:space="preserve">álních </w:t>
      </w:r>
      <w:r w:rsidR="00BB7B60">
        <w:rPr>
          <w:rFonts w:ascii="Arial" w:eastAsia="Arial" w:hAnsi="Arial" w:cs="Arial"/>
          <w:sz w:val="22"/>
          <w:szCs w:val="22"/>
          <w:lang w:val="sk-SK"/>
        </w:rPr>
        <w:t>artefa</w:t>
      </w:r>
      <w:r>
        <w:rPr>
          <w:rFonts w:ascii="Arial" w:eastAsia="Arial" w:hAnsi="Arial" w:cs="Arial"/>
          <w:sz w:val="22"/>
          <w:szCs w:val="22"/>
          <w:lang w:val="sk-SK"/>
        </w:rPr>
        <w:t>ktů</w:t>
      </w:r>
      <w:r>
        <w:rPr>
          <w:rFonts w:ascii="Arial" w:eastAsia="Arial" w:hAnsi="Arial" w:cs="Arial"/>
          <w:sz w:val="22"/>
          <w:szCs w:val="22"/>
          <w:lang w:val="cs-CZ"/>
        </w:rPr>
        <w:t xml:space="preserve">. Například se zajímáte o Star Wars, pro analýzu si vyberete jeden film nebo originální trilogii a budete se pak snažit odpovědět na tyto otázky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(</w:t>
      </w:r>
      <w:r w:rsidR="00BB7B60">
        <w:rPr>
          <w:rFonts w:ascii="Arial" w:eastAsia="Arial" w:hAnsi="Arial" w:cs="Arial"/>
          <w:sz w:val="22"/>
          <w:szCs w:val="22"/>
          <w:lang w:val="cs-CZ"/>
        </w:rPr>
        <w:t>není nutné – nebo dokonce možné – odpovědět na všechny a v průběhu svého výzkumu možná narazíte na jiné důležité data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): </w:t>
      </w:r>
    </w:p>
    <w:p w14:paraId="613FD257" w14:textId="77777777" w:rsidR="007C5A0F" w:rsidRPr="004F717B" w:rsidRDefault="00707B7B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>Histori</w:t>
      </w:r>
      <w:r w:rsidR="00BB7B60">
        <w:rPr>
          <w:rFonts w:ascii="Arial" w:eastAsia="Arial" w:hAnsi="Arial" w:cs="Arial"/>
          <w:sz w:val="22"/>
          <w:szCs w:val="22"/>
          <w:lang w:val="cs-CZ"/>
        </w:rPr>
        <w:t>e</w:t>
      </w:r>
      <w:r w:rsidRPr="004F717B">
        <w:rPr>
          <w:rFonts w:ascii="Arial" w:eastAsia="Arial" w:hAnsi="Arial" w:cs="Arial"/>
          <w:sz w:val="22"/>
          <w:szCs w:val="22"/>
          <w:lang w:val="cs-CZ"/>
        </w:rPr>
        <w:t>/</w:t>
      </w:r>
      <w:r w:rsidR="00BB7B60">
        <w:rPr>
          <w:rFonts w:ascii="Arial" w:eastAsia="Arial" w:hAnsi="Arial" w:cs="Arial"/>
          <w:sz w:val="22"/>
          <w:szCs w:val="22"/>
          <w:lang w:val="cs-CZ"/>
        </w:rPr>
        <w:t>kontextuální informace o komoditě</w:t>
      </w:r>
    </w:p>
    <w:p w14:paraId="68755022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Kdo nebo která organizace vlastní copyright nebo patent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77902434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Která společnost vyrábí komoditu a jaká je vlastnická struktur</w:t>
      </w:r>
      <w:r w:rsidR="002851FB">
        <w:rPr>
          <w:rFonts w:ascii="Arial" w:eastAsia="Arial" w:hAnsi="Arial" w:cs="Arial"/>
          <w:sz w:val="22"/>
          <w:szCs w:val="22"/>
          <w:lang w:val="cs-CZ"/>
        </w:rPr>
        <w:t>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dané společnosti? </w:t>
      </w:r>
    </w:p>
    <w:p w14:paraId="6FC9E8C2" w14:textId="77777777" w:rsidR="007C5A0F" w:rsidRPr="00BB7B60" w:rsidRDefault="00BB7B60" w:rsidP="00A6144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B7B60">
        <w:rPr>
          <w:rFonts w:ascii="Arial" w:eastAsia="Arial" w:hAnsi="Arial" w:cs="Arial"/>
          <w:sz w:val="22"/>
          <w:szCs w:val="22"/>
          <w:lang w:val="cs-CZ"/>
        </w:rPr>
        <w:t xml:space="preserve">Jak je komodita distribuovaná?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Které spoločnosti jsou součástí distribuční sítě a kdo je vlastní? </w:t>
      </w:r>
    </w:p>
    <w:p w14:paraId="2FF33CB5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Kolik stojí výroba komodity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216CCAB1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Jak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/</w:t>
      </w:r>
      <w:r>
        <w:rPr>
          <w:rFonts w:ascii="Arial" w:eastAsia="Arial" w:hAnsi="Arial" w:cs="Arial"/>
          <w:sz w:val="22"/>
          <w:szCs w:val="22"/>
          <w:lang w:val="cs-CZ"/>
        </w:rPr>
        <w:t>kde se komodita konzumuje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65A8A118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Jakou roli hraje reklama</w:t>
      </w:r>
      <w:r w:rsidR="002851FB">
        <w:rPr>
          <w:rFonts w:ascii="Arial" w:eastAsia="Arial" w:hAnsi="Arial" w:cs="Arial"/>
          <w:sz w:val="22"/>
          <w:szCs w:val="22"/>
          <w:lang w:val="cs-CZ"/>
        </w:rPr>
        <w:t xml:space="preserve"> pro tuto komoditu? </w:t>
      </w:r>
    </w:p>
    <w:p w14:paraId="113909C9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Je komodita dostupná v jiných formátech</w:t>
      </w:r>
      <w:r w:rsidR="00A44255" w:rsidRPr="004F717B">
        <w:rPr>
          <w:rFonts w:ascii="Arial" w:eastAsia="Arial" w:hAnsi="Arial" w:cs="Arial"/>
          <w:sz w:val="22"/>
          <w:szCs w:val="22"/>
          <w:lang w:val="cs-CZ"/>
        </w:rPr>
        <w:t>/</w:t>
      </w:r>
      <w:r w:rsidR="00A44255">
        <w:rPr>
          <w:rFonts w:ascii="Arial" w:eastAsia="Arial" w:hAnsi="Arial" w:cs="Arial"/>
          <w:sz w:val="22"/>
          <w:szCs w:val="22"/>
          <w:lang w:val="cs-CZ"/>
        </w:rPr>
        <w:t>v jiné podobě?</w:t>
      </w:r>
    </w:p>
    <w:p w14:paraId="5439255B" w14:textId="77777777" w:rsidR="007C5A0F" w:rsidRPr="004F717B" w:rsidRDefault="00A4425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Je komodita distribuovaná místně, regionálně, celonárodně a mezinárodně?</w:t>
      </w:r>
    </w:p>
    <w:p w14:paraId="2F5AFCE2" w14:textId="77777777" w:rsidR="007C5A0F" w:rsidRPr="004F717B" w:rsidRDefault="00A44255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Ve své analýze odkazujte na znalosti z literatury pro kurz a seminárních diskusí</w:t>
      </w:r>
      <w:r w:rsidR="002851FB">
        <w:rPr>
          <w:rFonts w:ascii="Arial" w:eastAsia="Arial" w:hAnsi="Arial" w:cs="Arial"/>
          <w:sz w:val="22"/>
          <w:szCs w:val="22"/>
          <w:lang w:val="cs-CZ"/>
        </w:rPr>
        <w:t xml:space="preserve"> 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na veřejně dostupné údaje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 w:rsidR="002851FB">
        <w:rPr>
          <w:rFonts w:ascii="Arial" w:eastAsia="Arial" w:hAnsi="Arial" w:cs="Arial"/>
          <w:sz w:val="22"/>
          <w:szCs w:val="22"/>
        </w:rPr>
        <w:t>na</w:t>
      </w:r>
      <w:r w:rsidR="002851FB">
        <w:rPr>
          <w:rFonts w:ascii="Arial" w:eastAsia="Arial" w:hAnsi="Arial" w:cs="Arial"/>
          <w:sz w:val="22"/>
          <w:szCs w:val="22"/>
          <w:lang w:val="sk-SK"/>
        </w:rPr>
        <w:t>př</w:t>
      </w:r>
      <w:proofErr w:type="spellEnd"/>
      <w:r w:rsidR="002851FB">
        <w:rPr>
          <w:rFonts w:ascii="Arial" w:eastAsia="Arial" w:hAnsi="Arial" w:cs="Arial"/>
          <w:sz w:val="22"/>
          <w:szCs w:val="22"/>
          <w:lang w:val="sk-SK"/>
        </w:rPr>
        <w:t>. výročné zprávy, údaje z registrů apod.</w:t>
      </w:r>
      <w:r>
        <w:rPr>
          <w:rFonts w:ascii="Arial" w:eastAsia="Arial" w:hAnsi="Arial" w:cs="Arial"/>
          <w:sz w:val="22"/>
          <w:szCs w:val="22"/>
        </w:rPr>
        <w:t>)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. </w:t>
      </w:r>
    </w:p>
    <w:p w14:paraId="50A4485C" w14:textId="77777777" w:rsidR="007C5A0F" w:rsidRPr="004F717B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978DE98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u w:val="single"/>
          <w:lang w:val="cs-CZ"/>
        </w:rPr>
        <w:lastRenderedPageBreak/>
        <w:t>2. Profil</w:t>
      </w:r>
      <w:r w:rsidR="000B499E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mediální </w:t>
      </w:r>
      <w:r w:rsidR="00BC07BB">
        <w:rPr>
          <w:rFonts w:ascii="Arial" w:eastAsia="Arial" w:hAnsi="Arial" w:cs="Arial"/>
          <w:sz w:val="22"/>
          <w:szCs w:val="22"/>
          <w:u w:val="single"/>
          <w:lang w:val="cs-CZ"/>
        </w:rPr>
        <w:t>organizace</w:t>
      </w:r>
      <w:r w:rsidRPr="000B499E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(</w:t>
      </w:r>
      <w:r w:rsidR="000B499E" w:rsidRPr="000B499E">
        <w:rPr>
          <w:rFonts w:ascii="Arial" w:hAnsi="Arial" w:cs="Arial"/>
          <w:color w:val="000000"/>
          <w:sz w:val="22"/>
          <w:szCs w:val="22"/>
          <w:u w:val="single"/>
          <w:lang w:val="cs-CZ"/>
        </w:rPr>
        <w:t>rozsah: 1000 slov, odkazy na literaturu a další zdroje nejsou součástí rozsahu</w:t>
      </w:r>
      <w:r w:rsidRPr="000B499E">
        <w:rPr>
          <w:rFonts w:ascii="Arial" w:eastAsia="Arial" w:hAnsi="Arial" w:cs="Arial"/>
          <w:sz w:val="22"/>
          <w:szCs w:val="22"/>
          <w:u w:val="single"/>
          <w:lang w:val="cs-CZ"/>
        </w:rPr>
        <w:t>)</w:t>
      </w:r>
      <w:r w:rsidRPr="004F717B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</w:t>
      </w:r>
    </w:p>
    <w:p w14:paraId="3D0039A5" w14:textId="77777777" w:rsidR="007C5A0F" w:rsidRPr="004F717B" w:rsidRDefault="00BC07B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Vyberte si korporaci, společnost nebo jinou organizaci, která je součástí komunikačního nebo mediálního průmyslu. Shromážděte dostupné informace</w:t>
      </w:r>
      <w:r w:rsidR="00AE49C2">
        <w:rPr>
          <w:rFonts w:ascii="Arial" w:eastAsia="Arial" w:hAnsi="Arial" w:cs="Arial"/>
          <w:sz w:val="22"/>
          <w:szCs w:val="22"/>
          <w:lang w:val="cs-CZ"/>
        </w:rPr>
        <w:t xml:space="preserve"> a analyzujte je na základě znalostí z četby a seminárních diskusí.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4CB05345" w14:textId="77777777" w:rsidR="007C5A0F" w:rsidRPr="004F717B" w:rsidRDefault="00AE49C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Profil zahrnuje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(</w:t>
      </w:r>
      <w:r>
        <w:rPr>
          <w:rFonts w:ascii="Arial" w:eastAsia="Arial" w:hAnsi="Arial" w:cs="Arial"/>
          <w:sz w:val="22"/>
          <w:szCs w:val="22"/>
          <w:lang w:val="cs-CZ"/>
        </w:rPr>
        <w:t>pokud jsou informce dostupné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):</w:t>
      </w:r>
    </w:p>
    <w:p w14:paraId="23776039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stručný přehled historie organizace</w:t>
      </w:r>
    </w:p>
    <w:p w14:paraId="35B34299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organizační struktura, činnosti, organizační politika </w:t>
      </w:r>
    </w:p>
    <w:p w14:paraId="390EC3E5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základní finanční informace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(</w:t>
      </w:r>
      <w:r>
        <w:rPr>
          <w:rFonts w:ascii="Arial" w:eastAsia="Arial" w:hAnsi="Arial" w:cs="Arial"/>
          <w:sz w:val="22"/>
          <w:szCs w:val="22"/>
          <w:lang w:val="cs-CZ"/>
        </w:rPr>
        <w:t>obrat, příjmy, aktiva, podíl na trhu, podíl akcionářů apod.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)</w:t>
      </w:r>
    </w:p>
    <w:p w14:paraId="067DF9A4" w14:textId="77777777" w:rsidR="007C5A0F" w:rsidRPr="004F717B" w:rsidRDefault="00707B7B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>interna</w:t>
      </w:r>
      <w:r w:rsidR="002C7D4D">
        <w:rPr>
          <w:rFonts w:ascii="Arial" w:eastAsia="Arial" w:hAnsi="Arial" w:cs="Arial"/>
          <w:sz w:val="22"/>
          <w:szCs w:val="22"/>
          <w:lang w:val="cs-CZ"/>
        </w:rPr>
        <w:t>c</w:t>
      </w:r>
      <w:r w:rsidRPr="004F717B">
        <w:rPr>
          <w:rFonts w:ascii="Arial" w:eastAsia="Arial" w:hAnsi="Arial" w:cs="Arial"/>
          <w:sz w:val="22"/>
          <w:szCs w:val="22"/>
          <w:lang w:val="cs-CZ"/>
        </w:rPr>
        <w:t>ionaliza</w:t>
      </w:r>
      <w:r w:rsidR="002C7D4D">
        <w:rPr>
          <w:rFonts w:ascii="Arial" w:eastAsia="Arial" w:hAnsi="Arial" w:cs="Arial"/>
          <w:sz w:val="22"/>
          <w:szCs w:val="22"/>
          <w:lang w:val="cs-CZ"/>
        </w:rPr>
        <w:t>ce</w:t>
      </w:r>
    </w:p>
    <w:p w14:paraId="29DECD10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graf, obrázek nebo jiné vizuální znázornění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organiza</w:t>
      </w:r>
      <w:r>
        <w:rPr>
          <w:rFonts w:ascii="Arial" w:eastAsia="Arial" w:hAnsi="Arial" w:cs="Arial"/>
          <w:sz w:val="22"/>
          <w:szCs w:val="22"/>
          <w:lang w:val="cs-CZ"/>
        </w:rPr>
        <w:t>ční struktury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(</w:t>
      </w:r>
      <w:r>
        <w:rPr>
          <w:rFonts w:ascii="Arial" w:eastAsia="Arial" w:hAnsi="Arial" w:cs="Arial"/>
          <w:sz w:val="22"/>
          <w:szCs w:val="22"/>
          <w:lang w:val="cs-CZ"/>
        </w:rPr>
        <w:t>mateřská společnost, divize, dodavatelé</w:t>
      </w:r>
      <w:r w:rsidR="008E228E">
        <w:rPr>
          <w:rFonts w:ascii="Arial" w:eastAsia="Arial" w:hAnsi="Arial" w:cs="Arial"/>
          <w:sz w:val="22"/>
          <w:szCs w:val="22"/>
          <w:lang w:val="cs-CZ"/>
        </w:rPr>
        <w:t>, partnerské organizace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apod.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)</w:t>
      </w:r>
    </w:p>
    <w:p w14:paraId="636DB966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 závěru profilu odpovězte na otázku: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>„jaká je základní obchodní činnost této organizace“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036E6F0D" w14:textId="77777777" w:rsidR="007C5A0F" w:rsidRPr="004F717B" w:rsidRDefault="007F3A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Kromě základního textu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  <w:lang w:val="cs-CZ"/>
        </w:rPr>
        <w:t>rozsah 1000 slov), můžete taky použít přílohy</w:t>
      </w:r>
      <w:r>
        <w:rPr>
          <w:rFonts w:ascii="Arial" w:eastAsia="Arial" w:hAnsi="Arial" w:cs="Arial"/>
          <w:sz w:val="22"/>
          <w:szCs w:val="22"/>
          <w:lang w:val="sk-SK"/>
        </w:rPr>
        <w:t xml:space="preserve"> pro méně důležité ilustrace, tabulky apod.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Profil musí obsahovat odkazy na zdroje.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Wikipedia 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webové stránky organizace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lang w:val="sk-SK"/>
        </w:rPr>
        <w:t xml:space="preserve">korporace jsou dobrým východiskem, ale potřebujete použít i jiné zdroje.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3EA6F5E7" w14:textId="6C81FFF6" w:rsidR="007C5A0F" w:rsidRPr="004F717B" w:rsidRDefault="00676B9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 xml:space="preserve">V semináři </w:t>
      </w:r>
      <w:r w:rsidR="00F87B69">
        <w:rPr>
          <w:rFonts w:ascii="Arial" w:eastAsia="Arial" w:hAnsi="Arial" w:cs="Arial"/>
          <w:b/>
          <w:sz w:val="22"/>
          <w:szCs w:val="22"/>
          <w:lang w:val="cs-CZ"/>
        </w:rPr>
        <w:t>9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 se budeme podrobně zabývat závěrečnou seminární prací. </w:t>
      </w:r>
      <w:r w:rsidR="00F87B69">
        <w:rPr>
          <w:rFonts w:ascii="Arial" w:eastAsia="Arial" w:hAnsi="Arial" w:cs="Arial"/>
          <w:b/>
          <w:sz w:val="22"/>
          <w:szCs w:val="22"/>
          <w:lang w:val="cs-CZ"/>
        </w:rPr>
        <w:t xml:space="preserve">Je vhodné 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>si</w:t>
      </w:r>
      <w:r w:rsidR="00646212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 xml:space="preserve"> svoji </w:t>
      </w:r>
      <w:r>
        <w:rPr>
          <w:rFonts w:ascii="Arial" w:eastAsia="Arial" w:hAnsi="Arial" w:cs="Arial"/>
          <w:b/>
          <w:sz w:val="22"/>
          <w:szCs w:val="22"/>
          <w:lang w:val="cs-CZ"/>
        </w:rPr>
        <w:t>volb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>u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 komodity a organizace nebo korporace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 xml:space="preserve"> se mnou</w:t>
      </w:r>
      <w:r w:rsidR="00646212">
        <w:rPr>
          <w:rFonts w:ascii="Arial" w:eastAsia="Arial" w:hAnsi="Arial" w:cs="Arial"/>
          <w:b/>
          <w:sz w:val="22"/>
          <w:szCs w:val="22"/>
          <w:lang w:val="cs-CZ"/>
        </w:rPr>
        <w:t xml:space="preserve"> domluvit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. </w:t>
      </w:r>
      <w:r w:rsidR="00707B7B" w:rsidRPr="004F717B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</w:p>
    <w:p w14:paraId="263470E4" w14:textId="77777777" w:rsidR="007C5A0F" w:rsidRPr="004F717B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4DBA9BA" w14:textId="77777777" w:rsidR="007C5A0F" w:rsidRPr="004F717B" w:rsidRDefault="00676B9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u w:val="single"/>
          <w:lang w:val="cs-CZ"/>
        </w:rPr>
        <w:t>Literatur</w:t>
      </w:r>
      <w:r w:rsidR="0070568F">
        <w:rPr>
          <w:rFonts w:ascii="Arial" w:eastAsia="Arial" w:hAnsi="Arial" w:cs="Arial"/>
          <w:sz w:val="22"/>
          <w:szCs w:val="22"/>
          <w:u w:val="single"/>
          <w:lang w:val="cs-CZ"/>
        </w:rPr>
        <w:t>a</w:t>
      </w:r>
      <w:r w:rsidR="00707B7B" w:rsidRPr="004F717B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3A0B28AD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Baker, C.E. (2002).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Media, markets and democracy.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Cambridge: Cambridge University Press. </w:t>
      </w:r>
    </w:p>
    <w:p w14:paraId="59244219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Boyd-Barrett, O. (1980)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 xml:space="preserve">The International News Agencies 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(The University of Michigan: Constable). </w:t>
      </w:r>
    </w:p>
    <w:p w14:paraId="5F089D56" w14:textId="77777777" w:rsidR="007C5A0F" w:rsidRPr="004F717B" w:rsidRDefault="00707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4F717B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Boyd-Barrett, O. and Rantanen, T. (1999) </w:t>
      </w:r>
      <w:r w:rsidRPr="004F717B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 xml:space="preserve">The Globalization of News </w:t>
      </w:r>
      <w:r w:rsidRPr="004F717B">
        <w:rPr>
          <w:rFonts w:ascii="Arial" w:eastAsia="Arial" w:hAnsi="Arial" w:cs="Arial"/>
          <w:color w:val="000000"/>
          <w:sz w:val="22"/>
          <w:szCs w:val="22"/>
          <w:lang w:val="cs-CZ"/>
        </w:rPr>
        <w:t>(London: Sage).</w:t>
      </w:r>
    </w:p>
    <w:p w14:paraId="6888C76E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S. Braman (April 2004) ‘Where has Media Policy Gone? Defining the Field in the Twenty-first Century’,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Communication Law and Policy</w:t>
      </w:r>
      <w:r w:rsidRPr="004F717B">
        <w:rPr>
          <w:rFonts w:ascii="Arial" w:eastAsia="Arial" w:hAnsi="Arial" w:cs="Arial"/>
          <w:sz w:val="22"/>
          <w:szCs w:val="22"/>
          <w:lang w:val="cs-CZ"/>
        </w:rPr>
        <w:t>, 9(2), 153–82.</w:t>
      </w:r>
    </w:p>
    <w:p w14:paraId="6257A2F9" w14:textId="77777777" w:rsidR="007C5A0F" w:rsidRPr="004F717B" w:rsidRDefault="00707B7B">
      <w:pPr>
        <w:pStyle w:val="Heading1"/>
        <w:keepNext w:val="0"/>
        <w:numPr>
          <w:ilvl w:val="0"/>
          <w:numId w:val="2"/>
        </w:numPr>
        <w:shd w:val="clear" w:color="auto" w:fill="FFFFFF"/>
        <w:tabs>
          <w:tab w:val="left" w:pos="0"/>
        </w:tabs>
        <w:spacing w:before="0" w:after="0" w:line="360" w:lineRule="auto"/>
        <w:rPr>
          <w:rFonts w:ascii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b w:val="0"/>
          <w:sz w:val="22"/>
          <w:szCs w:val="22"/>
          <w:lang w:val="cs-CZ"/>
        </w:rPr>
        <w:t xml:space="preserve">J. K. Chalaby (2005) ‘From Internationalization to Transnationalization’, </w:t>
      </w:r>
      <w:r w:rsidRPr="004F717B">
        <w:rPr>
          <w:rFonts w:ascii="Arial" w:eastAsia="Arial" w:hAnsi="Arial" w:cs="Arial"/>
          <w:b w:val="0"/>
          <w:i/>
          <w:sz w:val="22"/>
          <w:szCs w:val="22"/>
          <w:lang w:val="cs-CZ"/>
        </w:rPr>
        <w:t>Global Media and Communication</w:t>
      </w:r>
      <w:r w:rsidRPr="004F717B">
        <w:rPr>
          <w:rFonts w:ascii="Arial" w:eastAsia="Arial" w:hAnsi="Arial" w:cs="Arial"/>
          <w:b w:val="0"/>
          <w:sz w:val="22"/>
          <w:szCs w:val="22"/>
          <w:lang w:val="cs-CZ"/>
        </w:rPr>
        <w:t xml:space="preserve">, 1(1), 28–33. </w:t>
      </w:r>
    </w:p>
    <w:p w14:paraId="57140665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Cooper, M. (2003).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 ownership and democracy in the digital information age.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Stanford: Centre for Internet and Society, Stanford Law School.</w:t>
      </w:r>
    </w:p>
    <w:p w14:paraId="364625A9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>Cottle, S. (2009) 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Global crisis reporting: Journalism in the global age.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Maidenhead: Open University Press. </w:t>
      </w:r>
    </w:p>
    <w:p w14:paraId="3C1F9D7C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Creedon, P. (1993)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Women in mass communication.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Sage.  </w:t>
      </w:r>
    </w:p>
    <w:p w14:paraId="23E976C4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Curran, J.&amp; Gurevitch, M. (2005)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Mass media and society.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Hodder. </w:t>
      </w:r>
    </w:p>
    <w:p w14:paraId="4E7DF313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lastRenderedPageBreak/>
        <w:t xml:space="preserve">Curran, J. (2002)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 and power.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Routledge.</w:t>
      </w:r>
    </w:p>
    <w:p w14:paraId="50E310BE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Curran, J. (2011)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 and democracy.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Routledge.</w:t>
      </w:r>
    </w:p>
    <w:p w14:paraId="320637FE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Davis, A. (2010)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Political communication and social theory.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Routledge. </w:t>
      </w:r>
    </w:p>
    <w:p w14:paraId="339EE57D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Davis, A. (2013)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 xml:space="preserve">Promotional Cultures: The Rise and Spread of </w:t>
      </w:r>
    </w:p>
    <w:p w14:paraId="71D6BA8F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i/>
          <w:sz w:val="22"/>
          <w:szCs w:val="22"/>
          <w:lang w:val="cs-CZ"/>
        </w:rPr>
        <w:t xml:space="preserve">Advertising, Public Relations, Marketing and Branding 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(Cambridge: Polity). </w:t>
      </w:r>
    </w:p>
    <w:p w14:paraId="55BFEB18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McQuail, D. and Siune, K. (eds.) (1998)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 policy: Convergence, concentration and commerce.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Sage.</w:t>
      </w:r>
    </w:p>
    <w:p w14:paraId="3EAAEE55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Morozov, E. (2011)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The net delusion: How not to liberate the world.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Allen Lane.</w:t>
      </w:r>
    </w:p>
    <w:p w14:paraId="3E85FAF6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Pariser, E. (2011)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The filter bubble: What the Internet is hiding from you.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Viking.</w:t>
      </w:r>
    </w:p>
    <w:p w14:paraId="34F97F2B" w14:textId="77777777" w:rsidR="007C5A0F" w:rsidRPr="004F717B" w:rsidRDefault="00707B7B">
      <w:pPr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K. Watanabe (2013) ‘The Western Perspective in Yahoo! News and Google News: Quantitative Analysis of Geographic Coverage of Online News’,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International Communication Gazette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, 75(2), 141–56. </w:t>
      </w:r>
    </w:p>
    <w:p w14:paraId="62905941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Xin, X. (2011) ‘Web 2.0, citizen journalism and social justice in China.’ In G. Meikle and G. Redden (eds.) </w:t>
      </w:r>
      <w:r w:rsidRPr="004F717B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News online: Transformations and continuities.</w:t>
      </w:r>
      <w:r w:rsidRPr="004F717B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Basingstoke: Palgrave.   </w:t>
      </w:r>
    </w:p>
    <w:p w14:paraId="56BCFB23" w14:textId="77777777" w:rsidR="007C5A0F" w:rsidRPr="004F717B" w:rsidRDefault="007C5A0F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sectPr w:rsidR="007C5A0F" w:rsidRPr="004F717B">
      <w:footerReference w:type="default" r:id="rId26"/>
      <w:pgSz w:w="11906" w:h="16838"/>
      <w:pgMar w:top="1440" w:right="1440" w:bottom="1440" w:left="144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4623" w14:textId="77777777" w:rsidR="007567D0" w:rsidRDefault="00707B7B">
      <w:r>
        <w:separator/>
      </w:r>
    </w:p>
  </w:endnote>
  <w:endnote w:type="continuationSeparator" w:id="0">
    <w:p w14:paraId="78AE2DBD" w14:textId="77777777" w:rsidR="007567D0" w:rsidRDefault="0070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4A0E" w14:textId="77777777" w:rsidR="007C5A0F" w:rsidRDefault="00707B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07220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0062B8AE" w14:textId="77777777" w:rsidR="007C5A0F" w:rsidRDefault="007C5A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5677" w14:textId="77777777" w:rsidR="007567D0" w:rsidRDefault="00707B7B">
      <w:r>
        <w:separator/>
      </w:r>
    </w:p>
  </w:footnote>
  <w:footnote w:type="continuationSeparator" w:id="0">
    <w:p w14:paraId="7AA1E19B" w14:textId="77777777" w:rsidR="007567D0" w:rsidRDefault="0070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5F3"/>
    <w:multiLevelType w:val="hybridMultilevel"/>
    <w:tmpl w:val="216A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4F6E"/>
    <w:multiLevelType w:val="multilevel"/>
    <w:tmpl w:val="FA9A7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BE48BB"/>
    <w:multiLevelType w:val="multilevel"/>
    <w:tmpl w:val="D4CE9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8805291"/>
    <w:multiLevelType w:val="multilevel"/>
    <w:tmpl w:val="83F48C3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69203B93"/>
    <w:multiLevelType w:val="multilevel"/>
    <w:tmpl w:val="8C18E1D2"/>
    <w:lvl w:ilvl="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0F"/>
    <w:rsid w:val="000307B4"/>
    <w:rsid w:val="000329CC"/>
    <w:rsid w:val="0006297B"/>
    <w:rsid w:val="00072205"/>
    <w:rsid w:val="000958D3"/>
    <w:rsid w:val="000B499E"/>
    <w:rsid w:val="00107AD2"/>
    <w:rsid w:val="0014010E"/>
    <w:rsid w:val="00143E94"/>
    <w:rsid w:val="00163F0C"/>
    <w:rsid w:val="00167D2E"/>
    <w:rsid w:val="001C6D04"/>
    <w:rsid w:val="001D3BE5"/>
    <w:rsid w:val="001E54BD"/>
    <w:rsid w:val="001F38E2"/>
    <w:rsid w:val="0020534C"/>
    <w:rsid w:val="002202E0"/>
    <w:rsid w:val="002414F2"/>
    <w:rsid w:val="00274D6F"/>
    <w:rsid w:val="002851FB"/>
    <w:rsid w:val="00295A2D"/>
    <w:rsid w:val="002A57FD"/>
    <w:rsid w:val="002C1095"/>
    <w:rsid w:val="002C7D4D"/>
    <w:rsid w:val="002D1986"/>
    <w:rsid w:val="00325AC7"/>
    <w:rsid w:val="003476E1"/>
    <w:rsid w:val="003A6836"/>
    <w:rsid w:val="003B3C80"/>
    <w:rsid w:val="003F62B7"/>
    <w:rsid w:val="004358C7"/>
    <w:rsid w:val="00455188"/>
    <w:rsid w:val="00476BD1"/>
    <w:rsid w:val="00482F0B"/>
    <w:rsid w:val="004867A5"/>
    <w:rsid w:val="004C7475"/>
    <w:rsid w:val="004D245B"/>
    <w:rsid w:val="004F150E"/>
    <w:rsid w:val="004F197C"/>
    <w:rsid w:val="004F717B"/>
    <w:rsid w:val="0051568D"/>
    <w:rsid w:val="0057504E"/>
    <w:rsid w:val="005A75C0"/>
    <w:rsid w:val="005B728E"/>
    <w:rsid w:val="005E20A5"/>
    <w:rsid w:val="005F25A9"/>
    <w:rsid w:val="00616B6F"/>
    <w:rsid w:val="00646212"/>
    <w:rsid w:val="00676B9F"/>
    <w:rsid w:val="006D2CDA"/>
    <w:rsid w:val="0070568F"/>
    <w:rsid w:val="00707B7B"/>
    <w:rsid w:val="007567D0"/>
    <w:rsid w:val="007A65B2"/>
    <w:rsid w:val="007C5A0F"/>
    <w:rsid w:val="007E1356"/>
    <w:rsid w:val="007F3A58"/>
    <w:rsid w:val="00813222"/>
    <w:rsid w:val="00815A36"/>
    <w:rsid w:val="0081604A"/>
    <w:rsid w:val="008820BE"/>
    <w:rsid w:val="008E228E"/>
    <w:rsid w:val="008F04AB"/>
    <w:rsid w:val="009004EF"/>
    <w:rsid w:val="00984968"/>
    <w:rsid w:val="00990734"/>
    <w:rsid w:val="009948F9"/>
    <w:rsid w:val="009A7618"/>
    <w:rsid w:val="00A17DC7"/>
    <w:rsid w:val="00A44255"/>
    <w:rsid w:val="00A72600"/>
    <w:rsid w:val="00A72C07"/>
    <w:rsid w:val="00A83B10"/>
    <w:rsid w:val="00AE49C2"/>
    <w:rsid w:val="00AF5702"/>
    <w:rsid w:val="00B12F13"/>
    <w:rsid w:val="00B20CC2"/>
    <w:rsid w:val="00B274DD"/>
    <w:rsid w:val="00B933ED"/>
    <w:rsid w:val="00BA3434"/>
    <w:rsid w:val="00BB7B60"/>
    <w:rsid w:val="00BC07BB"/>
    <w:rsid w:val="00BD257E"/>
    <w:rsid w:val="00C02B27"/>
    <w:rsid w:val="00C14BB5"/>
    <w:rsid w:val="00C43B99"/>
    <w:rsid w:val="00C64638"/>
    <w:rsid w:val="00C73892"/>
    <w:rsid w:val="00C95EEC"/>
    <w:rsid w:val="00CA05B8"/>
    <w:rsid w:val="00CE5987"/>
    <w:rsid w:val="00D05CB8"/>
    <w:rsid w:val="00D248C5"/>
    <w:rsid w:val="00D924AE"/>
    <w:rsid w:val="00DC5CD8"/>
    <w:rsid w:val="00DD1F11"/>
    <w:rsid w:val="00DE3D25"/>
    <w:rsid w:val="00E1022C"/>
    <w:rsid w:val="00E52846"/>
    <w:rsid w:val="00E55CCA"/>
    <w:rsid w:val="00E71F8B"/>
    <w:rsid w:val="00EB49A6"/>
    <w:rsid w:val="00ED26CC"/>
    <w:rsid w:val="00ED2E9A"/>
    <w:rsid w:val="00F10AB1"/>
    <w:rsid w:val="00F11944"/>
    <w:rsid w:val="00F21C6B"/>
    <w:rsid w:val="00F56AF4"/>
    <w:rsid w:val="00F659BD"/>
    <w:rsid w:val="00F87B69"/>
    <w:rsid w:val="00F9165A"/>
    <w:rsid w:val="00FB15C9"/>
    <w:rsid w:val="00FB63BD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3C3F"/>
  <w15:docId w15:val="{4E9D9AD4-7662-4E80-9956-1E80236B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80" w:after="280"/>
      <w:ind w:left="576" w:hanging="576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ind w:left="720" w:hanging="72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54BD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B7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35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D2CDA"/>
    <w:rPr>
      <w:color w:val="808080"/>
    </w:rPr>
  </w:style>
  <w:style w:type="character" w:styleId="Strong">
    <w:name w:val="Strong"/>
    <w:basedOn w:val="DefaultParagraphFont"/>
    <w:uiPriority w:val="22"/>
    <w:qFormat/>
    <w:rsid w:val="00274D6F"/>
    <w:rPr>
      <w:b/>
      <w:bCs/>
    </w:rPr>
  </w:style>
  <w:style w:type="character" w:styleId="Emphasis">
    <w:name w:val="Emphasis"/>
    <w:basedOn w:val="DefaultParagraphFont"/>
    <w:uiPriority w:val="20"/>
    <w:qFormat/>
    <w:rsid w:val="009948F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F5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ecom.org/index.php/polecom/article/view/11/148" TargetMode="External"/><Relationship Id="rId13" Type="http://schemas.openxmlformats.org/officeDocument/2006/relationships/hyperlink" Target="https://doi.org/10.1386/ajms_00009_1" TargetMode="External"/><Relationship Id="rId18" Type="http://schemas.openxmlformats.org/officeDocument/2006/relationships/hyperlink" Target="https://doi.org/10.1177/1037969X1773019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J0josfRzp4" TargetMode="External"/><Relationship Id="rId7" Type="http://schemas.openxmlformats.org/officeDocument/2006/relationships/hyperlink" Target="https://doi.org/10.1177/103530461002000202" TargetMode="External"/><Relationship Id="rId12" Type="http://schemas.openxmlformats.org/officeDocument/2006/relationships/hyperlink" Target="https://doi.org/10.1177/0309132516673241" TargetMode="External"/><Relationship Id="rId17" Type="http://schemas.openxmlformats.org/officeDocument/2006/relationships/hyperlink" Target="https://medium.com/@teamwarren/heres-how-we-can-break-up-big-tech-9ad9e0da324c" TargetMode="External"/><Relationship Id="rId25" Type="http://schemas.openxmlformats.org/officeDocument/2006/relationships/hyperlink" Target="https://doi.org/10.1177/00380385198289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0263276408097794" TargetMode="External"/><Relationship Id="rId20" Type="http://schemas.openxmlformats.org/officeDocument/2006/relationships/hyperlink" Target="https://doi.org/10.1177/13548565209187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2053951719867349" TargetMode="External"/><Relationship Id="rId24" Type="http://schemas.openxmlformats.org/officeDocument/2006/relationships/hyperlink" Target="https://doi.org/10.1177/00323292198389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019793916668875" TargetMode="External"/><Relationship Id="rId23" Type="http://schemas.openxmlformats.org/officeDocument/2006/relationships/hyperlink" Target="https://doi.org/10.1177/00076503177181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177/1527476414527137" TargetMode="External"/><Relationship Id="rId19" Type="http://schemas.openxmlformats.org/officeDocument/2006/relationships/hyperlink" Target="https://doi.org/10.1177/0267323115614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196859914536498" TargetMode="External"/><Relationship Id="rId14" Type="http://schemas.openxmlformats.org/officeDocument/2006/relationships/hyperlink" Target="https://doi.org/10.1177/1464884917724612" TargetMode="External"/><Relationship Id="rId22" Type="http://schemas.openxmlformats.org/officeDocument/2006/relationships/hyperlink" Target="https://doi.org/10.1177/1329878X198282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2855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Metykova</cp:lastModifiedBy>
  <cp:revision>6</cp:revision>
  <dcterms:created xsi:type="dcterms:W3CDTF">2022-01-23T22:19:00Z</dcterms:created>
  <dcterms:modified xsi:type="dcterms:W3CDTF">2022-02-13T17:26:00Z</dcterms:modified>
</cp:coreProperties>
</file>