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Karolína Holásková</w:t>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Audiocafé</w:t>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519809</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REFLEXE</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 svou reflexi jsem si vybrala audiodokument Martina Clause Americká hra. Dokument mě ze všech poslouchaných audio děl oslovil nejvíce myšlenkou i zpracováním, přestože je to autorovo první audio tvorba a zpracoval ji tehdy jako student třetího ročníku žurnalistiky. Podařilo se mu skloubit silné příběhy, příjemnou kompozici a osobní invenci, čímž dokázal oslovit i posluchače, kteří se o baseball jako takový příliš nezajímají.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Nejprve bych se chtěla věnovat kompozičnímu a formálnímu zpracování. Autor nejprve uvádí vlastní vztah k baseballu a následně uvádí posluchače do tematiky tak, aby znal důležitý kontext pro tři příběhy, které následují provázeny autorovými komentáři. Tato struktura je pro posluchače přehledná. Tím, že každý příběh ukazuje snahu o úspěch z jiného úhlu, je tak sestaven komplexnější obraz, posluchač může příběhy porovnávat a dobře se v kontextu příběhů orientovat. Vyprávění doplňují ruchy, konkrténě znělky a další zvuky které obvykle provázejí americké baseballové zápasy. Na mě v některých prípadech tato doplnění svou povahou působila rušivě, jelikož velmi kontrastují osobní a křehké výpovědi respondentů. Martin Klaus v diskuzi říkal, že původně doplňovala dokument Dvořákova Novosvětská, což je podle mého názoru volba lepší a dokument by byl ještě intenzivnější. Na druhou stranu, díky baseballovým znělkám si posluchač může lépe představit atmosféru světa, do něhož se Martinovi zpovídaní přátelé snaží celý život probojovat. Zajímavý mi koncepčně přišel i konec, kdy s bývalým hráčem směřují autem na pracovní úřad, je to podáno s nadhledem a přitom zdůrazňuje danou situaci.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Fonts w:ascii="Times New Roman" w:cs="Times New Roman" w:eastAsia="Times New Roman" w:hAnsi="Times New Roman"/>
          <w:sz w:val="24"/>
          <w:szCs w:val="24"/>
          <w:rtl w:val="0"/>
        </w:rPr>
        <w:t xml:space="preserve">Tematicky dokument vhodně zapadl do rámce Sny a touhy. Věřím, že svou myšlenkou přesáhl oblast profesionálního sportu a má potenciál oslovit téměř kohokoliv. Je to dáno citlivým a osobním zpracováním tématu a také vhodným uvedením posluchačů do okolností. Dokument se dotýká neúspěchu, očekávání, zklamání i naděje, což jsou pocity, se kterými se v životě potkává každý. Všichni tři nadějní baseballisti tyto pocity zažili v obrovské intenzitě, což se posluchače jistě dotýká a z poslechu si odnáší podněty k přemýšlení.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