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A292C" w14:textId="77777777" w:rsidR="002229C6" w:rsidRDefault="002229C6" w:rsidP="00871C2A">
      <w:pPr>
        <w:pStyle w:val="Heading1"/>
        <w:spacing w:line="360" w:lineRule="auto"/>
        <w:rPr>
          <w:rFonts w:ascii="Times New Roman" w:hAnsi="Times New Roman" w:cs="Times New Roman"/>
          <w:b/>
          <w:bCs/>
          <w:color w:val="auto"/>
          <w:lang w:val="sk-SK"/>
        </w:rPr>
      </w:pPr>
    </w:p>
    <w:p w14:paraId="740C6AF5" w14:textId="77777777" w:rsidR="002229C6" w:rsidRDefault="002229C6" w:rsidP="00871C2A">
      <w:pPr>
        <w:pStyle w:val="Heading1"/>
        <w:spacing w:line="360" w:lineRule="auto"/>
        <w:rPr>
          <w:rFonts w:ascii="Times New Roman" w:hAnsi="Times New Roman" w:cs="Times New Roman"/>
          <w:b/>
          <w:bCs/>
          <w:color w:val="auto"/>
          <w:lang w:val="sk-SK"/>
        </w:rPr>
      </w:pPr>
    </w:p>
    <w:p w14:paraId="3C6EEB12" w14:textId="77777777" w:rsidR="002229C6" w:rsidRDefault="002229C6" w:rsidP="00871C2A">
      <w:pPr>
        <w:pStyle w:val="Heading1"/>
        <w:spacing w:line="360" w:lineRule="auto"/>
        <w:rPr>
          <w:rFonts w:ascii="Times New Roman" w:hAnsi="Times New Roman" w:cs="Times New Roman"/>
          <w:b/>
          <w:bCs/>
          <w:color w:val="auto"/>
          <w:lang w:val="sk-SK"/>
        </w:rPr>
      </w:pPr>
    </w:p>
    <w:p w14:paraId="66D47FCD" w14:textId="77777777" w:rsidR="002229C6" w:rsidRDefault="002229C6" w:rsidP="00871C2A">
      <w:pPr>
        <w:pStyle w:val="Heading1"/>
        <w:spacing w:line="360" w:lineRule="auto"/>
        <w:rPr>
          <w:rFonts w:ascii="Times New Roman" w:hAnsi="Times New Roman" w:cs="Times New Roman"/>
          <w:b/>
          <w:bCs/>
          <w:color w:val="auto"/>
          <w:lang w:val="sk-SK"/>
        </w:rPr>
      </w:pPr>
    </w:p>
    <w:p w14:paraId="31EC7BF9" w14:textId="4BD82177" w:rsidR="00A2787C" w:rsidRDefault="0028466E" w:rsidP="00400FBE">
      <w:pPr>
        <w:pStyle w:val="Heading1"/>
        <w:spacing w:line="360" w:lineRule="auto"/>
        <w:jc w:val="center"/>
        <w:rPr>
          <w:rFonts w:ascii="Times New Roman" w:hAnsi="Times New Roman" w:cs="Times New Roman"/>
          <w:b/>
          <w:bCs/>
          <w:color w:val="auto"/>
          <w:lang w:val="sk-SK"/>
        </w:rPr>
      </w:pPr>
      <w:bookmarkStart w:id="0" w:name="_Toc168955231"/>
      <w:r w:rsidRPr="00E337FF">
        <w:rPr>
          <w:rFonts w:ascii="Times New Roman" w:hAnsi="Times New Roman" w:cs="Times New Roman"/>
          <w:b/>
          <w:bCs/>
          <w:color w:val="auto"/>
          <w:lang w:val="sk-SK"/>
        </w:rPr>
        <w:t xml:space="preserve">Automobility </w:t>
      </w:r>
      <w:r w:rsidR="008D7CC5">
        <w:rPr>
          <w:rFonts w:ascii="Times New Roman" w:hAnsi="Times New Roman" w:cs="Times New Roman"/>
          <w:b/>
          <w:bCs/>
          <w:color w:val="auto"/>
          <w:lang w:val="sk-SK"/>
        </w:rPr>
        <w:t>and the challenging of Anthropocene’s apparatus</w:t>
      </w:r>
      <w:bookmarkEnd w:id="0"/>
    </w:p>
    <w:p w14:paraId="59F03DD8" w14:textId="35D62366" w:rsidR="00A26769" w:rsidRPr="00DF28EE" w:rsidRDefault="005F7E8C" w:rsidP="005F7E8C">
      <w:pPr>
        <w:spacing w:line="360" w:lineRule="auto"/>
        <w:jc w:val="center"/>
        <w:rPr>
          <w:rFonts w:ascii="Times New Roman" w:hAnsi="Times New Roman" w:cs="Times New Roman"/>
          <w:color w:val="auto"/>
          <w:sz w:val="32"/>
          <w:szCs w:val="32"/>
          <w:lang w:val="sk-SK"/>
        </w:rPr>
      </w:pPr>
      <w:r w:rsidRPr="00DF28EE">
        <w:rPr>
          <w:rFonts w:ascii="Times New Roman" w:hAnsi="Times New Roman" w:cs="Times New Roman"/>
          <w:color w:val="auto"/>
          <w:sz w:val="32"/>
          <w:szCs w:val="32"/>
          <w:lang w:val="sk-SK"/>
        </w:rPr>
        <w:t>Final essay</w:t>
      </w:r>
    </w:p>
    <w:p w14:paraId="1C54CD64" w14:textId="7264218D" w:rsidR="005F7E8C" w:rsidRPr="008479DA" w:rsidRDefault="00E57B09" w:rsidP="005F7E8C">
      <w:pPr>
        <w:spacing w:line="360" w:lineRule="auto"/>
        <w:jc w:val="center"/>
        <w:rPr>
          <w:rFonts w:ascii="Times New Roman" w:hAnsi="Times New Roman" w:cs="Times New Roman"/>
          <w:b/>
          <w:bCs/>
          <w:color w:val="auto"/>
          <w:sz w:val="28"/>
          <w:szCs w:val="28"/>
          <w:lang w:val="sk-SK"/>
        </w:rPr>
      </w:pPr>
      <w:r w:rsidRPr="008479DA">
        <w:rPr>
          <w:rFonts w:ascii="Times New Roman" w:hAnsi="Times New Roman" w:cs="Times New Roman"/>
          <w:b/>
          <w:bCs/>
          <w:color w:val="auto"/>
          <w:sz w:val="28"/>
          <w:szCs w:val="28"/>
          <w:lang w:val="sk-SK"/>
        </w:rPr>
        <w:t>Anthropocene: Violence in Places, Worlds and Earth</w:t>
      </w:r>
    </w:p>
    <w:p w14:paraId="2FAF97AA" w14:textId="77777777" w:rsidR="00A26769" w:rsidRDefault="00A26769" w:rsidP="00871C2A">
      <w:pPr>
        <w:spacing w:line="360" w:lineRule="auto"/>
        <w:jc w:val="both"/>
        <w:rPr>
          <w:rFonts w:ascii="Times New Roman" w:hAnsi="Times New Roman" w:cs="Times New Roman"/>
          <w:b/>
          <w:bCs/>
          <w:color w:val="auto"/>
          <w:lang w:val="sk-SK"/>
        </w:rPr>
      </w:pPr>
    </w:p>
    <w:p w14:paraId="62700FA2" w14:textId="77777777" w:rsidR="00A26769" w:rsidRDefault="00A26769" w:rsidP="00871C2A">
      <w:pPr>
        <w:spacing w:line="360" w:lineRule="auto"/>
        <w:jc w:val="both"/>
        <w:rPr>
          <w:rFonts w:ascii="Times New Roman" w:hAnsi="Times New Roman" w:cs="Times New Roman"/>
          <w:b/>
          <w:bCs/>
          <w:color w:val="auto"/>
          <w:lang w:val="sk-SK"/>
        </w:rPr>
      </w:pPr>
    </w:p>
    <w:p w14:paraId="35A882F7" w14:textId="77777777" w:rsidR="00A26769" w:rsidRDefault="00A26769" w:rsidP="00871C2A">
      <w:pPr>
        <w:spacing w:line="360" w:lineRule="auto"/>
        <w:jc w:val="both"/>
        <w:rPr>
          <w:rFonts w:ascii="Times New Roman" w:hAnsi="Times New Roman" w:cs="Times New Roman"/>
          <w:b/>
          <w:bCs/>
          <w:color w:val="auto"/>
          <w:lang w:val="sk-SK"/>
        </w:rPr>
      </w:pPr>
    </w:p>
    <w:p w14:paraId="6B2AD1C7" w14:textId="64BE9CE0" w:rsidR="00A26769" w:rsidRDefault="00A26769" w:rsidP="00871C2A">
      <w:pPr>
        <w:spacing w:line="360" w:lineRule="auto"/>
        <w:rPr>
          <w:rFonts w:ascii="Times New Roman" w:hAnsi="Times New Roman" w:cs="Times New Roman"/>
          <w:b/>
          <w:bCs/>
          <w:color w:val="auto"/>
          <w:lang w:val="sk-SK"/>
        </w:rPr>
      </w:pPr>
      <w:r>
        <w:rPr>
          <w:rFonts w:ascii="Times New Roman" w:hAnsi="Times New Roman" w:cs="Times New Roman"/>
          <w:b/>
          <w:bCs/>
          <w:color w:val="auto"/>
          <w:lang w:val="sk-SK"/>
        </w:rPr>
        <w:br w:type="page"/>
      </w:r>
    </w:p>
    <w:sdt>
      <w:sdtPr>
        <w:rPr>
          <w:rFonts w:ascii="Nirmala UI" w:eastAsiaTheme="minorHAnsi" w:hAnsi="Nirmala UI" w:cs="Nirmala UI"/>
          <w:color w:val="FF6699"/>
          <w:kern w:val="2"/>
          <w:sz w:val="22"/>
          <w:szCs w:val="22"/>
          <w:lang w:eastAsia="en-US"/>
          <w14:ligatures w14:val="standardContextual"/>
        </w:rPr>
        <w:id w:val="1681768027"/>
        <w:docPartObj>
          <w:docPartGallery w:val="Table of Contents"/>
          <w:docPartUnique/>
        </w:docPartObj>
      </w:sdtPr>
      <w:sdtEndPr>
        <w:rPr>
          <w:b/>
          <w:bCs/>
        </w:rPr>
      </w:sdtEndPr>
      <w:sdtContent>
        <w:p w14:paraId="2B79C7E1" w14:textId="4730B1B8" w:rsidR="00A26769" w:rsidRPr="00373858" w:rsidRDefault="00A26769" w:rsidP="00871C2A">
          <w:pPr>
            <w:pStyle w:val="TOCHeading"/>
            <w:spacing w:line="360" w:lineRule="auto"/>
            <w:rPr>
              <w:rFonts w:ascii="Times New Roman" w:hAnsi="Times New Roman" w:cs="Times New Roman"/>
            </w:rPr>
          </w:pPr>
          <w:r w:rsidRPr="00373858">
            <w:rPr>
              <w:rFonts w:ascii="Times New Roman" w:hAnsi="Times New Roman" w:cs="Times New Roman"/>
            </w:rPr>
            <w:t>Contents</w:t>
          </w:r>
        </w:p>
        <w:p w14:paraId="37B22CD4" w14:textId="47D1DC98" w:rsidR="007F2B74" w:rsidRDefault="00A26769">
          <w:pPr>
            <w:pStyle w:val="TOC1"/>
            <w:rPr>
              <w:rFonts w:asciiTheme="minorHAnsi" w:eastAsiaTheme="minorEastAsia" w:hAnsiTheme="minorHAnsi" w:cstheme="minorBidi"/>
              <w:b w:val="0"/>
              <w:bCs w:val="0"/>
              <w:sz w:val="24"/>
              <w:szCs w:val="24"/>
              <w:lang w:val="en-GB" w:eastAsia="en-GB"/>
            </w:rPr>
          </w:pPr>
          <w:r>
            <w:fldChar w:fldCharType="begin"/>
          </w:r>
          <w:r>
            <w:instrText xml:space="preserve"> TOC \o "1-3" \h \z \u </w:instrText>
          </w:r>
          <w:r>
            <w:fldChar w:fldCharType="separate"/>
          </w:r>
          <w:hyperlink w:anchor="_Toc168955231" w:history="1">
            <w:r w:rsidR="007F2B74" w:rsidRPr="00623F69">
              <w:rPr>
                <w:rStyle w:val="Hyperlink"/>
              </w:rPr>
              <w:t>Automobility and the challenging of Anthropocene’s apparatus</w:t>
            </w:r>
            <w:r w:rsidR="007F2B74">
              <w:rPr>
                <w:webHidden/>
              </w:rPr>
              <w:tab/>
            </w:r>
            <w:r w:rsidR="007F2B74">
              <w:rPr>
                <w:webHidden/>
              </w:rPr>
              <w:fldChar w:fldCharType="begin"/>
            </w:r>
            <w:r w:rsidR="007F2B74">
              <w:rPr>
                <w:webHidden/>
              </w:rPr>
              <w:instrText xml:space="preserve"> PAGEREF _Toc168955231 \h </w:instrText>
            </w:r>
            <w:r w:rsidR="007F2B74">
              <w:rPr>
                <w:webHidden/>
              </w:rPr>
            </w:r>
            <w:r w:rsidR="007F2B74">
              <w:rPr>
                <w:webHidden/>
              </w:rPr>
              <w:fldChar w:fldCharType="separate"/>
            </w:r>
            <w:r w:rsidR="007F2B74">
              <w:rPr>
                <w:webHidden/>
              </w:rPr>
              <w:t>1</w:t>
            </w:r>
            <w:r w:rsidR="007F2B74">
              <w:rPr>
                <w:webHidden/>
              </w:rPr>
              <w:fldChar w:fldCharType="end"/>
            </w:r>
          </w:hyperlink>
        </w:p>
        <w:p w14:paraId="496E9A08" w14:textId="3685C4BE" w:rsidR="007F2B74" w:rsidRPr="007F2B74" w:rsidRDefault="007F2B74">
          <w:pPr>
            <w:pStyle w:val="TOC2"/>
            <w:tabs>
              <w:tab w:val="right" w:leader="dot" w:pos="9016"/>
            </w:tabs>
            <w:rPr>
              <w:rFonts w:asciiTheme="minorHAnsi" w:eastAsiaTheme="minorEastAsia" w:hAnsiTheme="minorHAnsi" w:cstheme="minorBidi"/>
              <w:noProof/>
              <w:color w:val="auto"/>
              <w:sz w:val="24"/>
              <w:szCs w:val="24"/>
              <w:lang w:eastAsia="en-GB"/>
            </w:rPr>
          </w:pPr>
          <w:hyperlink w:anchor="_Toc168955232" w:history="1">
            <w:r w:rsidRPr="007F2B74">
              <w:rPr>
                <w:rStyle w:val="Hyperlink"/>
                <w:rFonts w:ascii="Times New Roman" w:hAnsi="Times New Roman" w:cs="Times New Roman"/>
                <w:noProof/>
                <w:color w:val="auto"/>
                <w:lang w:val="sk-SK"/>
              </w:rPr>
              <w:t>Introduction</w:t>
            </w:r>
            <w:r w:rsidRPr="007F2B74">
              <w:rPr>
                <w:noProof/>
                <w:webHidden/>
                <w:color w:val="auto"/>
              </w:rPr>
              <w:tab/>
            </w:r>
            <w:r w:rsidRPr="007F2B74">
              <w:rPr>
                <w:noProof/>
                <w:webHidden/>
                <w:color w:val="auto"/>
              </w:rPr>
              <w:fldChar w:fldCharType="begin"/>
            </w:r>
            <w:r w:rsidRPr="007F2B74">
              <w:rPr>
                <w:noProof/>
                <w:webHidden/>
                <w:color w:val="auto"/>
              </w:rPr>
              <w:instrText xml:space="preserve"> PAGEREF _Toc168955232 \h </w:instrText>
            </w:r>
            <w:r w:rsidRPr="007F2B74">
              <w:rPr>
                <w:noProof/>
                <w:webHidden/>
                <w:color w:val="auto"/>
              </w:rPr>
            </w:r>
            <w:r w:rsidRPr="007F2B74">
              <w:rPr>
                <w:noProof/>
                <w:webHidden/>
                <w:color w:val="auto"/>
              </w:rPr>
              <w:fldChar w:fldCharType="separate"/>
            </w:r>
            <w:r w:rsidRPr="007F2B74">
              <w:rPr>
                <w:noProof/>
                <w:webHidden/>
                <w:color w:val="auto"/>
              </w:rPr>
              <w:t>3</w:t>
            </w:r>
            <w:r w:rsidRPr="007F2B74">
              <w:rPr>
                <w:noProof/>
                <w:webHidden/>
                <w:color w:val="auto"/>
              </w:rPr>
              <w:fldChar w:fldCharType="end"/>
            </w:r>
          </w:hyperlink>
        </w:p>
        <w:p w14:paraId="3317F6A7" w14:textId="538038D0" w:rsidR="007F2B74" w:rsidRPr="007F2B74" w:rsidRDefault="007F2B74">
          <w:pPr>
            <w:pStyle w:val="TOC2"/>
            <w:tabs>
              <w:tab w:val="right" w:leader="dot" w:pos="9016"/>
            </w:tabs>
            <w:rPr>
              <w:rFonts w:asciiTheme="minorHAnsi" w:eastAsiaTheme="minorEastAsia" w:hAnsiTheme="minorHAnsi" w:cstheme="minorBidi"/>
              <w:noProof/>
              <w:color w:val="auto"/>
              <w:sz w:val="24"/>
              <w:szCs w:val="24"/>
              <w:lang w:eastAsia="en-GB"/>
            </w:rPr>
          </w:pPr>
          <w:hyperlink w:anchor="_Toc168955233" w:history="1">
            <w:r w:rsidRPr="007F2B74">
              <w:rPr>
                <w:rStyle w:val="Hyperlink"/>
                <w:rFonts w:ascii="Times New Roman" w:hAnsi="Times New Roman" w:cs="Times New Roman"/>
                <w:noProof/>
                <w:color w:val="auto"/>
                <w:lang w:val="sk-SK"/>
              </w:rPr>
              <w:t>Society of the automobile</w:t>
            </w:r>
            <w:r w:rsidRPr="007F2B74">
              <w:rPr>
                <w:noProof/>
                <w:webHidden/>
                <w:color w:val="auto"/>
              </w:rPr>
              <w:tab/>
            </w:r>
            <w:r w:rsidRPr="007F2B74">
              <w:rPr>
                <w:noProof/>
                <w:webHidden/>
                <w:color w:val="auto"/>
              </w:rPr>
              <w:fldChar w:fldCharType="begin"/>
            </w:r>
            <w:r w:rsidRPr="007F2B74">
              <w:rPr>
                <w:noProof/>
                <w:webHidden/>
                <w:color w:val="auto"/>
              </w:rPr>
              <w:instrText xml:space="preserve"> PAGEREF _Toc168955233 \h </w:instrText>
            </w:r>
            <w:r w:rsidRPr="007F2B74">
              <w:rPr>
                <w:noProof/>
                <w:webHidden/>
                <w:color w:val="auto"/>
              </w:rPr>
            </w:r>
            <w:r w:rsidRPr="007F2B74">
              <w:rPr>
                <w:noProof/>
                <w:webHidden/>
                <w:color w:val="auto"/>
              </w:rPr>
              <w:fldChar w:fldCharType="separate"/>
            </w:r>
            <w:r w:rsidRPr="007F2B74">
              <w:rPr>
                <w:noProof/>
                <w:webHidden/>
                <w:color w:val="auto"/>
              </w:rPr>
              <w:t>4</w:t>
            </w:r>
            <w:r w:rsidRPr="007F2B74">
              <w:rPr>
                <w:noProof/>
                <w:webHidden/>
                <w:color w:val="auto"/>
              </w:rPr>
              <w:fldChar w:fldCharType="end"/>
            </w:r>
          </w:hyperlink>
        </w:p>
        <w:p w14:paraId="395E4507" w14:textId="73CCB5F7" w:rsidR="007F2B74" w:rsidRPr="007F2B74" w:rsidRDefault="007F2B74">
          <w:pPr>
            <w:pStyle w:val="TOC2"/>
            <w:tabs>
              <w:tab w:val="right" w:leader="dot" w:pos="9016"/>
            </w:tabs>
            <w:rPr>
              <w:rFonts w:asciiTheme="minorHAnsi" w:eastAsiaTheme="minorEastAsia" w:hAnsiTheme="minorHAnsi" w:cstheme="minorBidi"/>
              <w:noProof/>
              <w:color w:val="auto"/>
              <w:sz w:val="24"/>
              <w:szCs w:val="24"/>
              <w:lang w:eastAsia="en-GB"/>
            </w:rPr>
          </w:pPr>
          <w:hyperlink w:anchor="_Toc168955234" w:history="1">
            <w:r w:rsidRPr="007F2B74">
              <w:rPr>
                <w:rStyle w:val="Hyperlink"/>
                <w:rFonts w:ascii="Times New Roman" w:hAnsi="Times New Roman" w:cs="Times New Roman"/>
                <w:noProof/>
                <w:color w:val="auto"/>
                <w:lang w:val="sk-SK"/>
              </w:rPr>
              <w:t>Automobility as a part of sovereign progress</w:t>
            </w:r>
            <w:r w:rsidRPr="007F2B74">
              <w:rPr>
                <w:noProof/>
                <w:webHidden/>
                <w:color w:val="auto"/>
              </w:rPr>
              <w:tab/>
            </w:r>
            <w:r w:rsidRPr="007F2B74">
              <w:rPr>
                <w:noProof/>
                <w:webHidden/>
                <w:color w:val="auto"/>
              </w:rPr>
              <w:fldChar w:fldCharType="begin"/>
            </w:r>
            <w:r w:rsidRPr="007F2B74">
              <w:rPr>
                <w:noProof/>
                <w:webHidden/>
                <w:color w:val="auto"/>
              </w:rPr>
              <w:instrText xml:space="preserve"> PAGEREF _Toc168955234 \h </w:instrText>
            </w:r>
            <w:r w:rsidRPr="007F2B74">
              <w:rPr>
                <w:noProof/>
                <w:webHidden/>
                <w:color w:val="auto"/>
              </w:rPr>
            </w:r>
            <w:r w:rsidRPr="007F2B74">
              <w:rPr>
                <w:noProof/>
                <w:webHidden/>
                <w:color w:val="auto"/>
              </w:rPr>
              <w:fldChar w:fldCharType="separate"/>
            </w:r>
            <w:r w:rsidRPr="007F2B74">
              <w:rPr>
                <w:noProof/>
                <w:webHidden/>
                <w:color w:val="auto"/>
              </w:rPr>
              <w:t>4</w:t>
            </w:r>
            <w:r w:rsidRPr="007F2B74">
              <w:rPr>
                <w:noProof/>
                <w:webHidden/>
                <w:color w:val="auto"/>
              </w:rPr>
              <w:fldChar w:fldCharType="end"/>
            </w:r>
          </w:hyperlink>
        </w:p>
        <w:p w14:paraId="708AE7A5" w14:textId="345EC230" w:rsidR="007F2B74" w:rsidRPr="007F2B74" w:rsidRDefault="007F2B74">
          <w:pPr>
            <w:pStyle w:val="TOC2"/>
            <w:tabs>
              <w:tab w:val="right" w:leader="dot" w:pos="9016"/>
            </w:tabs>
            <w:rPr>
              <w:rFonts w:asciiTheme="minorHAnsi" w:eastAsiaTheme="minorEastAsia" w:hAnsiTheme="minorHAnsi" w:cstheme="minorBidi"/>
              <w:noProof/>
              <w:color w:val="auto"/>
              <w:sz w:val="24"/>
              <w:szCs w:val="24"/>
              <w:lang w:eastAsia="en-GB"/>
            </w:rPr>
          </w:pPr>
          <w:hyperlink w:anchor="_Toc168955235" w:history="1">
            <w:r w:rsidRPr="007F2B74">
              <w:rPr>
                <w:rStyle w:val="Hyperlink"/>
                <w:rFonts w:ascii="Times New Roman" w:hAnsi="Times New Roman" w:cs="Times New Roman"/>
                <w:noProof/>
                <w:color w:val="auto"/>
                <w:lang w:val="sk-SK"/>
              </w:rPr>
              <w:t>Automobility as politics</w:t>
            </w:r>
            <w:r w:rsidRPr="007F2B74">
              <w:rPr>
                <w:noProof/>
                <w:webHidden/>
                <w:color w:val="auto"/>
              </w:rPr>
              <w:tab/>
            </w:r>
            <w:r w:rsidRPr="007F2B74">
              <w:rPr>
                <w:noProof/>
                <w:webHidden/>
                <w:color w:val="auto"/>
              </w:rPr>
              <w:fldChar w:fldCharType="begin"/>
            </w:r>
            <w:r w:rsidRPr="007F2B74">
              <w:rPr>
                <w:noProof/>
                <w:webHidden/>
                <w:color w:val="auto"/>
              </w:rPr>
              <w:instrText xml:space="preserve"> PAGEREF _Toc168955235 \h </w:instrText>
            </w:r>
            <w:r w:rsidRPr="007F2B74">
              <w:rPr>
                <w:noProof/>
                <w:webHidden/>
                <w:color w:val="auto"/>
              </w:rPr>
            </w:r>
            <w:r w:rsidRPr="007F2B74">
              <w:rPr>
                <w:noProof/>
                <w:webHidden/>
                <w:color w:val="auto"/>
              </w:rPr>
              <w:fldChar w:fldCharType="separate"/>
            </w:r>
            <w:r w:rsidRPr="007F2B74">
              <w:rPr>
                <w:noProof/>
                <w:webHidden/>
                <w:color w:val="auto"/>
              </w:rPr>
              <w:t>5</w:t>
            </w:r>
            <w:r w:rsidRPr="007F2B74">
              <w:rPr>
                <w:noProof/>
                <w:webHidden/>
                <w:color w:val="auto"/>
              </w:rPr>
              <w:fldChar w:fldCharType="end"/>
            </w:r>
          </w:hyperlink>
        </w:p>
        <w:p w14:paraId="1BE5976F" w14:textId="210DF25D" w:rsidR="007F2B74" w:rsidRPr="007F2B74" w:rsidRDefault="007F2B74">
          <w:pPr>
            <w:pStyle w:val="TOC2"/>
            <w:tabs>
              <w:tab w:val="right" w:leader="dot" w:pos="9016"/>
            </w:tabs>
            <w:rPr>
              <w:rFonts w:asciiTheme="minorHAnsi" w:eastAsiaTheme="minorEastAsia" w:hAnsiTheme="minorHAnsi" w:cstheme="minorBidi"/>
              <w:noProof/>
              <w:color w:val="auto"/>
              <w:sz w:val="24"/>
              <w:szCs w:val="24"/>
              <w:lang w:eastAsia="en-GB"/>
            </w:rPr>
          </w:pPr>
          <w:hyperlink w:anchor="_Toc168955236" w:history="1">
            <w:r w:rsidRPr="007F2B74">
              <w:rPr>
                <w:rStyle w:val="Hyperlink"/>
                <w:rFonts w:ascii="Times New Roman" w:hAnsi="Times New Roman" w:cs="Times New Roman"/>
                <w:noProof/>
                <w:color w:val="auto"/>
                <w:lang w:val="sk-SK"/>
              </w:rPr>
              <w:t>Challenging automobility</w:t>
            </w:r>
            <w:r w:rsidRPr="007F2B74">
              <w:rPr>
                <w:noProof/>
                <w:webHidden/>
                <w:color w:val="auto"/>
              </w:rPr>
              <w:tab/>
            </w:r>
            <w:r w:rsidRPr="007F2B74">
              <w:rPr>
                <w:noProof/>
                <w:webHidden/>
                <w:color w:val="auto"/>
              </w:rPr>
              <w:fldChar w:fldCharType="begin"/>
            </w:r>
            <w:r w:rsidRPr="007F2B74">
              <w:rPr>
                <w:noProof/>
                <w:webHidden/>
                <w:color w:val="auto"/>
              </w:rPr>
              <w:instrText xml:space="preserve"> PAGEREF _Toc168955236 \h </w:instrText>
            </w:r>
            <w:r w:rsidRPr="007F2B74">
              <w:rPr>
                <w:noProof/>
                <w:webHidden/>
                <w:color w:val="auto"/>
              </w:rPr>
            </w:r>
            <w:r w:rsidRPr="007F2B74">
              <w:rPr>
                <w:noProof/>
                <w:webHidden/>
                <w:color w:val="auto"/>
              </w:rPr>
              <w:fldChar w:fldCharType="separate"/>
            </w:r>
            <w:r w:rsidRPr="007F2B74">
              <w:rPr>
                <w:noProof/>
                <w:webHidden/>
                <w:color w:val="auto"/>
              </w:rPr>
              <w:t>6</w:t>
            </w:r>
            <w:r w:rsidRPr="007F2B74">
              <w:rPr>
                <w:noProof/>
                <w:webHidden/>
                <w:color w:val="auto"/>
              </w:rPr>
              <w:fldChar w:fldCharType="end"/>
            </w:r>
          </w:hyperlink>
        </w:p>
        <w:p w14:paraId="51EF45C7" w14:textId="26B393C4" w:rsidR="007F2B74" w:rsidRPr="007F2B74" w:rsidRDefault="007F2B74">
          <w:pPr>
            <w:pStyle w:val="TOC2"/>
            <w:tabs>
              <w:tab w:val="right" w:leader="dot" w:pos="9016"/>
            </w:tabs>
            <w:rPr>
              <w:rFonts w:asciiTheme="minorHAnsi" w:eastAsiaTheme="minorEastAsia" w:hAnsiTheme="minorHAnsi" w:cstheme="minorBidi"/>
              <w:noProof/>
              <w:color w:val="auto"/>
              <w:sz w:val="24"/>
              <w:szCs w:val="24"/>
              <w:lang w:eastAsia="en-GB"/>
            </w:rPr>
          </w:pPr>
          <w:hyperlink w:anchor="_Toc168955237" w:history="1">
            <w:r w:rsidRPr="007F2B74">
              <w:rPr>
                <w:rStyle w:val="Hyperlink"/>
                <w:rFonts w:ascii="Times New Roman" w:hAnsi="Times New Roman" w:cs="Times New Roman"/>
                <w:noProof/>
                <w:color w:val="auto"/>
                <w:lang w:val="sk-SK"/>
              </w:rPr>
              <w:t>Conclusion</w:t>
            </w:r>
            <w:r w:rsidRPr="007F2B74">
              <w:rPr>
                <w:noProof/>
                <w:webHidden/>
                <w:color w:val="auto"/>
              </w:rPr>
              <w:tab/>
            </w:r>
            <w:r w:rsidRPr="007F2B74">
              <w:rPr>
                <w:noProof/>
                <w:webHidden/>
                <w:color w:val="auto"/>
              </w:rPr>
              <w:fldChar w:fldCharType="begin"/>
            </w:r>
            <w:r w:rsidRPr="007F2B74">
              <w:rPr>
                <w:noProof/>
                <w:webHidden/>
                <w:color w:val="auto"/>
              </w:rPr>
              <w:instrText xml:space="preserve"> PAGEREF _Toc168955237 \h </w:instrText>
            </w:r>
            <w:r w:rsidRPr="007F2B74">
              <w:rPr>
                <w:noProof/>
                <w:webHidden/>
                <w:color w:val="auto"/>
              </w:rPr>
            </w:r>
            <w:r w:rsidRPr="007F2B74">
              <w:rPr>
                <w:noProof/>
                <w:webHidden/>
                <w:color w:val="auto"/>
              </w:rPr>
              <w:fldChar w:fldCharType="separate"/>
            </w:r>
            <w:r w:rsidRPr="007F2B74">
              <w:rPr>
                <w:noProof/>
                <w:webHidden/>
                <w:color w:val="auto"/>
              </w:rPr>
              <w:t>7</w:t>
            </w:r>
            <w:r w:rsidRPr="007F2B74">
              <w:rPr>
                <w:noProof/>
                <w:webHidden/>
                <w:color w:val="auto"/>
              </w:rPr>
              <w:fldChar w:fldCharType="end"/>
            </w:r>
          </w:hyperlink>
        </w:p>
        <w:p w14:paraId="6354D5EE" w14:textId="0D628EC8" w:rsidR="007F2B74" w:rsidRPr="007F2B74" w:rsidRDefault="007F2B74">
          <w:pPr>
            <w:pStyle w:val="TOC2"/>
            <w:tabs>
              <w:tab w:val="right" w:leader="dot" w:pos="9016"/>
            </w:tabs>
            <w:rPr>
              <w:rFonts w:asciiTheme="minorHAnsi" w:eastAsiaTheme="minorEastAsia" w:hAnsiTheme="minorHAnsi" w:cstheme="minorBidi"/>
              <w:noProof/>
              <w:color w:val="auto"/>
              <w:sz w:val="24"/>
              <w:szCs w:val="24"/>
              <w:lang w:eastAsia="en-GB"/>
            </w:rPr>
          </w:pPr>
          <w:hyperlink w:anchor="_Toc168955238" w:history="1">
            <w:r w:rsidRPr="007F2B74">
              <w:rPr>
                <w:rStyle w:val="Hyperlink"/>
                <w:rFonts w:ascii="Times New Roman" w:hAnsi="Times New Roman" w:cs="Times New Roman"/>
                <w:noProof/>
                <w:color w:val="auto"/>
                <w:lang w:val="sk-SK"/>
              </w:rPr>
              <w:t>References</w:t>
            </w:r>
            <w:r w:rsidRPr="007F2B74">
              <w:rPr>
                <w:noProof/>
                <w:webHidden/>
                <w:color w:val="auto"/>
              </w:rPr>
              <w:tab/>
            </w:r>
            <w:r w:rsidRPr="007F2B74">
              <w:rPr>
                <w:noProof/>
                <w:webHidden/>
                <w:color w:val="auto"/>
              </w:rPr>
              <w:fldChar w:fldCharType="begin"/>
            </w:r>
            <w:r w:rsidRPr="007F2B74">
              <w:rPr>
                <w:noProof/>
                <w:webHidden/>
                <w:color w:val="auto"/>
              </w:rPr>
              <w:instrText xml:space="preserve"> PAGEREF _Toc168955238 \h </w:instrText>
            </w:r>
            <w:r w:rsidRPr="007F2B74">
              <w:rPr>
                <w:noProof/>
                <w:webHidden/>
                <w:color w:val="auto"/>
              </w:rPr>
            </w:r>
            <w:r w:rsidRPr="007F2B74">
              <w:rPr>
                <w:noProof/>
                <w:webHidden/>
                <w:color w:val="auto"/>
              </w:rPr>
              <w:fldChar w:fldCharType="separate"/>
            </w:r>
            <w:r w:rsidRPr="007F2B74">
              <w:rPr>
                <w:noProof/>
                <w:webHidden/>
                <w:color w:val="auto"/>
              </w:rPr>
              <w:t>8</w:t>
            </w:r>
            <w:r w:rsidRPr="007F2B74">
              <w:rPr>
                <w:noProof/>
                <w:webHidden/>
                <w:color w:val="auto"/>
              </w:rPr>
              <w:fldChar w:fldCharType="end"/>
            </w:r>
          </w:hyperlink>
        </w:p>
        <w:p w14:paraId="79F5C6C5" w14:textId="48A00837" w:rsidR="00A26769" w:rsidRDefault="00A26769" w:rsidP="00871C2A">
          <w:pPr>
            <w:spacing w:line="360" w:lineRule="auto"/>
          </w:pPr>
          <w:r>
            <w:rPr>
              <w:b/>
              <w:bCs/>
            </w:rPr>
            <w:fldChar w:fldCharType="end"/>
          </w:r>
        </w:p>
      </w:sdtContent>
    </w:sdt>
    <w:p w14:paraId="7F9538A1" w14:textId="77777777" w:rsidR="00A26769" w:rsidRPr="00E337FF" w:rsidRDefault="00A26769" w:rsidP="00871C2A">
      <w:pPr>
        <w:spacing w:line="360" w:lineRule="auto"/>
        <w:jc w:val="both"/>
        <w:rPr>
          <w:rFonts w:ascii="Times New Roman" w:hAnsi="Times New Roman" w:cs="Times New Roman"/>
          <w:b/>
          <w:bCs/>
          <w:color w:val="auto"/>
          <w:lang w:val="sk-SK"/>
        </w:rPr>
      </w:pPr>
    </w:p>
    <w:p w14:paraId="75F06450" w14:textId="5519A253" w:rsidR="007D1BA6" w:rsidRPr="00F23BE3" w:rsidRDefault="00373858" w:rsidP="00871C2A">
      <w:pPr>
        <w:spacing w:line="360" w:lineRule="auto"/>
        <w:rPr>
          <w:rFonts w:ascii="Times New Roman" w:hAnsi="Times New Roman" w:cs="Times New Roman"/>
          <w:color w:val="auto"/>
          <w:lang w:val="sk-SK"/>
        </w:rPr>
      </w:pPr>
      <w:r>
        <w:rPr>
          <w:rFonts w:ascii="Times New Roman" w:hAnsi="Times New Roman" w:cs="Times New Roman"/>
          <w:color w:val="auto"/>
          <w:lang w:val="sk-SK"/>
        </w:rPr>
        <w:br w:type="page"/>
      </w:r>
    </w:p>
    <w:p w14:paraId="5CB4A8C5" w14:textId="78DE804D" w:rsidR="005A308E" w:rsidRDefault="00607333" w:rsidP="00871C2A">
      <w:pPr>
        <w:pStyle w:val="Heading2"/>
        <w:spacing w:line="360" w:lineRule="auto"/>
        <w:rPr>
          <w:rFonts w:ascii="Times New Roman" w:hAnsi="Times New Roman" w:cs="Times New Roman"/>
          <w:color w:val="auto"/>
          <w:lang w:val="sk-SK"/>
        </w:rPr>
      </w:pPr>
      <w:bookmarkStart w:id="1" w:name="_Toc168955232"/>
      <w:r>
        <w:rPr>
          <w:rFonts w:ascii="Times New Roman" w:hAnsi="Times New Roman" w:cs="Times New Roman"/>
          <w:color w:val="auto"/>
          <w:lang w:val="sk-SK"/>
        </w:rPr>
        <w:lastRenderedPageBreak/>
        <w:t>Introduction</w:t>
      </w:r>
      <w:bookmarkEnd w:id="1"/>
    </w:p>
    <w:p w14:paraId="5389B644" w14:textId="2B476B2E" w:rsidR="00FA6DE1" w:rsidRDefault="00215854"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 xml:space="preserve">When talking about Anthropocene, there are not that many </w:t>
      </w:r>
      <w:r w:rsidR="007417F8">
        <w:rPr>
          <w:rFonts w:ascii="Times New Roman" w:hAnsi="Times New Roman" w:cs="Times New Roman"/>
          <w:color w:val="auto"/>
          <w:lang w:val="sk-SK"/>
        </w:rPr>
        <w:t xml:space="preserve">perfect examples of what does it mean as the example of automobility. </w:t>
      </w:r>
      <w:r w:rsidR="007111F6">
        <w:rPr>
          <w:rFonts w:ascii="Times New Roman" w:hAnsi="Times New Roman" w:cs="Times New Roman"/>
          <w:color w:val="auto"/>
          <w:lang w:val="sk-SK"/>
        </w:rPr>
        <w:t xml:space="preserve">Anthropocene is characterized as an epoch in which lasting effect on Earth’s matter </w:t>
      </w:r>
      <w:r w:rsidR="00057A84">
        <w:rPr>
          <w:rFonts w:ascii="Times New Roman" w:hAnsi="Times New Roman" w:cs="Times New Roman"/>
          <w:color w:val="auto"/>
          <w:lang w:val="sk-SK"/>
        </w:rPr>
        <w:t>caused by humans can be observed.</w:t>
      </w:r>
      <w:r w:rsidR="00FA6DE1">
        <w:rPr>
          <w:rFonts w:ascii="Times New Roman" w:hAnsi="Times New Roman" w:cs="Times New Roman"/>
          <w:color w:val="auto"/>
          <w:lang w:val="sk-SK"/>
        </w:rPr>
        <w:t xml:space="preserve"> </w:t>
      </w:r>
      <w:r w:rsidR="000D3967">
        <w:rPr>
          <w:rFonts w:ascii="Times New Roman" w:hAnsi="Times New Roman" w:cs="Times New Roman"/>
          <w:color w:val="auto"/>
          <w:lang w:val="sk-SK"/>
        </w:rPr>
        <w:t xml:space="preserve">(Hamilton, 2020) </w:t>
      </w:r>
      <w:r w:rsidR="00FA6DE1">
        <w:rPr>
          <w:rFonts w:ascii="Times New Roman" w:hAnsi="Times New Roman" w:cs="Times New Roman"/>
          <w:color w:val="auto"/>
          <w:lang w:val="sk-SK"/>
        </w:rPr>
        <w:t xml:space="preserve">Automobility is considered to be an apparatus of </w:t>
      </w:r>
      <w:r w:rsidR="00150167">
        <w:rPr>
          <w:rFonts w:ascii="Times New Roman" w:hAnsi="Times New Roman" w:cs="Times New Roman"/>
          <w:color w:val="auto"/>
          <w:lang w:val="sk-SK"/>
        </w:rPr>
        <w:t>the Anthropocene.</w:t>
      </w:r>
      <w:r w:rsidR="00773A08">
        <w:rPr>
          <w:rFonts w:ascii="Times New Roman" w:hAnsi="Times New Roman" w:cs="Times New Roman"/>
          <w:color w:val="auto"/>
          <w:lang w:val="sk-SK"/>
        </w:rPr>
        <w:t xml:space="preserve"> Because of the infrastructure created for automobility, we are </w:t>
      </w:r>
      <w:r w:rsidR="000544FE">
        <w:rPr>
          <w:rFonts w:ascii="Times New Roman" w:hAnsi="Times New Roman" w:cs="Times New Roman"/>
          <w:color w:val="auto"/>
          <w:lang w:val="sk-SK"/>
        </w:rPr>
        <w:t xml:space="preserve">paving the Earth’s crust with asphalt, burning fossil fuels that have been created in the </w:t>
      </w:r>
      <w:r w:rsidR="007D44EA">
        <w:rPr>
          <w:rFonts w:ascii="Times New Roman" w:hAnsi="Times New Roman" w:cs="Times New Roman"/>
          <w:color w:val="auto"/>
          <w:lang w:val="sk-SK"/>
        </w:rPr>
        <w:t xml:space="preserve">span of million years and we can go as far as to say that </w:t>
      </w:r>
      <w:r w:rsidR="001716EF">
        <w:rPr>
          <w:rFonts w:ascii="Times New Roman" w:hAnsi="Times New Roman" w:cs="Times New Roman"/>
          <w:color w:val="auto"/>
          <w:lang w:val="sk-SK"/>
        </w:rPr>
        <w:t>the automobility is partially enabling us to live a consumerist lifestyle</w:t>
      </w:r>
      <w:r w:rsidR="001C1075">
        <w:rPr>
          <w:rFonts w:ascii="Times New Roman" w:hAnsi="Times New Roman" w:cs="Times New Roman"/>
          <w:color w:val="auto"/>
          <w:lang w:val="sk-SK"/>
        </w:rPr>
        <w:t xml:space="preserve">, that is extremely deterimental to </w:t>
      </w:r>
      <w:r w:rsidR="00E349C2">
        <w:rPr>
          <w:rFonts w:ascii="Times New Roman" w:hAnsi="Times New Roman" w:cs="Times New Roman"/>
          <w:color w:val="auto"/>
          <w:lang w:val="sk-SK"/>
        </w:rPr>
        <w:t>the environment.</w:t>
      </w:r>
      <w:r w:rsidR="001716EF">
        <w:rPr>
          <w:rFonts w:ascii="Times New Roman" w:hAnsi="Times New Roman" w:cs="Times New Roman"/>
          <w:color w:val="auto"/>
          <w:lang w:val="sk-SK"/>
        </w:rPr>
        <w:t xml:space="preserve"> </w:t>
      </w:r>
      <w:r w:rsidR="009E6DA3">
        <w:rPr>
          <w:rFonts w:ascii="Times New Roman" w:hAnsi="Times New Roman" w:cs="Times New Roman"/>
          <w:color w:val="auto"/>
          <w:lang w:val="sk-SK"/>
        </w:rPr>
        <w:t xml:space="preserve">All in all, </w:t>
      </w:r>
      <w:r w:rsidR="00382DFD">
        <w:rPr>
          <w:rFonts w:ascii="Times New Roman" w:hAnsi="Times New Roman" w:cs="Times New Roman"/>
          <w:color w:val="auto"/>
          <w:lang w:val="sk-SK"/>
        </w:rPr>
        <w:t>creating lasting effect on Earth’s matter. Mattering from a sovereign position.</w:t>
      </w:r>
    </w:p>
    <w:p w14:paraId="0FF6664E" w14:textId="382BE792" w:rsidR="001158E3" w:rsidRPr="00F23BE3" w:rsidRDefault="00382DFD"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 xml:space="preserve">Automobility has many downfalls, that can be seen at a glance. </w:t>
      </w:r>
      <w:r w:rsidR="00794829" w:rsidRPr="00F23BE3">
        <w:rPr>
          <w:rFonts w:ascii="Times New Roman" w:hAnsi="Times New Roman" w:cs="Times New Roman"/>
          <w:color w:val="auto"/>
          <w:lang w:val="sk-SK"/>
        </w:rPr>
        <w:t>Findings in environmental studies have proven negative effects of combustion engines on the environment. Urban studies point out the negative effect of automobility on our shared spaces. Health specialists are alarmed by negative effects of sedentary lifestyle, which automobility is a part of</w:t>
      </w:r>
      <w:r w:rsidR="00265597">
        <w:rPr>
          <w:rFonts w:ascii="Times New Roman" w:hAnsi="Times New Roman" w:cs="Times New Roman"/>
          <w:color w:val="auto"/>
          <w:lang w:val="sk-SK"/>
        </w:rPr>
        <w:t xml:space="preserve">, and </w:t>
      </w:r>
      <w:r w:rsidR="00B24C49">
        <w:rPr>
          <w:rFonts w:ascii="Times New Roman" w:hAnsi="Times New Roman" w:cs="Times New Roman"/>
          <w:color w:val="auto"/>
          <w:lang w:val="sk-SK"/>
        </w:rPr>
        <w:t xml:space="preserve">of effect of pollution on our cardiovascular system. </w:t>
      </w:r>
      <w:r w:rsidR="00A40599">
        <w:rPr>
          <w:rFonts w:ascii="Times New Roman" w:hAnsi="Times New Roman" w:cs="Times New Roman"/>
          <w:color w:val="auto"/>
          <w:lang w:val="sk-SK"/>
        </w:rPr>
        <w:t xml:space="preserve">Article from earlier this year suggests, that 1 in 34 deaths worldwide is caused </w:t>
      </w:r>
      <w:r w:rsidR="004D7629">
        <w:rPr>
          <w:rFonts w:ascii="Times New Roman" w:hAnsi="Times New Roman" w:cs="Times New Roman"/>
          <w:color w:val="auto"/>
          <w:lang w:val="sk-SK"/>
        </w:rPr>
        <w:t xml:space="preserve">directly </w:t>
      </w:r>
      <w:r w:rsidR="00A40599">
        <w:rPr>
          <w:rFonts w:ascii="Times New Roman" w:hAnsi="Times New Roman" w:cs="Times New Roman"/>
          <w:color w:val="auto"/>
          <w:lang w:val="sk-SK"/>
        </w:rPr>
        <w:t>by cars</w:t>
      </w:r>
      <w:r w:rsidR="004D7629">
        <w:rPr>
          <w:rFonts w:ascii="Times New Roman" w:hAnsi="Times New Roman" w:cs="Times New Roman"/>
          <w:color w:val="auto"/>
          <w:lang w:val="sk-SK"/>
        </w:rPr>
        <w:t xml:space="preserve"> and automobility, totaling at </w:t>
      </w:r>
      <w:r w:rsidR="005A3234">
        <w:rPr>
          <w:rFonts w:ascii="Times New Roman" w:hAnsi="Times New Roman" w:cs="Times New Roman"/>
          <w:color w:val="auto"/>
          <w:lang w:val="sk-SK"/>
        </w:rPr>
        <w:t xml:space="preserve">1,67 million deaths yearly. </w:t>
      </w:r>
      <w:r w:rsidR="00A129C4">
        <w:rPr>
          <w:rFonts w:ascii="Times New Roman" w:hAnsi="Times New Roman" w:cs="Times New Roman"/>
          <w:color w:val="auto"/>
          <w:lang w:val="sk-SK"/>
        </w:rPr>
        <w:t xml:space="preserve">From the moment of </w:t>
      </w:r>
      <w:r w:rsidR="00F76600">
        <w:rPr>
          <w:rFonts w:ascii="Times New Roman" w:hAnsi="Times New Roman" w:cs="Times New Roman"/>
          <w:color w:val="auto"/>
          <w:lang w:val="sk-SK"/>
        </w:rPr>
        <w:t xml:space="preserve">creation of the first car, </w:t>
      </w:r>
      <w:r w:rsidR="000D0398">
        <w:rPr>
          <w:rFonts w:ascii="Times New Roman" w:hAnsi="Times New Roman" w:cs="Times New Roman"/>
          <w:color w:val="auto"/>
          <w:lang w:val="sk-SK"/>
        </w:rPr>
        <w:t>it is supposed that 60 to 80 millions of people have died because of automobility</w:t>
      </w:r>
      <w:r w:rsidR="00D861BF">
        <w:rPr>
          <w:rFonts w:ascii="Times New Roman" w:hAnsi="Times New Roman" w:cs="Times New Roman"/>
          <w:color w:val="auto"/>
          <w:lang w:val="sk-SK"/>
        </w:rPr>
        <w:t>, and more than 2 billions are believed to be injured by it.</w:t>
      </w:r>
      <w:r w:rsidR="0076104E">
        <w:rPr>
          <w:rFonts w:ascii="Times New Roman" w:hAnsi="Times New Roman" w:cs="Times New Roman"/>
          <w:color w:val="auto"/>
          <w:lang w:val="sk-SK"/>
        </w:rPr>
        <w:t xml:space="preserve"> </w:t>
      </w:r>
      <w:r w:rsidR="00980CE0">
        <w:rPr>
          <w:rFonts w:ascii="Times New Roman" w:hAnsi="Times New Roman" w:cs="Times New Roman"/>
          <w:color w:val="auto"/>
          <w:lang w:val="sk-SK"/>
        </w:rPr>
        <w:t xml:space="preserve">This number could be even higher, if we considered a wider sense of the word automobility, and not just deaths directly related to cars and car accidents. </w:t>
      </w:r>
      <w:r w:rsidR="0076104E">
        <w:rPr>
          <w:rFonts w:ascii="Times New Roman" w:hAnsi="Times New Roman" w:cs="Times New Roman"/>
          <w:color w:val="auto"/>
          <w:lang w:val="sk-SK"/>
        </w:rPr>
        <w:t xml:space="preserve">It is believed that for every </w:t>
      </w:r>
      <w:r w:rsidR="006027A7">
        <w:rPr>
          <w:rFonts w:ascii="Times New Roman" w:hAnsi="Times New Roman" w:cs="Times New Roman"/>
          <w:color w:val="auto"/>
          <w:lang w:val="sk-SK"/>
        </w:rPr>
        <w:t>100 people</w:t>
      </w:r>
      <w:r w:rsidR="0076104E">
        <w:rPr>
          <w:rFonts w:ascii="Times New Roman" w:hAnsi="Times New Roman" w:cs="Times New Roman"/>
          <w:color w:val="auto"/>
          <w:lang w:val="sk-SK"/>
        </w:rPr>
        <w:t xml:space="preserve"> on Earth, there </w:t>
      </w:r>
      <w:r w:rsidR="00A85F5C">
        <w:rPr>
          <w:rFonts w:ascii="Times New Roman" w:hAnsi="Times New Roman" w:cs="Times New Roman"/>
          <w:color w:val="auto"/>
          <w:lang w:val="sk-SK"/>
        </w:rPr>
        <w:t xml:space="preserve">are 16 cars, meaning there is </w:t>
      </w:r>
      <w:r w:rsidR="006027A7">
        <w:rPr>
          <w:rFonts w:ascii="Times New Roman" w:hAnsi="Times New Roman" w:cs="Times New Roman"/>
          <w:color w:val="auto"/>
          <w:lang w:val="sk-SK"/>
        </w:rPr>
        <w:t xml:space="preserve">around </w:t>
      </w:r>
      <w:r w:rsidR="005600C7">
        <w:rPr>
          <w:rFonts w:ascii="Times New Roman" w:hAnsi="Times New Roman" w:cs="Times New Roman"/>
          <w:color w:val="auto"/>
          <w:lang w:val="sk-SK"/>
        </w:rPr>
        <w:t>1.5 billion vehicles worldwide.</w:t>
      </w:r>
      <w:r w:rsidR="00BD0D39">
        <w:rPr>
          <w:rFonts w:ascii="Times New Roman" w:hAnsi="Times New Roman" w:cs="Times New Roman"/>
          <w:color w:val="auto"/>
          <w:lang w:val="sk-SK"/>
        </w:rPr>
        <w:t xml:space="preserve"> (</w:t>
      </w:r>
      <w:r w:rsidR="003373D6">
        <w:rPr>
          <w:rFonts w:ascii="Times New Roman" w:hAnsi="Times New Roman" w:cs="Times New Roman"/>
          <w:color w:val="auto"/>
          <w:lang w:val="sk-SK"/>
        </w:rPr>
        <w:t>Miner et al., 2024)</w:t>
      </w:r>
      <w:r w:rsidR="004D7629">
        <w:rPr>
          <w:rFonts w:ascii="Times New Roman" w:hAnsi="Times New Roman" w:cs="Times New Roman"/>
          <w:color w:val="auto"/>
          <w:lang w:val="sk-SK"/>
        </w:rPr>
        <w:t xml:space="preserve"> </w:t>
      </w:r>
      <w:r w:rsidR="00794829" w:rsidRPr="00F23BE3">
        <w:rPr>
          <w:rFonts w:ascii="Times New Roman" w:hAnsi="Times New Roman" w:cs="Times New Roman"/>
          <w:color w:val="auto"/>
          <w:lang w:val="sk-SK"/>
        </w:rPr>
        <w:t xml:space="preserve">Seems that given all the </w:t>
      </w:r>
      <w:r w:rsidR="002A392E">
        <w:rPr>
          <w:rFonts w:ascii="Times New Roman" w:hAnsi="Times New Roman" w:cs="Times New Roman"/>
          <w:color w:val="auto"/>
          <w:lang w:val="sk-SK"/>
        </w:rPr>
        <w:t xml:space="preserve">percieved </w:t>
      </w:r>
      <w:r w:rsidR="00794829" w:rsidRPr="00F23BE3">
        <w:rPr>
          <w:rFonts w:ascii="Times New Roman" w:hAnsi="Times New Roman" w:cs="Times New Roman"/>
          <w:color w:val="auto"/>
          <w:lang w:val="sk-SK"/>
        </w:rPr>
        <w:t>negative effect</w:t>
      </w:r>
      <w:r w:rsidR="00120597">
        <w:rPr>
          <w:rFonts w:ascii="Times New Roman" w:hAnsi="Times New Roman" w:cs="Times New Roman"/>
          <w:color w:val="auto"/>
          <w:lang w:val="sk-SK"/>
        </w:rPr>
        <w:t xml:space="preserve">s of automobility on </w:t>
      </w:r>
      <w:r w:rsidR="00794829" w:rsidRPr="00F23BE3">
        <w:rPr>
          <w:rFonts w:ascii="Times New Roman" w:hAnsi="Times New Roman" w:cs="Times New Roman"/>
          <w:color w:val="auto"/>
          <w:lang w:val="sk-SK"/>
        </w:rPr>
        <w:t xml:space="preserve"> </w:t>
      </w:r>
      <w:r w:rsidR="002A392E">
        <w:rPr>
          <w:rFonts w:ascii="Times New Roman" w:hAnsi="Times New Roman" w:cs="Times New Roman"/>
          <w:color w:val="auto"/>
          <w:lang w:val="sk-SK"/>
        </w:rPr>
        <w:t>humanhood</w:t>
      </w:r>
      <w:r w:rsidR="00EA434C">
        <w:rPr>
          <w:rFonts w:ascii="Times New Roman" w:hAnsi="Times New Roman" w:cs="Times New Roman"/>
          <w:color w:val="auto"/>
          <w:lang w:val="sk-SK"/>
        </w:rPr>
        <w:t xml:space="preserve">, there exists a discourse saying that </w:t>
      </w:r>
      <w:r w:rsidR="00794829" w:rsidRPr="00F23BE3">
        <w:rPr>
          <w:rFonts w:ascii="Times New Roman" w:hAnsi="Times New Roman" w:cs="Times New Roman"/>
          <w:color w:val="auto"/>
          <w:lang w:val="sk-SK"/>
        </w:rPr>
        <w:t xml:space="preserve">automobility should be challenged by people in power. We see this becoming </w:t>
      </w:r>
      <w:r w:rsidR="00EA434C">
        <w:rPr>
          <w:rFonts w:ascii="Times New Roman" w:hAnsi="Times New Roman" w:cs="Times New Roman"/>
          <w:color w:val="auto"/>
          <w:lang w:val="sk-SK"/>
        </w:rPr>
        <w:t xml:space="preserve">partly </w:t>
      </w:r>
      <w:r w:rsidR="00794829" w:rsidRPr="00F23BE3">
        <w:rPr>
          <w:rFonts w:ascii="Times New Roman" w:hAnsi="Times New Roman" w:cs="Times New Roman"/>
          <w:color w:val="auto"/>
          <w:lang w:val="sk-SK"/>
        </w:rPr>
        <w:t>true in national governments and union governments</w:t>
      </w:r>
      <w:r w:rsidR="005813B7">
        <w:rPr>
          <w:rFonts w:ascii="Times New Roman" w:hAnsi="Times New Roman" w:cs="Times New Roman"/>
          <w:color w:val="auto"/>
          <w:lang w:val="sk-SK"/>
        </w:rPr>
        <w:t>, whole political parties are formed on the idea of challenging automobility.</w:t>
      </w:r>
      <w:r w:rsidR="00794829" w:rsidRPr="00F23BE3">
        <w:rPr>
          <w:rFonts w:ascii="Times New Roman" w:hAnsi="Times New Roman" w:cs="Times New Roman"/>
          <w:color w:val="auto"/>
          <w:lang w:val="sk-SK"/>
        </w:rPr>
        <w:t xml:space="preserve"> The question is: Is automobility likely to be challenged by governments? </w:t>
      </w:r>
      <w:r w:rsidR="00CD4533">
        <w:rPr>
          <w:rFonts w:ascii="Times New Roman" w:hAnsi="Times New Roman" w:cs="Times New Roman"/>
          <w:color w:val="auto"/>
          <w:lang w:val="sk-SK"/>
        </w:rPr>
        <w:t xml:space="preserve">Can automobility be challenged by governments? And if it can, </w:t>
      </w:r>
      <w:r w:rsidR="004324B0">
        <w:rPr>
          <w:rFonts w:ascii="Times New Roman" w:hAnsi="Times New Roman" w:cs="Times New Roman"/>
          <w:color w:val="auto"/>
          <w:lang w:val="sk-SK"/>
        </w:rPr>
        <w:t>to what extent?</w:t>
      </w:r>
    </w:p>
    <w:p w14:paraId="037D74B3" w14:textId="753DCF77" w:rsidR="0080256B" w:rsidRDefault="00D33745"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 xml:space="preserve">While governments have tremendous power over shaping the social reality, </w:t>
      </w:r>
      <w:r w:rsidR="00B53F62">
        <w:rPr>
          <w:rFonts w:ascii="Times New Roman" w:hAnsi="Times New Roman" w:cs="Times New Roman"/>
          <w:color w:val="auto"/>
          <w:lang w:val="sk-SK"/>
        </w:rPr>
        <w:t xml:space="preserve">automobility reaches far over </w:t>
      </w:r>
      <w:r w:rsidR="00864A54">
        <w:rPr>
          <w:rFonts w:ascii="Times New Roman" w:hAnsi="Times New Roman" w:cs="Times New Roman"/>
          <w:color w:val="auto"/>
          <w:lang w:val="sk-SK"/>
        </w:rPr>
        <w:t>state borders.</w:t>
      </w:r>
      <w:r w:rsidR="00C625C5">
        <w:rPr>
          <w:rFonts w:ascii="Times New Roman" w:hAnsi="Times New Roman" w:cs="Times New Roman"/>
          <w:color w:val="auto"/>
          <w:lang w:val="sk-SK"/>
        </w:rPr>
        <w:t xml:space="preserve"> In this essay, I will go over automobility’s influence over society and </w:t>
      </w:r>
      <w:r w:rsidR="00943C85">
        <w:rPr>
          <w:rFonts w:ascii="Times New Roman" w:hAnsi="Times New Roman" w:cs="Times New Roman"/>
          <w:color w:val="auto"/>
          <w:lang w:val="sk-SK"/>
        </w:rPr>
        <w:t>culture</w:t>
      </w:r>
      <w:r w:rsidR="00463F19">
        <w:rPr>
          <w:rFonts w:ascii="Times New Roman" w:hAnsi="Times New Roman" w:cs="Times New Roman"/>
          <w:color w:val="auto"/>
          <w:lang w:val="sk-SK"/>
        </w:rPr>
        <w:t xml:space="preserve"> and</w:t>
      </w:r>
      <w:r w:rsidR="00943C85">
        <w:rPr>
          <w:rFonts w:ascii="Times New Roman" w:hAnsi="Times New Roman" w:cs="Times New Roman"/>
          <w:color w:val="auto"/>
          <w:lang w:val="sk-SK"/>
        </w:rPr>
        <w:t xml:space="preserve"> how automobility can strengthten the sovereign position</w:t>
      </w:r>
      <w:r w:rsidR="00BC4004">
        <w:rPr>
          <w:rFonts w:ascii="Times New Roman" w:hAnsi="Times New Roman" w:cs="Times New Roman"/>
          <w:color w:val="auto"/>
          <w:lang w:val="sk-SK"/>
        </w:rPr>
        <w:t xml:space="preserve"> and offer a few benefits to some. </w:t>
      </w:r>
      <w:r w:rsidR="005A1091">
        <w:rPr>
          <w:rFonts w:ascii="Times New Roman" w:hAnsi="Times New Roman" w:cs="Times New Roman"/>
          <w:color w:val="auto"/>
          <w:lang w:val="sk-SK"/>
        </w:rPr>
        <w:t>Then I will go over automobility and politics</w:t>
      </w:r>
      <w:r w:rsidR="0049386E">
        <w:rPr>
          <w:rFonts w:ascii="Times New Roman" w:hAnsi="Times New Roman" w:cs="Times New Roman"/>
          <w:color w:val="auto"/>
          <w:lang w:val="sk-SK"/>
        </w:rPr>
        <w:t xml:space="preserve">, and finally </w:t>
      </w:r>
      <w:r w:rsidR="008C6C32">
        <w:rPr>
          <w:rFonts w:ascii="Times New Roman" w:hAnsi="Times New Roman" w:cs="Times New Roman"/>
          <w:color w:val="auto"/>
          <w:lang w:val="sk-SK"/>
        </w:rPr>
        <w:t>I</w:t>
      </w:r>
      <w:r w:rsidR="00DD7B8F">
        <w:rPr>
          <w:rFonts w:ascii="Times New Roman" w:hAnsi="Times New Roman" w:cs="Times New Roman"/>
          <w:color w:val="auto"/>
          <w:lang w:val="sk-SK"/>
        </w:rPr>
        <w:t xml:space="preserve"> wi</w:t>
      </w:r>
      <w:r w:rsidR="008C6C32">
        <w:rPr>
          <w:rFonts w:ascii="Times New Roman" w:hAnsi="Times New Roman" w:cs="Times New Roman"/>
          <w:color w:val="auto"/>
          <w:lang w:val="sk-SK"/>
        </w:rPr>
        <w:t xml:space="preserve">ll try to </w:t>
      </w:r>
      <w:r w:rsidR="00722453">
        <w:rPr>
          <w:rFonts w:ascii="Times New Roman" w:hAnsi="Times New Roman" w:cs="Times New Roman"/>
          <w:color w:val="auto"/>
          <w:lang w:val="sk-SK"/>
        </w:rPr>
        <w:t xml:space="preserve">answer the question if it is possible to challenge the automobility and if so, to what extent. </w:t>
      </w:r>
      <w:r w:rsidR="00DD7B8F">
        <w:rPr>
          <w:rFonts w:ascii="Times New Roman" w:hAnsi="Times New Roman" w:cs="Times New Roman"/>
          <w:color w:val="auto"/>
          <w:lang w:val="sk-SK"/>
        </w:rPr>
        <w:t>Following will be the conclusion of this essay.</w:t>
      </w:r>
    </w:p>
    <w:p w14:paraId="27935F03" w14:textId="77777777" w:rsidR="007076CD" w:rsidRDefault="007076CD" w:rsidP="00871C2A">
      <w:pPr>
        <w:spacing w:line="360" w:lineRule="auto"/>
        <w:jc w:val="both"/>
        <w:rPr>
          <w:rFonts w:ascii="Times New Roman" w:hAnsi="Times New Roman" w:cs="Times New Roman"/>
          <w:color w:val="auto"/>
          <w:lang w:val="sk-SK"/>
        </w:rPr>
      </w:pPr>
    </w:p>
    <w:p w14:paraId="73B55B1C" w14:textId="77777777" w:rsidR="007076CD" w:rsidRDefault="007076CD" w:rsidP="00871C2A">
      <w:pPr>
        <w:spacing w:line="360" w:lineRule="auto"/>
        <w:jc w:val="both"/>
        <w:rPr>
          <w:rFonts w:ascii="Times New Roman" w:hAnsi="Times New Roman" w:cs="Times New Roman"/>
          <w:color w:val="auto"/>
          <w:lang w:val="sk-SK"/>
        </w:rPr>
      </w:pPr>
    </w:p>
    <w:p w14:paraId="4972240F" w14:textId="16EA7EC4" w:rsidR="001158E3" w:rsidRPr="00F23BE3" w:rsidRDefault="00A26769" w:rsidP="00871C2A">
      <w:pPr>
        <w:pStyle w:val="Heading2"/>
        <w:spacing w:line="360" w:lineRule="auto"/>
        <w:rPr>
          <w:rFonts w:ascii="Times New Roman" w:hAnsi="Times New Roman" w:cs="Times New Roman"/>
          <w:color w:val="auto"/>
          <w:lang w:val="sk-SK"/>
        </w:rPr>
      </w:pPr>
      <w:bookmarkStart w:id="2" w:name="_Toc168955233"/>
      <w:r>
        <w:rPr>
          <w:rFonts w:ascii="Times New Roman" w:hAnsi="Times New Roman" w:cs="Times New Roman"/>
          <w:color w:val="auto"/>
          <w:lang w:val="sk-SK"/>
        </w:rPr>
        <w:lastRenderedPageBreak/>
        <w:t>Society of the automobile</w:t>
      </w:r>
      <w:bookmarkEnd w:id="2"/>
      <w:r>
        <w:rPr>
          <w:rFonts w:ascii="Times New Roman" w:hAnsi="Times New Roman" w:cs="Times New Roman"/>
          <w:color w:val="auto"/>
          <w:lang w:val="sk-SK"/>
        </w:rPr>
        <w:t xml:space="preserve"> </w:t>
      </w:r>
    </w:p>
    <w:p w14:paraId="7A426D1E" w14:textId="3758A3C6" w:rsidR="001158E3" w:rsidRDefault="001158E3" w:rsidP="00871C2A">
      <w:pPr>
        <w:spacing w:line="360" w:lineRule="auto"/>
        <w:jc w:val="both"/>
        <w:rPr>
          <w:rFonts w:ascii="Times New Roman" w:hAnsi="Times New Roman" w:cs="Times New Roman"/>
          <w:color w:val="auto"/>
          <w:lang w:val="sk-SK"/>
        </w:rPr>
      </w:pPr>
      <w:r w:rsidRPr="00F23BE3">
        <w:rPr>
          <w:rFonts w:ascii="Times New Roman" w:hAnsi="Times New Roman" w:cs="Times New Roman"/>
          <w:color w:val="auto"/>
          <w:lang w:val="sk-SK"/>
        </w:rPr>
        <w:t>Automobility as we know it today is very complex mechanism.</w:t>
      </w:r>
      <w:r w:rsidR="000F08A5">
        <w:rPr>
          <w:rFonts w:ascii="Times New Roman" w:hAnsi="Times New Roman" w:cs="Times New Roman"/>
          <w:color w:val="auto"/>
          <w:lang w:val="sk-SK"/>
        </w:rPr>
        <w:t xml:space="preserve"> In the STS perspective, it could be seen as an element interacting with the social world.</w:t>
      </w:r>
      <w:r w:rsidRPr="00F23BE3">
        <w:rPr>
          <w:rFonts w:ascii="Times New Roman" w:hAnsi="Times New Roman" w:cs="Times New Roman"/>
          <w:color w:val="auto"/>
          <w:lang w:val="sk-SK"/>
        </w:rPr>
        <w:t xml:space="preserve"> It has started with cars, automobiles as a focus, but the infrastructure built around cars creates automobility culture. Automobility seeped into our perception of time and space</w:t>
      </w:r>
      <w:r w:rsidR="008A5ED1">
        <w:rPr>
          <w:rFonts w:ascii="Times New Roman" w:hAnsi="Times New Roman" w:cs="Times New Roman"/>
          <w:color w:val="auto"/>
          <w:lang w:val="sk-SK"/>
        </w:rPr>
        <w:t xml:space="preserve"> and transformed it</w:t>
      </w:r>
      <w:r w:rsidR="00893496">
        <w:rPr>
          <w:rFonts w:ascii="Times New Roman" w:hAnsi="Times New Roman" w:cs="Times New Roman"/>
          <w:color w:val="auto"/>
          <w:lang w:val="sk-SK"/>
        </w:rPr>
        <w:t>.</w:t>
      </w:r>
      <w:r w:rsidRPr="00F23BE3">
        <w:rPr>
          <w:rFonts w:ascii="Times New Roman" w:hAnsi="Times New Roman" w:cs="Times New Roman"/>
          <w:color w:val="auto"/>
          <w:lang w:val="sk-SK"/>
        </w:rPr>
        <w:t xml:space="preserve"> To be constantly on the go on an individual schedule is a norm today, but the norm is made possible only by automobiles. The shift from collective timetable, such as train schedules,  or natural markers of time, </w:t>
      </w:r>
      <w:r w:rsidR="004261CC">
        <w:rPr>
          <w:rFonts w:ascii="Times New Roman" w:hAnsi="Times New Roman" w:cs="Times New Roman"/>
          <w:color w:val="auto"/>
          <w:lang w:val="sk-SK"/>
        </w:rPr>
        <w:t>to individualized perception of time</w:t>
      </w:r>
      <w:r w:rsidR="005D071E">
        <w:rPr>
          <w:rFonts w:ascii="Times New Roman" w:hAnsi="Times New Roman" w:cs="Times New Roman"/>
          <w:color w:val="auto"/>
          <w:lang w:val="sk-SK"/>
        </w:rPr>
        <w:t xml:space="preserve">, </w:t>
      </w:r>
      <w:r w:rsidRPr="00F23BE3">
        <w:rPr>
          <w:rFonts w:ascii="Times New Roman" w:hAnsi="Times New Roman" w:cs="Times New Roman"/>
          <w:color w:val="auto"/>
          <w:lang w:val="sk-SK"/>
        </w:rPr>
        <w:t xml:space="preserve">contributed to society we are seeing today. And this society needs cars to exist. If cars were not a possibility, the world would be behaving differently. </w:t>
      </w:r>
      <w:r w:rsidR="00701910">
        <w:rPr>
          <w:rFonts w:ascii="Times New Roman" w:hAnsi="Times New Roman" w:cs="Times New Roman"/>
          <w:color w:val="auto"/>
          <w:lang w:val="sk-SK"/>
        </w:rPr>
        <w:t xml:space="preserve">Available car transportation created the normalization of </w:t>
      </w:r>
      <w:r w:rsidR="00FB4BAF">
        <w:rPr>
          <w:rFonts w:ascii="Times New Roman" w:hAnsi="Times New Roman" w:cs="Times New Roman"/>
          <w:color w:val="auto"/>
          <w:lang w:val="sk-SK"/>
        </w:rPr>
        <w:t>frequent long distance travel.</w:t>
      </w:r>
      <w:r w:rsidR="00C24418">
        <w:rPr>
          <w:rFonts w:ascii="Times New Roman" w:hAnsi="Times New Roman" w:cs="Times New Roman"/>
          <w:color w:val="auto"/>
          <w:lang w:val="sk-SK"/>
        </w:rPr>
        <w:t xml:space="preserve"> </w:t>
      </w:r>
      <w:r w:rsidRPr="00F23BE3">
        <w:rPr>
          <w:rFonts w:ascii="Times New Roman" w:hAnsi="Times New Roman" w:cs="Times New Roman"/>
          <w:color w:val="auto"/>
          <w:lang w:val="sk-SK"/>
        </w:rPr>
        <w:t xml:space="preserve">Therefore, cars mended the society in a way that having an automobile is not a luxury, but a neccessity. </w:t>
      </w:r>
      <w:r w:rsidR="00F65773">
        <w:rPr>
          <w:rFonts w:ascii="Times New Roman" w:hAnsi="Times New Roman" w:cs="Times New Roman"/>
          <w:color w:val="auto"/>
          <w:lang w:val="sk-SK"/>
        </w:rPr>
        <w:t>(</w:t>
      </w:r>
      <w:r w:rsidRPr="00F23BE3">
        <w:rPr>
          <w:rFonts w:ascii="Times New Roman" w:hAnsi="Times New Roman" w:cs="Times New Roman"/>
          <w:color w:val="auto"/>
          <w:lang w:val="sk-SK"/>
        </w:rPr>
        <w:t>Urry</w:t>
      </w:r>
      <w:r w:rsidR="00F65773">
        <w:rPr>
          <w:rFonts w:ascii="Times New Roman" w:hAnsi="Times New Roman" w:cs="Times New Roman"/>
          <w:color w:val="auto"/>
          <w:lang w:val="sk-SK"/>
        </w:rPr>
        <w:t xml:space="preserve">, </w:t>
      </w:r>
      <w:r w:rsidRPr="00F23BE3">
        <w:rPr>
          <w:rFonts w:ascii="Times New Roman" w:hAnsi="Times New Roman" w:cs="Times New Roman"/>
          <w:color w:val="auto"/>
          <w:lang w:val="sk-SK"/>
        </w:rPr>
        <w:t>2004</w:t>
      </w:r>
      <w:r w:rsidR="00F65773">
        <w:rPr>
          <w:rFonts w:ascii="Times New Roman" w:hAnsi="Times New Roman" w:cs="Times New Roman"/>
          <w:color w:val="auto"/>
          <w:lang w:val="sk-SK"/>
        </w:rPr>
        <w:t>)</w:t>
      </w:r>
    </w:p>
    <w:p w14:paraId="193E1A97" w14:textId="48314C13" w:rsidR="00CD12BB" w:rsidRDefault="002E1775"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With the spread of cars, automobility has created a</w:t>
      </w:r>
      <w:r w:rsidR="001D4BBD">
        <w:rPr>
          <w:rFonts w:ascii="Times New Roman" w:hAnsi="Times New Roman" w:cs="Times New Roman"/>
          <w:color w:val="auto"/>
          <w:lang w:val="sk-SK"/>
        </w:rPr>
        <w:t> specific type of culture with car in the middle</w:t>
      </w:r>
      <w:r w:rsidR="00953200">
        <w:rPr>
          <w:rFonts w:ascii="Times New Roman" w:hAnsi="Times New Roman" w:cs="Times New Roman"/>
          <w:color w:val="auto"/>
          <w:lang w:val="sk-SK"/>
        </w:rPr>
        <w:t xml:space="preserve">. This cultural change is reflected in public spaces and urbanism. </w:t>
      </w:r>
      <w:r w:rsidR="004D3AA5">
        <w:rPr>
          <w:rFonts w:ascii="Times New Roman" w:hAnsi="Times New Roman" w:cs="Times New Roman"/>
          <w:color w:val="auto"/>
          <w:lang w:val="sk-SK"/>
        </w:rPr>
        <w:t xml:space="preserve">Cars have taken over </w:t>
      </w:r>
      <w:r w:rsidR="007E4A07">
        <w:rPr>
          <w:rFonts w:ascii="Times New Roman" w:hAnsi="Times New Roman" w:cs="Times New Roman"/>
          <w:color w:val="auto"/>
          <w:lang w:val="sk-SK"/>
        </w:rPr>
        <w:t xml:space="preserve">majority of public spaces, forcing pedestrians or </w:t>
      </w:r>
      <w:r w:rsidR="00EB481B">
        <w:rPr>
          <w:rFonts w:ascii="Times New Roman" w:hAnsi="Times New Roman" w:cs="Times New Roman"/>
          <w:color w:val="auto"/>
          <w:lang w:val="sk-SK"/>
        </w:rPr>
        <w:t xml:space="preserve">other types of transport </w:t>
      </w:r>
      <w:r w:rsidR="00F635B2">
        <w:rPr>
          <w:rFonts w:ascii="Times New Roman" w:hAnsi="Times New Roman" w:cs="Times New Roman"/>
          <w:color w:val="auto"/>
          <w:lang w:val="sk-SK"/>
        </w:rPr>
        <w:t>into</w:t>
      </w:r>
      <w:r w:rsidR="00EB481B">
        <w:rPr>
          <w:rFonts w:ascii="Times New Roman" w:hAnsi="Times New Roman" w:cs="Times New Roman"/>
          <w:color w:val="auto"/>
          <w:lang w:val="sk-SK"/>
        </w:rPr>
        <w:t xml:space="preserve"> an ‚alternative form of transport</w:t>
      </w:r>
      <w:r w:rsidR="00DA3952">
        <w:rPr>
          <w:rFonts w:ascii="Times New Roman" w:hAnsi="Times New Roman" w:cs="Times New Roman"/>
          <w:color w:val="auto"/>
          <w:lang w:val="sk-SK"/>
        </w:rPr>
        <w:t>‘</w:t>
      </w:r>
      <w:r w:rsidR="00F635B2">
        <w:rPr>
          <w:rFonts w:ascii="Times New Roman" w:hAnsi="Times New Roman" w:cs="Times New Roman"/>
          <w:color w:val="auto"/>
          <w:lang w:val="sk-SK"/>
        </w:rPr>
        <w:t xml:space="preserve"> category,</w:t>
      </w:r>
      <w:r w:rsidR="00DA3952">
        <w:rPr>
          <w:rFonts w:ascii="Times New Roman" w:hAnsi="Times New Roman" w:cs="Times New Roman"/>
          <w:color w:val="auto"/>
          <w:lang w:val="sk-SK"/>
        </w:rPr>
        <w:t xml:space="preserve"> implying that car transport is the preferred one. Also, with pedestrians occupying spaces primarily built for cars, </w:t>
      </w:r>
      <w:r w:rsidR="00B32E6B">
        <w:rPr>
          <w:rFonts w:ascii="Times New Roman" w:hAnsi="Times New Roman" w:cs="Times New Roman"/>
          <w:color w:val="auto"/>
          <w:lang w:val="sk-SK"/>
        </w:rPr>
        <w:t xml:space="preserve">even walking people are becoming a part of the automobility. </w:t>
      </w:r>
      <w:r w:rsidR="00A9725A">
        <w:rPr>
          <w:rFonts w:ascii="Times New Roman" w:hAnsi="Times New Roman" w:cs="Times New Roman"/>
          <w:color w:val="auto"/>
          <w:lang w:val="sk-SK"/>
        </w:rPr>
        <w:t>(Sheller, Urry, 2000)</w:t>
      </w:r>
    </w:p>
    <w:p w14:paraId="427F5887" w14:textId="654116FE" w:rsidR="00C676ED" w:rsidRDefault="00D977F6"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 xml:space="preserve">Sheller and Urry argue, that one might understand </w:t>
      </w:r>
      <w:r w:rsidR="007F6A5F">
        <w:rPr>
          <w:rFonts w:ascii="Times New Roman" w:hAnsi="Times New Roman" w:cs="Times New Roman"/>
          <w:color w:val="auto"/>
          <w:lang w:val="sk-SK"/>
        </w:rPr>
        <w:t xml:space="preserve">cars as the Weberian iron cage of modern world, confining an individual into </w:t>
      </w:r>
      <w:r w:rsidR="008A7B3A">
        <w:rPr>
          <w:rFonts w:ascii="Times New Roman" w:hAnsi="Times New Roman" w:cs="Times New Roman"/>
          <w:color w:val="auto"/>
          <w:lang w:val="sk-SK"/>
        </w:rPr>
        <w:t xml:space="preserve">moving private </w:t>
      </w:r>
      <w:r w:rsidR="006444A3">
        <w:rPr>
          <w:rFonts w:ascii="Times New Roman" w:hAnsi="Times New Roman" w:cs="Times New Roman"/>
          <w:color w:val="auto"/>
          <w:lang w:val="sk-SK"/>
        </w:rPr>
        <w:t>metal cube.</w:t>
      </w:r>
      <w:r w:rsidR="00CD1C52">
        <w:rPr>
          <w:rFonts w:ascii="Times New Roman" w:hAnsi="Times New Roman" w:cs="Times New Roman"/>
          <w:color w:val="auto"/>
          <w:lang w:val="sk-SK"/>
        </w:rPr>
        <w:t xml:space="preserve"> This fast moving </w:t>
      </w:r>
      <w:r w:rsidR="00820451">
        <w:rPr>
          <w:rFonts w:ascii="Times New Roman" w:hAnsi="Times New Roman" w:cs="Times New Roman"/>
          <w:color w:val="auto"/>
          <w:lang w:val="sk-SK"/>
        </w:rPr>
        <w:t xml:space="preserve">metal object is taking away the </w:t>
      </w:r>
      <w:r w:rsidR="00D25106">
        <w:rPr>
          <w:rFonts w:ascii="Times New Roman" w:hAnsi="Times New Roman" w:cs="Times New Roman"/>
          <w:color w:val="auto"/>
          <w:lang w:val="sk-SK"/>
        </w:rPr>
        <w:t xml:space="preserve">sensory </w:t>
      </w:r>
      <w:r w:rsidR="00820451">
        <w:rPr>
          <w:rFonts w:ascii="Times New Roman" w:hAnsi="Times New Roman" w:cs="Times New Roman"/>
          <w:color w:val="auto"/>
          <w:lang w:val="sk-SK"/>
        </w:rPr>
        <w:t xml:space="preserve">experiences that can be lived </w:t>
      </w:r>
      <w:r w:rsidR="00D25106">
        <w:rPr>
          <w:rFonts w:ascii="Times New Roman" w:hAnsi="Times New Roman" w:cs="Times New Roman"/>
          <w:color w:val="auto"/>
          <w:lang w:val="sk-SK"/>
        </w:rPr>
        <w:t xml:space="preserve">when person moves in human speed, </w:t>
      </w:r>
      <w:r w:rsidR="00B46113">
        <w:rPr>
          <w:rFonts w:ascii="Times New Roman" w:hAnsi="Times New Roman" w:cs="Times New Roman"/>
          <w:color w:val="auto"/>
          <w:lang w:val="sk-SK"/>
        </w:rPr>
        <w:t>rendering life two dimensional. A</w:t>
      </w:r>
      <w:r w:rsidR="00D25106">
        <w:rPr>
          <w:rFonts w:ascii="Times New Roman" w:hAnsi="Times New Roman" w:cs="Times New Roman"/>
          <w:color w:val="auto"/>
          <w:lang w:val="sk-SK"/>
        </w:rPr>
        <w:t>lso</w:t>
      </w:r>
      <w:r w:rsidR="00445785">
        <w:rPr>
          <w:rFonts w:ascii="Times New Roman" w:hAnsi="Times New Roman" w:cs="Times New Roman"/>
          <w:color w:val="auto"/>
          <w:lang w:val="sk-SK"/>
        </w:rPr>
        <w:t xml:space="preserve"> it takes away</w:t>
      </w:r>
      <w:r w:rsidR="00D25106">
        <w:rPr>
          <w:rFonts w:ascii="Times New Roman" w:hAnsi="Times New Roman" w:cs="Times New Roman"/>
          <w:color w:val="auto"/>
          <w:lang w:val="sk-SK"/>
        </w:rPr>
        <w:t xml:space="preserve"> the experiences of socializing with other people</w:t>
      </w:r>
      <w:r w:rsidR="00EF7A19">
        <w:rPr>
          <w:rFonts w:ascii="Times New Roman" w:hAnsi="Times New Roman" w:cs="Times New Roman"/>
          <w:color w:val="auto"/>
          <w:lang w:val="sk-SK"/>
        </w:rPr>
        <w:t xml:space="preserve"> in a natural way. </w:t>
      </w:r>
      <w:r w:rsidR="006444A3">
        <w:rPr>
          <w:rFonts w:ascii="Times New Roman" w:hAnsi="Times New Roman" w:cs="Times New Roman"/>
          <w:color w:val="auto"/>
          <w:lang w:val="sk-SK"/>
        </w:rPr>
        <w:t xml:space="preserve"> </w:t>
      </w:r>
      <w:r w:rsidR="00D25106">
        <w:rPr>
          <w:rFonts w:ascii="Times New Roman" w:hAnsi="Times New Roman" w:cs="Times New Roman"/>
          <w:color w:val="auto"/>
          <w:lang w:val="sk-SK"/>
        </w:rPr>
        <w:t>The article states, s</w:t>
      </w:r>
      <w:r w:rsidR="006444A3">
        <w:rPr>
          <w:rFonts w:ascii="Times New Roman" w:hAnsi="Times New Roman" w:cs="Times New Roman"/>
          <w:color w:val="auto"/>
          <w:lang w:val="sk-SK"/>
        </w:rPr>
        <w:t>ame as Urry (2004),</w:t>
      </w:r>
      <w:r w:rsidR="00D25106">
        <w:rPr>
          <w:rFonts w:ascii="Times New Roman" w:hAnsi="Times New Roman" w:cs="Times New Roman"/>
          <w:color w:val="auto"/>
          <w:lang w:val="sk-SK"/>
        </w:rPr>
        <w:t xml:space="preserve"> that</w:t>
      </w:r>
      <w:r w:rsidR="006444A3">
        <w:rPr>
          <w:rFonts w:ascii="Times New Roman" w:hAnsi="Times New Roman" w:cs="Times New Roman"/>
          <w:color w:val="auto"/>
          <w:lang w:val="sk-SK"/>
        </w:rPr>
        <w:t xml:space="preserve"> </w:t>
      </w:r>
      <w:r w:rsidR="00AA2A60">
        <w:rPr>
          <w:rFonts w:ascii="Times New Roman" w:hAnsi="Times New Roman" w:cs="Times New Roman"/>
          <w:color w:val="auto"/>
          <w:lang w:val="sk-SK"/>
        </w:rPr>
        <w:t xml:space="preserve">in order to maintain social life, one must struggle </w:t>
      </w:r>
      <w:r w:rsidR="00861AA9">
        <w:rPr>
          <w:rFonts w:ascii="Times New Roman" w:hAnsi="Times New Roman" w:cs="Times New Roman"/>
          <w:color w:val="auto"/>
          <w:lang w:val="sk-SK"/>
        </w:rPr>
        <w:t xml:space="preserve">with organizing small, unorganized </w:t>
      </w:r>
      <w:r w:rsidR="00CD2D33">
        <w:rPr>
          <w:rFonts w:ascii="Times New Roman" w:hAnsi="Times New Roman" w:cs="Times New Roman"/>
          <w:color w:val="auto"/>
          <w:lang w:val="sk-SK"/>
        </w:rPr>
        <w:t xml:space="preserve">pieces of time and put them together somehow. </w:t>
      </w:r>
      <w:r w:rsidR="00DE5BD8">
        <w:rPr>
          <w:rFonts w:ascii="Times New Roman" w:hAnsi="Times New Roman" w:cs="Times New Roman"/>
          <w:color w:val="auto"/>
          <w:lang w:val="sk-SK"/>
        </w:rPr>
        <w:t>Thanks to flexibil</w:t>
      </w:r>
      <w:r w:rsidR="002A5AE6">
        <w:rPr>
          <w:rFonts w:ascii="Times New Roman" w:hAnsi="Times New Roman" w:cs="Times New Roman"/>
          <w:color w:val="auto"/>
          <w:lang w:val="sk-SK"/>
        </w:rPr>
        <w:t>e nature</w:t>
      </w:r>
      <w:r w:rsidR="00DE5BD8">
        <w:rPr>
          <w:rFonts w:ascii="Times New Roman" w:hAnsi="Times New Roman" w:cs="Times New Roman"/>
          <w:color w:val="auto"/>
          <w:lang w:val="sk-SK"/>
        </w:rPr>
        <w:t xml:space="preserve"> of time in the automobility, every desire</w:t>
      </w:r>
      <w:r w:rsidR="002A5AE6">
        <w:rPr>
          <w:rFonts w:ascii="Times New Roman" w:hAnsi="Times New Roman" w:cs="Times New Roman"/>
          <w:color w:val="auto"/>
          <w:lang w:val="sk-SK"/>
        </w:rPr>
        <w:t xml:space="preserve"> can be satisfied </w:t>
      </w:r>
      <w:r w:rsidR="001C7A2C">
        <w:rPr>
          <w:rFonts w:ascii="Times New Roman" w:hAnsi="Times New Roman" w:cs="Times New Roman"/>
          <w:color w:val="auto"/>
          <w:lang w:val="sk-SK"/>
        </w:rPr>
        <w:t xml:space="preserve">in very short amount of time, almost instantly. </w:t>
      </w:r>
      <w:r w:rsidR="00C1059B">
        <w:rPr>
          <w:rFonts w:ascii="Times New Roman" w:hAnsi="Times New Roman" w:cs="Times New Roman"/>
          <w:color w:val="auto"/>
          <w:lang w:val="sk-SK"/>
        </w:rPr>
        <w:t xml:space="preserve">(Sheller, Urry, 2000) With automobility enabling the culture of instant gratification, same as with fragmented individualized time, </w:t>
      </w:r>
      <w:r w:rsidR="000B7A8B">
        <w:rPr>
          <w:rFonts w:ascii="Times New Roman" w:hAnsi="Times New Roman" w:cs="Times New Roman"/>
          <w:color w:val="auto"/>
          <w:lang w:val="sk-SK"/>
        </w:rPr>
        <w:t xml:space="preserve">the culture then produces the need for </w:t>
      </w:r>
      <w:r w:rsidR="004620A1">
        <w:rPr>
          <w:rFonts w:ascii="Times New Roman" w:hAnsi="Times New Roman" w:cs="Times New Roman"/>
          <w:color w:val="auto"/>
          <w:lang w:val="sk-SK"/>
        </w:rPr>
        <w:t xml:space="preserve">an automobile, </w:t>
      </w:r>
      <w:r w:rsidR="00065EFE">
        <w:rPr>
          <w:rFonts w:ascii="Times New Roman" w:hAnsi="Times New Roman" w:cs="Times New Roman"/>
          <w:color w:val="auto"/>
          <w:lang w:val="sk-SK"/>
        </w:rPr>
        <w:t>fostering</w:t>
      </w:r>
      <w:r w:rsidR="004620A1">
        <w:rPr>
          <w:rFonts w:ascii="Times New Roman" w:hAnsi="Times New Roman" w:cs="Times New Roman"/>
          <w:color w:val="auto"/>
          <w:lang w:val="sk-SK"/>
        </w:rPr>
        <w:t xml:space="preserve"> a never ending circle. </w:t>
      </w:r>
    </w:p>
    <w:p w14:paraId="7157E2B9" w14:textId="77777777" w:rsidR="007754A0" w:rsidRPr="00F23BE3" w:rsidRDefault="007754A0" w:rsidP="007754A0">
      <w:pPr>
        <w:pStyle w:val="Heading2"/>
        <w:spacing w:line="360" w:lineRule="auto"/>
        <w:rPr>
          <w:rFonts w:ascii="Times New Roman" w:hAnsi="Times New Roman" w:cs="Times New Roman"/>
          <w:color w:val="auto"/>
          <w:lang w:val="sk-SK"/>
        </w:rPr>
      </w:pPr>
      <w:bookmarkStart w:id="3" w:name="_Toc168955234"/>
      <w:r>
        <w:rPr>
          <w:rFonts w:ascii="Times New Roman" w:hAnsi="Times New Roman" w:cs="Times New Roman"/>
          <w:color w:val="auto"/>
          <w:lang w:val="sk-SK"/>
        </w:rPr>
        <w:t>Automobility as a part of sovereign progress</w:t>
      </w:r>
      <w:bookmarkEnd w:id="3"/>
    </w:p>
    <w:p w14:paraId="53A1BF1A" w14:textId="26B6647B" w:rsidR="007754A0" w:rsidRPr="00F23BE3" w:rsidRDefault="007754A0" w:rsidP="007754A0">
      <w:pPr>
        <w:spacing w:line="360" w:lineRule="auto"/>
        <w:jc w:val="both"/>
        <w:rPr>
          <w:rFonts w:ascii="Times New Roman" w:hAnsi="Times New Roman" w:cs="Times New Roman"/>
          <w:color w:val="auto"/>
          <w:lang w:val="sk-SK"/>
        </w:rPr>
      </w:pPr>
      <w:r w:rsidRPr="00F23BE3">
        <w:rPr>
          <w:rFonts w:ascii="Times New Roman" w:hAnsi="Times New Roman" w:cs="Times New Roman"/>
          <w:color w:val="auto"/>
          <w:lang w:val="sk-SK"/>
        </w:rPr>
        <w:t xml:space="preserve">One of the key characteristics of Anthropocene is the sovereignity of man. </w:t>
      </w:r>
      <w:r w:rsidR="00FB3383">
        <w:rPr>
          <w:rFonts w:ascii="Times New Roman" w:hAnsi="Times New Roman" w:cs="Times New Roman"/>
          <w:color w:val="auto"/>
          <w:lang w:val="sk-SK"/>
        </w:rPr>
        <w:t xml:space="preserve">(Hoelle, Kawa, 2021) </w:t>
      </w:r>
      <w:r w:rsidRPr="00F23BE3">
        <w:rPr>
          <w:rFonts w:ascii="Times New Roman" w:hAnsi="Times New Roman" w:cs="Times New Roman"/>
          <w:color w:val="auto"/>
          <w:lang w:val="sk-SK"/>
        </w:rPr>
        <w:t xml:space="preserve">This sovereignity can include many aspects, but quite prevalent is the aspect of a constant progress, without too much of a focus on consequences for other actors. The beginning of Anthropocene can be dated to industrial revolution, that enabled massive possibility of progress, and of different enhacements in favor of people. Transportation became a key segment of society, facilitating a mobility of people and goods, that was vital for economic prosperity. </w:t>
      </w:r>
      <w:r w:rsidR="00D307BC">
        <w:rPr>
          <w:rFonts w:ascii="Times New Roman" w:hAnsi="Times New Roman" w:cs="Times New Roman"/>
          <w:color w:val="auto"/>
          <w:lang w:val="sk-SK"/>
        </w:rPr>
        <w:t xml:space="preserve">(Hamilton, 2020) </w:t>
      </w:r>
      <w:r w:rsidRPr="00F23BE3">
        <w:rPr>
          <w:rFonts w:ascii="Times New Roman" w:hAnsi="Times New Roman" w:cs="Times New Roman"/>
          <w:color w:val="auto"/>
          <w:lang w:val="sk-SK"/>
        </w:rPr>
        <w:t xml:space="preserve">With the invention of a car, automobility slowly seeped into society. In today’s age, automobility is quite necessary not only for maitaining the </w:t>
      </w:r>
      <w:r w:rsidRPr="00F23BE3">
        <w:rPr>
          <w:rFonts w:ascii="Times New Roman" w:hAnsi="Times New Roman" w:cs="Times New Roman"/>
          <w:color w:val="auto"/>
          <w:lang w:val="sk-SK"/>
        </w:rPr>
        <w:lastRenderedPageBreak/>
        <w:t xml:space="preserve">quality of life of a modern man, but also for enabling further progress. With that in mind, it is in nobody’s interest to meddle with progress of society, even more so if it is widely percieved as a positive endeavour. </w:t>
      </w:r>
    </w:p>
    <w:p w14:paraId="3417C959" w14:textId="7436DB31" w:rsidR="007754A0" w:rsidRDefault="00697B87" w:rsidP="007754A0">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 xml:space="preserve">With the concept of sovereignity, there automatically comes </w:t>
      </w:r>
      <w:r w:rsidR="00EF5E3E">
        <w:rPr>
          <w:rFonts w:ascii="Times New Roman" w:hAnsi="Times New Roman" w:cs="Times New Roman"/>
          <w:color w:val="auto"/>
          <w:lang w:val="sk-SK"/>
        </w:rPr>
        <w:t>a need for hierarchy. In this regard, a</w:t>
      </w:r>
      <w:r w:rsidR="007754A0">
        <w:rPr>
          <w:rFonts w:ascii="Times New Roman" w:hAnsi="Times New Roman" w:cs="Times New Roman"/>
          <w:color w:val="auto"/>
          <w:lang w:val="sk-SK"/>
        </w:rPr>
        <w:t>utomobility can also reinforce inequality.</w:t>
      </w:r>
      <w:r w:rsidR="007B377F">
        <w:rPr>
          <w:rFonts w:ascii="Times New Roman" w:hAnsi="Times New Roman" w:cs="Times New Roman"/>
          <w:color w:val="auto"/>
          <w:lang w:val="sk-SK"/>
        </w:rPr>
        <w:t xml:space="preserve"> Because of globalization, all the people inhabiting the Earth are subject to </w:t>
      </w:r>
      <w:r w:rsidR="00953CED">
        <w:rPr>
          <w:rFonts w:ascii="Times New Roman" w:hAnsi="Times New Roman" w:cs="Times New Roman"/>
          <w:color w:val="auto"/>
          <w:lang w:val="sk-SK"/>
        </w:rPr>
        <w:t>negative and harmful effects of automobility, but only some of the people are also experiencing the positives.</w:t>
      </w:r>
      <w:r w:rsidR="007754A0">
        <w:rPr>
          <w:rFonts w:ascii="Times New Roman" w:hAnsi="Times New Roman" w:cs="Times New Roman"/>
          <w:color w:val="auto"/>
          <w:lang w:val="sk-SK"/>
        </w:rPr>
        <w:t xml:space="preserve"> In Global North,</w:t>
      </w:r>
      <w:r w:rsidR="00953CED">
        <w:rPr>
          <w:rFonts w:ascii="Times New Roman" w:hAnsi="Times New Roman" w:cs="Times New Roman"/>
          <w:color w:val="auto"/>
          <w:lang w:val="sk-SK"/>
        </w:rPr>
        <w:t xml:space="preserve"> at first glance,</w:t>
      </w:r>
      <w:r w:rsidR="007754A0">
        <w:rPr>
          <w:rFonts w:ascii="Times New Roman" w:hAnsi="Times New Roman" w:cs="Times New Roman"/>
          <w:color w:val="auto"/>
          <w:lang w:val="sk-SK"/>
        </w:rPr>
        <w:t xml:space="preserve"> the oppossite seems to be true. With the rise of the automobility, common man got the chance to travel further to seek better opportunities. In the Global South, however, cars are not that widespread </w:t>
      </w:r>
      <w:r w:rsidR="00DF3B92">
        <w:rPr>
          <w:rFonts w:ascii="Times New Roman" w:hAnsi="Times New Roman" w:cs="Times New Roman"/>
          <w:color w:val="auto"/>
          <w:lang w:val="sk-SK"/>
        </w:rPr>
        <w:t xml:space="preserve">to actually have a beneficial effect. </w:t>
      </w:r>
      <w:r w:rsidR="001D3AB5">
        <w:rPr>
          <w:rFonts w:ascii="Times New Roman" w:hAnsi="Times New Roman" w:cs="Times New Roman"/>
          <w:color w:val="auto"/>
          <w:lang w:val="sk-SK"/>
        </w:rPr>
        <w:t>In the Netherlands, even with being known as a ‚biker nation</w:t>
      </w:r>
      <w:r w:rsidR="00CA528B">
        <w:rPr>
          <w:rFonts w:ascii="Times New Roman" w:hAnsi="Times New Roman" w:cs="Times New Roman"/>
          <w:color w:val="auto"/>
          <w:lang w:val="sk-SK"/>
        </w:rPr>
        <w:t xml:space="preserve">,‘ there are more cars than in Nigeria, even thought the population of Nigeria is dozen times the size. </w:t>
      </w:r>
      <w:r w:rsidR="00F361CF">
        <w:rPr>
          <w:rFonts w:ascii="Times New Roman" w:hAnsi="Times New Roman" w:cs="Times New Roman"/>
          <w:color w:val="auto"/>
          <w:lang w:val="sk-SK"/>
        </w:rPr>
        <w:t>P</w:t>
      </w:r>
      <w:r w:rsidR="007754A0">
        <w:rPr>
          <w:rFonts w:ascii="Times New Roman" w:hAnsi="Times New Roman" w:cs="Times New Roman"/>
          <w:color w:val="auto"/>
          <w:lang w:val="sk-SK"/>
        </w:rPr>
        <w:t>eople in the Global South get to suffer the harms, such as poisoning from used lead batteries</w:t>
      </w:r>
      <w:r w:rsidR="00F361CF">
        <w:rPr>
          <w:rFonts w:ascii="Times New Roman" w:hAnsi="Times New Roman" w:cs="Times New Roman"/>
          <w:color w:val="auto"/>
          <w:lang w:val="sk-SK"/>
        </w:rPr>
        <w:t>, that are transported there from wealthier countries as a</w:t>
      </w:r>
      <w:r w:rsidR="001D640E">
        <w:rPr>
          <w:rFonts w:ascii="Times New Roman" w:hAnsi="Times New Roman" w:cs="Times New Roman"/>
          <w:color w:val="auto"/>
          <w:lang w:val="sk-SK"/>
        </w:rPr>
        <w:t> hazardous waste.</w:t>
      </w:r>
      <w:r w:rsidR="007754A0">
        <w:rPr>
          <w:rFonts w:ascii="Times New Roman" w:hAnsi="Times New Roman" w:cs="Times New Roman"/>
          <w:color w:val="auto"/>
          <w:lang w:val="sk-SK"/>
        </w:rPr>
        <w:t xml:space="preserve"> (Miner et al., 2024) Moreover, with growing abundance of cars in the Global North, more and more cities are adapting disadvantaging measures for car travelers into the city, therefore reinforcing inequality even in places where car was an equalizing thing</w:t>
      </w:r>
      <w:r w:rsidR="001D640E">
        <w:rPr>
          <w:rFonts w:ascii="Times New Roman" w:hAnsi="Times New Roman" w:cs="Times New Roman"/>
          <w:color w:val="auto"/>
          <w:lang w:val="sk-SK"/>
        </w:rPr>
        <w:t xml:space="preserve"> before. </w:t>
      </w:r>
      <w:r w:rsidR="007754A0">
        <w:rPr>
          <w:rFonts w:ascii="Times New Roman" w:hAnsi="Times New Roman" w:cs="Times New Roman"/>
          <w:color w:val="auto"/>
          <w:lang w:val="sk-SK"/>
        </w:rPr>
        <w:t>(Sheller, Urry, 2000)</w:t>
      </w:r>
    </w:p>
    <w:p w14:paraId="401F3749" w14:textId="7DE10002" w:rsidR="00C676ED" w:rsidRPr="00F23BE3" w:rsidRDefault="000D43D6"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 xml:space="preserve">People who have partial benefits of automobility, stemming from their car usage, </w:t>
      </w:r>
      <w:r w:rsidR="00B47329">
        <w:rPr>
          <w:rFonts w:ascii="Times New Roman" w:hAnsi="Times New Roman" w:cs="Times New Roman"/>
          <w:color w:val="auto"/>
          <w:lang w:val="sk-SK"/>
        </w:rPr>
        <w:t>are less likely to want to give them up.</w:t>
      </w:r>
      <w:r w:rsidR="000508E7">
        <w:rPr>
          <w:rFonts w:ascii="Times New Roman" w:hAnsi="Times New Roman" w:cs="Times New Roman"/>
          <w:color w:val="auto"/>
          <w:lang w:val="sk-SK"/>
        </w:rPr>
        <w:t xml:space="preserve"> </w:t>
      </w:r>
      <w:r w:rsidR="00571863">
        <w:rPr>
          <w:rFonts w:ascii="Times New Roman" w:hAnsi="Times New Roman" w:cs="Times New Roman"/>
          <w:color w:val="auto"/>
          <w:lang w:val="sk-SK"/>
        </w:rPr>
        <w:t xml:space="preserve">The automobility culture also promotes car as a symbol of social standing. </w:t>
      </w:r>
      <w:r w:rsidR="008544B7">
        <w:rPr>
          <w:rFonts w:ascii="Times New Roman" w:hAnsi="Times New Roman" w:cs="Times New Roman"/>
          <w:color w:val="auto"/>
          <w:lang w:val="sk-SK"/>
        </w:rPr>
        <w:t>(</w:t>
      </w:r>
      <w:r w:rsidR="00B92A7F">
        <w:rPr>
          <w:rFonts w:ascii="Times New Roman" w:hAnsi="Times New Roman" w:cs="Times New Roman"/>
          <w:color w:val="auto"/>
          <w:lang w:val="sk-SK"/>
        </w:rPr>
        <w:t>Gatersleben, 2011)</w:t>
      </w:r>
      <w:r w:rsidR="0020195C">
        <w:rPr>
          <w:rFonts w:ascii="Times New Roman" w:hAnsi="Times New Roman" w:cs="Times New Roman"/>
          <w:color w:val="auto"/>
          <w:lang w:val="sk-SK"/>
        </w:rPr>
        <w:t xml:space="preserve"> </w:t>
      </w:r>
      <w:r w:rsidR="00110076">
        <w:rPr>
          <w:rFonts w:ascii="Times New Roman" w:hAnsi="Times New Roman" w:cs="Times New Roman"/>
          <w:color w:val="auto"/>
          <w:lang w:val="sk-SK"/>
        </w:rPr>
        <w:t xml:space="preserve">In practice, </w:t>
      </w:r>
      <w:r w:rsidR="00651240">
        <w:rPr>
          <w:rFonts w:ascii="Times New Roman" w:hAnsi="Times New Roman" w:cs="Times New Roman"/>
          <w:color w:val="auto"/>
          <w:lang w:val="sk-SK"/>
        </w:rPr>
        <w:t xml:space="preserve">private motorized vehicles are favored the most in traffic, </w:t>
      </w:r>
      <w:r w:rsidR="00C27001">
        <w:rPr>
          <w:rFonts w:ascii="Times New Roman" w:hAnsi="Times New Roman" w:cs="Times New Roman"/>
          <w:color w:val="auto"/>
          <w:lang w:val="sk-SK"/>
        </w:rPr>
        <w:t>whereas pedestrians and cyclists are given less time and space</w:t>
      </w:r>
      <w:r w:rsidR="00F87160">
        <w:rPr>
          <w:rFonts w:ascii="Times New Roman" w:hAnsi="Times New Roman" w:cs="Times New Roman"/>
          <w:color w:val="auto"/>
          <w:lang w:val="sk-SK"/>
        </w:rPr>
        <w:t>. (</w:t>
      </w:r>
      <w:r w:rsidR="00EB10EE">
        <w:rPr>
          <w:rFonts w:ascii="Times New Roman" w:hAnsi="Times New Roman" w:cs="Times New Roman"/>
          <w:color w:val="auto"/>
          <w:lang w:val="sk-SK"/>
        </w:rPr>
        <w:t xml:space="preserve">Gossling, 2016) </w:t>
      </w:r>
      <w:r w:rsidR="007754A0">
        <w:rPr>
          <w:rFonts w:ascii="Times New Roman" w:hAnsi="Times New Roman" w:cs="Times New Roman"/>
          <w:color w:val="auto"/>
          <w:lang w:val="sk-SK"/>
        </w:rPr>
        <w:t>While in theory, inequality is an adverse phenomenon, using the theory of sovereignity, automobility can reinforce inequal social role</w:t>
      </w:r>
      <w:r w:rsidR="004C0547">
        <w:rPr>
          <w:rFonts w:ascii="Times New Roman" w:hAnsi="Times New Roman" w:cs="Times New Roman"/>
          <w:color w:val="auto"/>
          <w:lang w:val="sk-SK"/>
        </w:rPr>
        <w:t xml:space="preserve">s not only between different actors, both human and inhuman, but between people as well. Automobility can be </w:t>
      </w:r>
      <w:r w:rsidR="007754A0">
        <w:rPr>
          <w:rFonts w:ascii="Times New Roman" w:hAnsi="Times New Roman" w:cs="Times New Roman"/>
          <w:color w:val="auto"/>
          <w:lang w:val="sk-SK"/>
        </w:rPr>
        <w:t xml:space="preserve">therefore benefiting people with higher power, wealth and more resources. </w:t>
      </w:r>
    </w:p>
    <w:p w14:paraId="2ED1EE90" w14:textId="77777777" w:rsidR="00F26696" w:rsidRDefault="00F26696" w:rsidP="00871C2A">
      <w:pPr>
        <w:spacing w:line="360" w:lineRule="auto"/>
        <w:jc w:val="both"/>
        <w:rPr>
          <w:rFonts w:ascii="Times New Roman" w:hAnsi="Times New Roman" w:cs="Times New Roman"/>
          <w:color w:val="auto"/>
          <w:lang w:val="sk-SK"/>
        </w:rPr>
      </w:pPr>
    </w:p>
    <w:p w14:paraId="5FFA714F" w14:textId="5B243CA8" w:rsidR="00F26696" w:rsidRDefault="00F26696" w:rsidP="00871C2A">
      <w:pPr>
        <w:pStyle w:val="Heading2"/>
        <w:spacing w:line="360" w:lineRule="auto"/>
        <w:rPr>
          <w:rFonts w:ascii="Times New Roman" w:hAnsi="Times New Roman" w:cs="Times New Roman"/>
          <w:color w:val="auto"/>
          <w:lang w:val="sk-SK"/>
        </w:rPr>
      </w:pPr>
      <w:bookmarkStart w:id="4" w:name="_Toc168955235"/>
      <w:r>
        <w:rPr>
          <w:rFonts w:ascii="Times New Roman" w:hAnsi="Times New Roman" w:cs="Times New Roman"/>
          <w:color w:val="auto"/>
          <w:lang w:val="sk-SK"/>
        </w:rPr>
        <w:t>Automobility as politics</w:t>
      </w:r>
      <w:bookmarkEnd w:id="4"/>
    </w:p>
    <w:p w14:paraId="7780F4BE" w14:textId="0CAC7A91" w:rsidR="006145BC" w:rsidRDefault="00431BA1" w:rsidP="00871C2A">
      <w:pPr>
        <w:spacing w:line="360" w:lineRule="auto"/>
        <w:jc w:val="both"/>
        <w:rPr>
          <w:rFonts w:ascii="Times New Roman" w:hAnsi="Times New Roman" w:cs="Times New Roman"/>
          <w:color w:val="auto"/>
          <w:lang w:val="sk-SK"/>
        </w:rPr>
      </w:pPr>
      <w:r w:rsidRPr="00F23BE3">
        <w:rPr>
          <w:rFonts w:ascii="Times New Roman" w:hAnsi="Times New Roman" w:cs="Times New Roman"/>
          <w:color w:val="auto"/>
          <w:lang w:val="sk-SK"/>
        </w:rPr>
        <w:t xml:space="preserve">Automobility is a political ontology in itself. It exists in a certain time and space, more specifically in the Anthropocene. </w:t>
      </w:r>
      <w:r w:rsidR="00CE771B">
        <w:rPr>
          <w:rFonts w:ascii="Times New Roman" w:hAnsi="Times New Roman" w:cs="Times New Roman"/>
          <w:color w:val="auto"/>
          <w:lang w:val="sk-SK"/>
        </w:rPr>
        <w:t>(Braun, Randall, 2023)</w:t>
      </w:r>
      <w:r w:rsidRPr="00F23BE3">
        <w:rPr>
          <w:rFonts w:ascii="Times New Roman" w:hAnsi="Times New Roman" w:cs="Times New Roman"/>
          <w:color w:val="auto"/>
          <w:lang w:val="sk-SK"/>
        </w:rPr>
        <w:t xml:space="preserve"> The mere fact that politicians are imposing regulations on automobility could seem to represent that the automobility is a part of national, maybe even international politics. That is not the case, for automobility is not a part of politics, it is politics in itself. It is possible to look at automobility as a politics of power, as a violence. </w:t>
      </w:r>
      <w:r w:rsidR="0077651D">
        <w:rPr>
          <w:rFonts w:ascii="Times New Roman" w:hAnsi="Times New Roman" w:cs="Times New Roman"/>
          <w:color w:val="auto"/>
          <w:lang w:val="sk-SK"/>
        </w:rPr>
        <w:t xml:space="preserve">Even by mattering, thinging the matter, </w:t>
      </w:r>
      <w:r w:rsidR="00F44736">
        <w:rPr>
          <w:rFonts w:ascii="Times New Roman" w:hAnsi="Times New Roman" w:cs="Times New Roman"/>
          <w:color w:val="auto"/>
          <w:lang w:val="sk-SK"/>
        </w:rPr>
        <w:t xml:space="preserve">violence is </w:t>
      </w:r>
      <w:r w:rsidR="003F45F8">
        <w:rPr>
          <w:rFonts w:ascii="Times New Roman" w:hAnsi="Times New Roman" w:cs="Times New Roman"/>
          <w:color w:val="auto"/>
          <w:lang w:val="sk-SK"/>
        </w:rPr>
        <w:t>being done</w:t>
      </w:r>
      <w:r w:rsidR="00F44736">
        <w:rPr>
          <w:rFonts w:ascii="Times New Roman" w:hAnsi="Times New Roman" w:cs="Times New Roman"/>
          <w:color w:val="auto"/>
          <w:lang w:val="sk-SK"/>
        </w:rPr>
        <w:t xml:space="preserve">. (Heidegger, 2008) </w:t>
      </w:r>
      <w:r w:rsidR="003037FA">
        <w:rPr>
          <w:rFonts w:ascii="Times New Roman" w:hAnsi="Times New Roman" w:cs="Times New Roman"/>
          <w:color w:val="auto"/>
          <w:lang w:val="sk-SK"/>
        </w:rPr>
        <w:t xml:space="preserve">In relation to the previous paragraph, </w:t>
      </w:r>
      <w:r w:rsidR="00D56C71">
        <w:rPr>
          <w:rFonts w:ascii="Times New Roman" w:hAnsi="Times New Roman" w:cs="Times New Roman"/>
          <w:color w:val="auto"/>
          <w:lang w:val="sk-SK"/>
        </w:rPr>
        <w:t>the sovereignity of man can be expressed as a violence in automobility. The violence in automobility is the constant battle for power</w:t>
      </w:r>
      <w:r w:rsidR="002C5554">
        <w:rPr>
          <w:rFonts w:ascii="Times New Roman" w:hAnsi="Times New Roman" w:cs="Times New Roman"/>
          <w:color w:val="auto"/>
          <w:lang w:val="sk-SK"/>
        </w:rPr>
        <w:t xml:space="preserve">, with humans winning in the Anthropocene. </w:t>
      </w:r>
      <w:r w:rsidR="00B3670E">
        <w:rPr>
          <w:rFonts w:ascii="Times New Roman" w:hAnsi="Times New Roman" w:cs="Times New Roman"/>
          <w:color w:val="auto"/>
          <w:lang w:val="sk-SK"/>
        </w:rPr>
        <w:t xml:space="preserve">With every car ride, we are </w:t>
      </w:r>
      <w:r w:rsidR="00843574">
        <w:rPr>
          <w:rFonts w:ascii="Times New Roman" w:hAnsi="Times New Roman" w:cs="Times New Roman"/>
          <w:color w:val="auto"/>
          <w:lang w:val="sk-SK"/>
        </w:rPr>
        <w:t>considering thousands of insects to be redundant</w:t>
      </w:r>
      <w:r w:rsidR="00FD7ACB">
        <w:rPr>
          <w:rFonts w:ascii="Times New Roman" w:hAnsi="Times New Roman" w:cs="Times New Roman"/>
          <w:color w:val="auto"/>
          <w:lang w:val="sk-SK"/>
        </w:rPr>
        <w:t xml:space="preserve">, and are deciding their fate for them, therefore </w:t>
      </w:r>
      <w:r w:rsidR="00117F43">
        <w:rPr>
          <w:rFonts w:ascii="Times New Roman" w:hAnsi="Times New Roman" w:cs="Times New Roman"/>
          <w:color w:val="auto"/>
          <w:lang w:val="sk-SK"/>
        </w:rPr>
        <w:lastRenderedPageBreak/>
        <w:t>commiting violence.</w:t>
      </w:r>
      <w:r w:rsidR="00843574">
        <w:rPr>
          <w:rFonts w:ascii="Times New Roman" w:hAnsi="Times New Roman" w:cs="Times New Roman"/>
          <w:color w:val="auto"/>
          <w:lang w:val="sk-SK"/>
        </w:rPr>
        <w:t xml:space="preserve"> Also, by </w:t>
      </w:r>
      <w:r w:rsidR="00882F1B">
        <w:rPr>
          <w:rFonts w:ascii="Times New Roman" w:hAnsi="Times New Roman" w:cs="Times New Roman"/>
          <w:color w:val="auto"/>
          <w:lang w:val="sk-SK"/>
        </w:rPr>
        <w:t>automobilizing spaces we are violently taking space from wild animals</w:t>
      </w:r>
      <w:r w:rsidR="00613A5D">
        <w:rPr>
          <w:rFonts w:ascii="Times New Roman" w:hAnsi="Times New Roman" w:cs="Times New Roman"/>
          <w:color w:val="auto"/>
          <w:lang w:val="sk-SK"/>
        </w:rPr>
        <w:t xml:space="preserve"> and if they come closer, it is not unusual to</w:t>
      </w:r>
      <w:r w:rsidR="006E3889">
        <w:rPr>
          <w:rFonts w:ascii="Times New Roman" w:hAnsi="Times New Roman" w:cs="Times New Roman"/>
          <w:color w:val="auto"/>
          <w:lang w:val="sk-SK"/>
        </w:rPr>
        <w:t xml:space="preserve"> crash into them with car, usually causing injury or death. </w:t>
      </w:r>
    </w:p>
    <w:p w14:paraId="62C83F37" w14:textId="60BB56D4" w:rsidR="001158E3" w:rsidRDefault="00117F43"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 xml:space="preserve">With broad </w:t>
      </w:r>
      <w:r w:rsidR="00A721F0">
        <w:rPr>
          <w:rFonts w:ascii="Times New Roman" w:hAnsi="Times New Roman" w:cs="Times New Roman"/>
          <w:color w:val="auto"/>
          <w:lang w:val="sk-SK"/>
        </w:rPr>
        <w:t xml:space="preserve">view on the politics of Anthropocene and automobility, </w:t>
      </w:r>
      <w:r w:rsidR="00431BA1" w:rsidRPr="00F23BE3">
        <w:rPr>
          <w:rFonts w:ascii="Times New Roman" w:hAnsi="Times New Roman" w:cs="Times New Roman"/>
          <w:color w:val="auto"/>
          <w:lang w:val="sk-SK"/>
        </w:rPr>
        <w:t xml:space="preserve">all regulations and political orders regarding automobility are not containing it, they are but scratching a surface of a way </w:t>
      </w:r>
      <w:r w:rsidR="00431021">
        <w:rPr>
          <w:rFonts w:ascii="Times New Roman" w:hAnsi="Times New Roman" w:cs="Times New Roman"/>
          <w:color w:val="auto"/>
          <w:lang w:val="sk-SK"/>
        </w:rPr>
        <w:t>wider</w:t>
      </w:r>
      <w:r w:rsidR="00431BA1" w:rsidRPr="00F23BE3">
        <w:rPr>
          <w:rFonts w:ascii="Times New Roman" w:hAnsi="Times New Roman" w:cs="Times New Roman"/>
          <w:color w:val="auto"/>
          <w:lang w:val="sk-SK"/>
        </w:rPr>
        <w:t xml:space="preserve"> phenomenon/ontology/being. </w:t>
      </w:r>
    </w:p>
    <w:p w14:paraId="276484CF" w14:textId="0178F2D0" w:rsidR="00431021" w:rsidRPr="00F23BE3" w:rsidRDefault="00431021"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 xml:space="preserve">When we say that </w:t>
      </w:r>
      <w:r w:rsidR="00580A7F">
        <w:rPr>
          <w:rFonts w:ascii="Times New Roman" w:hAnsi="Times New Roman" w:cs="Times New Roman"/>
          <w:color w:val="auto"/>
          <w:lang w:val="sk-SK"/>
        </w:rPr>
        <w:t xml:space="preserve">automobility is the apparatus of Anthropocene, </w:t>
      </w:r>
      <w:r w:rsidR="0060260A">
        <w:rPr>
          <w:rFonts w:ascii="Times New Roman" w:hAnsi="Times New Roman" w:cs="Times New Roman"/>
          <w:color w:val="auto"/>
          <w:lang w:val="sk-SK"/>
        </w:rPr>
        <w:t xml:space="preserve">by the words of Focault </w:t>
      </w:r>
      <w:r w:rsidR="00580A7F">
        <w:rPr>
          <w:rFonts w:ascii="Times New Roman" w:hAnsi="Times New Roman" w:cs="Times New Roman"/>
          <w:color w:val="auto"/>
          <w:lang w:val="sk-SK"/>
        </w:rPr>
        <w:t>it means</w:t>
      </w:r>
      <w:r w:rsidR="0060260A">
        <w:rPr>
          <w:rFonts w:ascii="Times New Roman" w:hAnsi="Times New Roman" w:cs="Times New Roman"/>
          <w:color w:val="auto"/>
          <w:lang w:val="sk-SK"/>
        </w:rPr>
        <w:t xml:space="preserve"> it is a „</w:t>
      </w:r>
      <w:r w:rsidR="0060260A" w:rsidRPr="0060260A">
        <w:rPr>
          <w:rFonts w:ascii="Times New Roman" w:hAnsi="Times New Roman" w:cs="Times New Roman"/>
          <w:color w:val="auto"/>
          <w:lang w:val="sk-SK"/>
        </w:rPr>
        <w:t>strategic idea, that explains the said and unsaid, its the discourses, institutions</w:t>
      </w:r>
      <w:r w:rsidR="0060260A">
        <w:rPr>
          <w:rFonts w:ascii="Times New Roman" w:hAnsi="Times New Roman" w:cs="Times New Roman"/>
          <w:color w:val="auto"/>
          <w:lang w:val="sk-SK"/>
        </w:rPr>
        <w:t xml:space="preserve"> that </w:t>
      </w:r>
      <w:r w:rsidR="0060260A" w:rsidRPr="0060260A">
        <w:rPr>
          <w:rFonts w:ascii="Times New Roman" w:hAnsi="Times New Roman" w:cs="Times New Roman"/>
          <w:color w:val="auto"/>
          <w:lang w:val="sk-SK"/>
        </w:rPr>
        <w:t>subjectif</w:t>
      </w:r>
      <w:r w:rsidR="0060260A">
        <w:rPr>
          <w:rFonts w:ascii="Times New Roman" w:hAnsi="Times New Roman" w:cs="Times New Roman"/>
          <w:color w:val="auto"/>
          <w:lang w:val="sk-SK"/>
        </w:rPr>
        <w:t>y</w:t>
      </w:r>
      <w:r w:rsidR="0060260A" w:rsidRPr="0060260A">
        <w:rPr>
          <w:rFonts w:ascii="Times New Roman" w:hAnsi="Times New Roman" w:cs="Times New Roman"/>
          <w:color w:val="auto"/>
          <w:lang w:val="sk-SK"/>
        </w:rPr>
        <w:t xml:space="preserve"> the human into roles</w:t>
      </w:r>
      <w:r w:rsidR="000E484E">
        <w:rPr>
          <w:rFonts w:ascii="Times New Roman" w:hAnsi="Times New Roman" w:cs="Times New Roman"/>
          <w:color w:val="auto"/>
          <w:lang w:val="sk-SK"/>
        </w:rPr>
        <w:t xml:space="preserve">,“ such as a </w:t>
      </w:r>
      <w:r w:rsidR="0060260A" w:rsidRPr="0060260A">
        <w:rPr>
          <w:rFonts w:ascii="Times New Roman" w:hAnsi="Times New Roman" w:cs="Times New Roman"/>
          <w:color w:val="auto"/>
          <w:lang w:val="sk-SK"/>
        </w:rPr>
        <w:t xml:space="preserve">driver, </w:t>
      </w:r>
      <w:r w:rsidR="000E484E">
        <w:rPr>
          <w:rFonts w:ascii="Times New Roman" w:hAnsi="Times New Roman" w:cs="Times New Roman"/>
          <w:color w:val="auto"/>
          <w:lang w:val="sk-SK"/>
        </w:rPr>
        <w:t xml:space="preserve">or </w:t>
      </w:r>
      <w:r w:rsidR="0060260A" w:rsidRPr="0060260A">
        <w:rPr>
          <w:rFonts w:ascii="Times New Roman" w:hAnsi="Times New Roman" w:cs="Times New Roman"/>
          <w:color w:val="auto"/>
          <w:lang w:val="sk-SK"/>
        </w:rPr>
        <w:t>pedestrian</w:t>
      </w:r>
      <w:r w:rsidR="000E484E">
        <w:rPr>
          <w:rFonts w:ascii="Times New Roman" w:hAnsi="Times New Roman" w:cs="Times New Roman"/>
          <w:color w:val="auto"/>
          <w:lang w:val="sk-SK"/>
        </w:rPr>
        <w:t xml:space="preserve">. </w:t>
      </w:r>
      <w:r w:rsidR="002809CE">
        <w:rPr>
          <w:rFonts w:ascii="Times New Roman" w:hAnsi="Times New Roman" w:cs="Times New Roman"/>
          <w:color w:val="auto"/>
          <w:lang w:val="sk-SK"/>
        </w:rPr>
        <w:t xml:space="preserve">Apparatuses can be also viewed as a various methods of enactments. </w:t>
      </w:r>
      <w:r w:rsidR="003B2A35">
        <w:rPr>
          <w:rFonts w:ascii="Times New Roman" w:hAnsi="Times New Roman" w:cs="Times New Roman"/>
          <w:color w:val="auto"/>
          <w:lang w:val="sk-SK"/>
        </w:rPr>
        <w:t xml:space="preserve">Automobility is thus </w:t>
      </w:r>
      <w:r w:rsidR="00C10C54">
        <w:rPr>
          <w:rFonts w:ascii="Times New Roman" w:hAnsi="Times New Roman" w:cs="Times New Roman"/>
          <w:color w:val="auto"/>
          <w:lang w:val="sk-SK"/>
        </w:rPr>
        <w:t>the method of enactment the Anthropocene; by automobility, Anthropocene is thinging</w:t>
      </w:r>
      <w:r w:rsidR="001341B1">
        <w:rPr>
          <w:rFonts w:ascii="Times New Roman" w:hAnsi="Times New Roman" w:cs="Times New Roman"/>
          <w:color w:val="auto"/>
          <w:lang w:val="sk-SK"/>
        </w:rPr>
        <w:t>, and according to Heidegger, t</w:t>
      </w:r>
      <w:r w:rsidR="00E26540">
        <w:rPr>
          <w:rFonts w:ascii="Times New Roman" w:hAnsi="Times New Roman" w:cs="Times New Roman"/>
          <w:color w:val="auto"/>
          <w:lang w:val="sk-SK"/>
        </w:rPr>
        <w:t xml:space="preserve">o the thingliness of the thinging, violence has been done for a long time. </w:t>
      </w:r>
    </w:p>
    <w:p w14:paraId="7F6B2E29" w14:textId="3B0DDE46" w:rsidR="0088427A" w:rsidRPr="00F23BE3" w:rsidRDefault="001C6598" w:rsidP="00871C2A">
      <w:pPr>
        <w:pStyle w:val="Heading2"/>
        <w:spacing w:line="360" w:lineRule="auto"/>
        <w:rPr>
          <w:rFonts w:ascii="Times New Roman" w:hAnsi="Times New Roman" w:cs="Times New Roman"/>
          <w:color w:val="auto"/>
          <w:lang w:val="sk-SK"/>
        </w:rPr>
      </w:pPr>
      <w:bookmarkStart w:id="5" w:name="_Toc168955236"/>
      <w:r>
        <w:rPr>
          <w:rFonts w:ascii="Times New Roman" w:hAnsi="Times New Roman" w:cs="Times New Roman"/>
          <w:color w:val="auto"/>
          <w:lang w:val="sk-SK"/>
        </w:rPr>
        <w:t>Challenging automobility</w:t>
      </w:r>
      <w:bookmarkEnd w:id="5"/>
      <w:r>
        <w:rPr>
          <w:rFonts w:ascii="Times New Roman" w:hAnsi="Times New Roman" w:cs="Times New Roman"/>
          <w:color w:val="auto"/>
          <w:lang w:val="sk-SK"/>
        </w:rPr>
        <w:t xml:space="preserve"> </w:t>
      </w:r>
    </w:p>
    <w:p w14:paraId="75CD17EF" w14:textId="1807D1F6" w:rsidR="002527F6" w:rsidRDefault="002527F6"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With culture, progres</w:t>
      </w:r>
      <w:r w:rsidR="007754A0">
        <w:rPr>
          <w:rFonts w:ascii="Times New Roman" w:hAnsi="Times New Roman" w:cs="Times New Roman"/>
          <w:color w:val="auto"/>
          <w:lang w:val="sk-SK"/>
        </w:rPr>
        <w:t>s</w:t>
      </w:r>
      <w:r>
        <w:rPr>
          <w:rFonts w:ascii="Times New Roman" w:hAnsi="Times New Roman" w:cs="Times New Roman"/>
          <w:color w:val="auto"/>
          <w:lang w:val="sk-SK"/>
        </w:rPr>
        <w:t xml:space="preserve"> and </w:t>
      </w:r>
      <w:r w:rsidR="007754A0">
        <w:rPr>
          <w:rFonts w:ascii="Times New Roman" w:hAnsi="Times New Roman" w:cs="Times New Roman"/>
          <w:color w:val="auto"/>
          <w:lang w:val="sk-SK"/>
        </w:rPr>
        <w:t xml:space="preserve">sovereignity </w:t>
      </w:r>
      <w:r w:rsidR="005B68F0">
        <w:rPr>
          <w:rFonts w:ascii="Times New Roman" w:hAnsi="Times New Roman" w:cs="Times New Roman"/>
          <w:color w:val="auto"/>
          <w:lang w:val="sk-SK"/>
        </w:rPr>
        <w:t xml:space="preserve">being influenced by automobility, </w:t>
      </w:r>
      <w:r w:rsidR="007754A0">
        <w:rPr>
          <w:rFonts w:ascii="Times New Roman" w:hAnsi="Times New Roman" w:cs="Times New Roman"/>
          <w:color w:val="auto"/>
          <w:lang w:val="sk-SK"/>
        </w:rPr>
        <w:t xml:space="preserve">also with automobility being political ontology in itself, </w:t>
      </w:r>
      <w:r w:rsidR="005B68F0">
        <w:rPr>
          <w:rFonts w:ascii="Times New Roman" w:hAnsi="Times New Roman" w:cs="Times New Roman"/>
          <w:color w:val="auto"/>
          <w:lang w:val="sk-SK"/>
        </w:rPr>
        <w:t xml:space="preserve">one can see that to challenge automobility in a meaningful way, much more broad change would be necessary than to simply switch to another source of </w:t>
      </w:r>
      <w:r w:rsidR="007754A0">
        <w:rPr>
          <w:rFonts w:ascii="Times New Roman" w:hAnsi="Times New Roman" w:cs="Times New Roman"/>
          <w:color w:val="auto"/>
          <w:lang w:val="sk-SK"/>
        </w:rPr>
        <w:t>fuel</w:t>
      </w:r>
      <w:r w:rsidR="00085B53">
        <w:rPr>
          <w:rFonts w:ascii="Times New Roman" w:hAnsi="Times New Roman" w:cs="Times New Roman"/>
          <w:color w:val="auto"/>
          <w:lang w:val="sk-SK"/>
        </w:rPr>
        <w:t xml:space="preserve">. </w:t>
      </w:r>
      <w:r w:rsidR="00FE2439" w:rsidRPr="00F23BE3">
        <w:rPr>
          <w:rFonts w:ascii="Times New Roman" w:hAnsi="Times New Roman" w:cs="Times New Roman"/>
          <w:color w:val="auto"/>
          <w:lang w:val="sk-SK"/>
        </w:rPr>
        <w:t xml:space="preserve">Changing the type of vehicle, or some parameters of vehicles to better suit government’s environmental needs does not mean abolishing automobility. Abolishing automobility would be to shun Anthropocene, to effectively abolish many wildely accepted standards of our society. </w:t>
      </w:r>
      <w:r w:rsidR="009D29DD">
        <w:rPr>
          <w:rFonts w:ascii="Times New Roman" w:hAnsi="Times New Roman" w:cs="Times New Roman"/>
          <w:color w:val="auto"/>
          <w:lang w:val="sk-SK"/>
        </w:rPr>
        <w:t>With that being said, it is important to note, that even e</w:t>
      </w:r>
      <w:r w:rsidR="00FE2439" w:rsidRPr="00F23BE3">
        <w:rPr>
          <w:rFonts w:ascii="Times New Roman" w:hAnsi="Times New Roman" w:cs="Times New Roman"/>
          <w:color w:val="auto"/>
          <w:lang w:val="sk-SK"/>
        </w:rPr>
        <w:t>lectric cars can be considered automobility</w:t>
      </w:r>
      <w:r w:rsidR="009D29DD">
        <w:rPr>
          <w:rFonts w:ascii="Times New Roman" w:hAnsi="Times New Roman" w:cs="Times New Roman"/>
          <w:color w:val="auto"/>
          <w:lang w:val="sk-SK"/>
        </w:rPr>
        <w:t>, the same as b</w:t>
      </w:r>
      <w:r w:rsidR="00FE2439" w:rsidRPr="00F23BE3">
        <w:rPr>
          <w:rFonts w:ascii="Times New Roman" w:hAnsi="Times New Roman" w:cs="Times New Roman"/>
          <w:color w:val="auto"/>
          <w:lang w:val="sk-SK"/>
        </w:rPr>
        <w:t>ikes can be considered automobility</w:t>
      </w:r>
      <w:r w:rsidR="009D29DD">
        <w:rPr>
          <w:rFonts w:ascii="Times New Roman" w:hAnsi="Times New Roman" w:cs="Times New Roman"/>
          <w:color w:val="auto"/>
          <w:lang w:val="sk-SK"/>
        </w:rPr>
        <w:t>, and e</w:t>
      </w:r>
      <w:r w:rsidR="00FE2439" w:rsidRPr="00F23BE3">
        <w:rPr>
          <w:rFonts w:ascii="Times New Roman" w:hAnsi="Times New Roman" w:cs="Times New Roman"/>
          <w:color w:val="auto"/>
          <w:lang w:val="sk-SK"/>
        </w:rPr>
        <w:t>ven pedestrians can be considered automobility, because they are a part of automobility’s being, its ontology</w:t>
      </w:r>
      <w:r w:rsidR="00446D23">
        <w:rPr>
          <w:rFonts w:ascii="Times New Roman" w:hAnsi="Times New Roman" w:cs="Times New Roman"/>
          <w:color w:val="auto"/>
          <w:lang w:val="sk-SK"/>
        </w:rPr>
        <w:t xml:space="preserve">, its public space and cultural significance. </w:t>
      </w:r>
      <w:r w:rsidR="00EF0BD0">
        <w:rPr>
          <w:rFonts w:ascii="Times New Roman" w:hAnsi="Times New Roman" w:cs="Times New Roman"/>
          <w:color w:val="auto"/>
          <w:lang w:val="sk-SK"/>
        </w:rPr>
        <w:t xml:space="preserve">The ingrainess of autmobility in the present culture is not </w:t>
      </w:r>
      <w:r w:rsidR="004D5562">
        <w:rPr>
          <w:rFonts w:ascii="Times New Roman" w:hAnsi="Times New Roman" w:cs="Times New Roman"/>
          <w:color w:val="auto"/>
          <w:lang w:val="sk-SK"/>
        </w:rPr>
        <w:t xml:space="preserve">restricted to one type of vehicle, nor it is restricted to vehicles only. </w:t>
      </w:r>
      <w:r w:rsidR="00846CBD">
        <w:rPr>
          <w:rFonts w:ascii="Times New Roman" w:hAnsi="Times New Roman" w:cs="Times New Roman"/>
          <w:color w:val="auto"/>
          <w:lang w:val="sk-SK"/>
        </w:rPr>
        <w:t>The whole way of living in the Anthropocene is tightly intertwined with automobility</w:t>
      </w:r>
      <w:r w:rsidR="008D0E89">
        <w:rPr>
          <w:rFonts w:ascii="Times New Roman" w:hAnsi="Times New Roman" w:cs="Times New Roman"/>
          <w:color w:val="auto"/>
          <w:lang w:val="sk-SK"/>
        </w:rPr>
        <w:t xml:space="preserve"> and its specific characteristics. </w:t>
      </w:r>
    </w:p>
    <w:p w14:paraId="7D205DC6" w14:textId="40A6F5E8" w:rsidR="00B92851" w:rsidRDefault="00D80476"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 xml:space="preserve">Looking back to questions, whether automobility can be challenged and to what degree, </w:t>
      </w:r>
      <w:r w:rsidR="00372116">
        <w:rPr>
          <w:rFonts w:ascii="Times New Roman" w:hAnsi="Times New Roman" w:cs="Times New Roman"/>
          <w:color w:val="auto"/>
          <w:lang w:val="sk-SK"/>
        </w:rPr>
        <w:t xml:space="preserve">many </w:t>
      </w:r>
      <w:r w:rsidR="003734A3">
        <w:rPr>
          <w:rFonts w:ascii="Times New Roman" w:hAnsi="Times New Roman" w:cs="Times New Roman"/>
          <w:color w:val="auto"/>
          <w:lang w:val="sk-SK"/>
        </w:rPr>
        <w:t xml:space="preserve">scientists and activists are failing in this task, because they are </w:t>
      </w:r>
      <w:r w:rsidR="006F3E66">
        <w:rPr>
          <w:rFonts w:ascii="Times New Roman" w:hAnsi="Times New Roman" w:cs="Times New Roman"/>
          <w:color w:val="auto"/>
          <w:lang w:val="sk-SK"/>
        </w:rPr>
        <w:t xml:space="preserve">disregarding the complexity of the topic and the </w:t>
      </w:r>
      <w:r w:rsidR="00673691">
        <w:rPr>
          <w:rFonts w:ascii="Times New Roman" w:hAnsi="Times New Roman" w:cs="Times New Roman"/>
          <w:color w:val="auto"/>
          <w:lang w:val="sk-SK"/>
        </w:rPr>
        <w:t xml:space="preserve">influence it has on social world. </w:t>
      </w:r>
      <w:r w:rsidR="00DB0028">
        <w:rPr>
          <w:rFonts w:ascii="Times New Roman" w:hAnsi="Times New Roman" w:cs="Times New Roman"/>
          <w:color w:val="auto"/>
          <w:lang w:val="sk-SK"/>
        </w:rPr>
        <w:t>Gossling</w:t>
      </w:r>
      <w:r w:rsidR="00FA05DE">
        <w:rPr>
          <w:rFonts w:ascii="Times New Roman" w:hAnsi="Times New Roman" w:cs="Times New Roman"/>
          <w:color w:val="auto"/>
          <w:lang w:val="sk-SK"/>
        </w:rPr>
        <w:t xml:space="preserve"> (2016) was trying to come up with </w:t>
      </w:r>
      <w:r w:rsidR="00757238">
        <w:rPr>
          <w:rFonts w:ascii="Times New Roman" w:hAnsi="Times New Roman" w:cs="Times New Roman"/>
          <w:color w:val="auto"/>
          <w:lang w:val="sk-SK"/>
        </w:rPr>
        <w:t xml:space="preserve">more just policies regarding automobility, but he only took into account </w:t>
      </w:r>
      <w:r w:rsidR="00FC32EC">
        <w:rPr>
          <w:rFonts w:ascii="Times New Roman" w:hAnsi="Times New Roman" w:cs="Times New Roman"/>
          <w:color w:val="auto"/>
          <w:lang w:val="sk-SK"/>
        </w:rPr>
        <w:t xml:space="preserve">safety measures and </w:t>
      </w:r>
      <w:r w:rsidR="00415BB2">
        <w:rPr>
          <w:rFonts w:ascii="Times New Roman" w:hAnsi="Times New Roman" w:cs="Times New Roman"/>
          <w:color w:val="auto"/>
          <w:lang w:val="sk-SK"/>
        </w:rPr>
        <w:t xml:space="preserve">rate of enviromental pollutants. </w:t>
      </w:r>
      <w:r w:rsidR="002C367D">
        <w:rPr>
          <w:rFonts w:ascii="Times New Roman" w:hAnsi="Times New Roman" w:cs="Times New Roman"/>
          <w:color w:val="auto"/>
          <w:lang w:val="sk-SK"/>
        </w:rPr>
        <w:t xml:space="preserve">Other sources, such as Miner et al. (2004) </w:t>
      </w:r>
      <w:r w:rsidR="00C40C8F">
        <w:rPr>
          <w:rFonts w:ascii="Times New Roman" w:hAnsi="Times New Roman" w:cs="Times New Roman"/>
          <w:color w:val="auto"/>
          <w:lang w:val="sk-SK"/>
        </w:rPr>
        <w:t xml:space="preserve">are looking at automobility </w:t>
      </w:r>
      <w:r w:rsidR="009864BF">
        <w:rPr>
          <w:rFonts w:ascii="Times New Roman" w:hAnsi="Times New Roman" w:cs="Times New Roman"/>
          <w:color w:val="auto"/>
          <w:lang w:val="sk-SK"/>
        </w:rPr>
        <w:t xml:space="preserve">from the perspective of preventing death by automobility. Recent regulations from EU are looking at the </w:t>
      </w:r>
      <w:r w:rsidR="008E3B1E">
        <w:rPr>
          <w:rFonts w:ascii="Times New Roman" w:hAnsi="Times New Roman" w:cs="Times New Roman"/>
          <w:color w:val="auto"/>
          <w:lang w:val="sk-SK"/>
        </w:rPr>
        <w:t>automobility from the perspective of minimizing attribution to climate change and global warming.</w:t>
      </w:r>
      <w:r w:rsidR="0022393D">
        <w:rPr>
          <w:rFonts w:ascii="Times New Roman" w:hAnsi="Times New Roman" w:cs="Times New Roman"/>
          <w:color w:val="auto"/>
          <w:lang w:val="sk-SK"/>
        </w:rPr>
        <w:t>(Haas, Sander, 2020)</w:t>
      </w:r>
      <w:r w:rsidR="008E3B1E">
        <w:rPr>
          <w:rFonts w:ascii="Times New Roman" w:hAnsi="Times New Roman" w:cs="Times New Roman"/>
          <w:color w:val="auto"/>
          <w:lang w:val="sk-SK"/>
        </w:rPr>
        <w:t xml:space="preserve"> I have yet to find a source that would </w:t>
      </w:r>
      <w:r w:rsidR="00A00B6A">
        <w:rPr>
          <w:rFonts w:ascii="Times New Roman" w:hAnsi="Times New Roman" w:cs="Times New Roman"/>
          <w:color w:val="auto"/>
          <w:lang w:val="sk-SK"/>
        </w:rPr>
        <w:t xml:space="preserve">challenge the automobility in its whole complexity, with offering solutions and possible </w:t>
      </w:r>
      <w:r w:rsidR="001C3EB0">
        <w:rPr>
          <w:rFonts w:ascii="Times New Roman" w:hAnsi="Times New Roman" w:cs="Times New Roman"/>
          <w:color w:val="auto"/>
          <w:lang w:val="sk-SK"/>
        </w:rPr>
        <w:t xml:space="preserve">substitutions for a culture and society based on automobility. </w:t>
      </w:r>
    </w:p>
    <w:p w14:paraId="53E6186A" w14:textId="7F0E7DE9" w:rsidR="004819FD" w:rsidRPr="00F23BE3" w:rsidRDefault="00757B54"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 xml:space="preserve">In our society, the </w:t>
      </w:r>
      <w:r w:rsidR="00C61B14">
        <w:rPr>
          <w:rFonts w:ascii="Times New Roman" w:hAnsi="Times New Roman" w:cs="Times New Roman"/>
          <w:color w:val="auto"/>
          <w:lang w:val="sk-SK"/>
        </w:rPr>
        <w:t>most prevalently accepted establishment is liberal democracy.</w:t>
      </w:r>
      <w:r w:rsidR="00EB1FA6">
        <w:rPr>
          <w:rFonts w:ascii="Times New Roman" w:hAnsi="Times New Roman" w:cs="Times New Roman"/>
          <w:color w:val="auto"/>
          <w:lang w:val="sk-SK"/>
        </w:rPr>
        <w:t xml:space="preserve"> (Fukuyama, 1991)</w:t>
      </w:r>
      <w:r w:rsidR="00C61B14">
        <w:rPr>
          <w:rFonts w:ascii="Times New Roman" w:hAnsi="Times New Roman" w:cs="Times New Roman"/>
          <w:color w:val="auto"/>
          <w:lang w:val="sk-SK"/>
        </w:rPr>
        <w:t xml:space="preserve"> </w:t>
      </w:r>
      <w:r w:rsidR="00246DDF">
        <w:rPr>
          <w:rFonts w:ascii="Times New Roman" w:hAnsi="Times New Roman" w:cs="Times New Roman"/>
          <w:color w:val="auto"/>
          <w:lang w:val="sk-SK"/>
        </w:rPr>
        <w:t xml:space="preserve">In democracy, elected representatives, politicians, are expected not only to bring their own ideas and </w:t>
      </w:r>
      <w:r w:rsidR="00246DDF">
        <w:rPr>
          <w:rFonts w:ascii="Times New Roman" w:hAnsi="Times New Roman" w:cs="Times New Roman"/>
          <w:color w:val="auto"/>
          <w:lang w:val="sk-SK"/>
        </w:rPr>
        <w:lastRenderedPageBreak/>
        <w:t xml:space="preserve">worldview for the good of the people, but also to listen to people and </w:t>
      </w:r>
      <w:r w:rsidR="00E82FEF">
        <w:rPr>
          <w:rFonts w:ascii="Times New Roman" w:hAnsi="Times New Roman" w:cs="Times New Roman"/>
          <w:color w:val="auto"/>
          <w:lang w:val="sk-SK"/>
        </w:rPr>
        <w:t>in broader sense of the word, do what people want them to do. In today’s social climate</w:t>
      </w:r>
      <w:r w:rsidR="00412DB7">
        <w:rPr>
          <w:rFonts w:ascii="Times New Roman" w:hAnsi="Times New Roman" w:cs="Times New Roman"/>
          <w:color w:val="auto"/>
          <w:lang w:val="sk-SK"/>
        </w:rPr>
        <w:t xml:space="preserve">, there is very little possibility of </w:t>
      </w:r>
      <w:r w:rsidR="000F6491">
        <w:rPr>
          <w:rFonts w:ascii="Times New Roman" w:hAnsi="Times New Roman" w:cs="Times New Roman"/>
          <w:color w:val="auto"/>
          <w:lang w:val="sk-SK"/>
        </w:rPr>
        <w:t xml:space="preserve">a complex </w:t>
      </w:r>
      <w:r w:rsidR="00A868BD">
        <w:rPr>
          <w:rFonts w:ascii="Times New Roman" w:hAnsi="Times New Roman" w:cs="Times New Roman"/>
          <w:color w:val="auto"/>
          <w:lang w:val="sk-SK"/>
        </w:rPr>
        <w:t xml:space="preserve">cultural and societal change </w:t>
      </w:r>
      <w:r w:rsidR="00DA477B">
        <w:rPr>
          <w:rFonts w:ascii="Times New Roman" w:hAnsi="Times New Roman" w:cs="Times New Roman"/>
          <w:color w:val="auto"/>
          <w:lang w:val="sk-SK"/>
        </w:rPr>
        <w:t>away from automobility.</w:t>
      </w:r>
      <w:r w:rsidR="00B50B23">
        <w:rPr>
          <w:rFonts w:ascii="Times New Roman" w:hAnsi="Times New Roman" w:cs="Times New Roman"/>
          <w:color w:val="auto"/>
          <w:lang w:val="sk-SK"/>
        </w:rPr>
        <w:t xml:space="preserve"> </w:t>
      </w:r>
      <w:r w:rsidR="006F1C13">
        <w:rPr>
          <w:rFonts w:ascii="Times New Roman" w:hAnsi="Times New Roman" w:cs="Times New Roman"/>
          <w:color w:val="auto"/>
          <w:lang w:val="sk-SK"/>
        </w:rPr>
        <w:t>It would require a big event to occur, something in the scale of the beggining of The Great Acceleration.</w:t>
      </w:r>
      <w:r w:rsidR="00DA477B">
        <w:rPr>
          <w:rFonts w:ascii="Times New Roman" w:hAnsi="Times New Roman" w:cs="Times New Roman"/>
          <w:color w:val="auto"/>
          <w:lang w:val="sk-SK"/>
        </w:rPr>
        <w:t xml:space="preserve"> </w:t>
      </w:r>
    </w:p>
    <w:p w14:paraId="7564195D" w14:textId="77777777" w:rsidR="004819FD" w:rsidRPr="00F23BE3" w:rsidRDefault="004819FD" w:rsidP="00871C2A">
      <w:pPr>
        <w:spacing w:line="360" w:lineRule="auto"/>
        <w:jc w:val="both"/>
        <w:rPr>
          <w:rFonts w:ascii="Times New Roman" w:hAnsi="Times New Roman" w:cs="Times New Roman"/>
          <w:color w:val="auto"/>
          <w:lang w:val="sk-SK"/>
        </w:rPr>
      </w:pPr>
    </w:p>
    <w:p w14:paraId="2A320A4D" w14:textId="046BD3B8" w:rsidR="004819FD" w:rsidRPr="00F23BE3" w:rsidRDefault="004819FD" w:rsidP="00871C2A">
      <w:pPr>
        <w:pStyle w:val="Heading2"/>
        <w:spacing w:line="360" w:lineRule="auto"/>
        <w:rPr>
          <w:rFonts w:ascii="Times New Roman" w:hAnsi="Times New Roman" w:cs="Times New Roman"/>
          <w:color w:val="auto"/>
          <w:lang w:val="sk-SK"/>
        </w:rPr>
      </w:pPr>
      <w:bookmarkStart w:id="6" w:name="_Toc168955237"/>
      <w:r w:rsidRPr="00F23BE3">
        <w:rPr>
          <w:rFonts w:ascii="Times New Roman" w:hAnsi="Times New Roman" w:cs="Times New Roman"/>
          <w:color w:val="auto"/>
          <w:lang w:val="sk-SK"/>
        </w:rPr>
        <w:t>Conclusion</w:t>
      </w:r>
      <w:bookmarkEnd w:id="6"/>
    </w:p>
    <w:p w14:paraId="77BDF764" w14:textId="77777777" w:rsidR="00CD3ECE" w:rsidRDefault="00DA477B"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 xml:space="preserve">In this essay, </w:t>
      </w:r>
      <w:r w:rsidR="002C645F">
        <w:rPr>
          <w:rFonts w:ascii="Times New Roman" w:hAnsi="Times New Roman" w:cs="Times New Roman"/>
          <w:color w:val="auto"/>
          <w:lang w:val="sk-SK"/>
        </w:rPr>
        <w:t xml:space="preserve">I have discussed the automobility </w:t>
      </w:r>
      <w:r w:rsidR="006F1C13">
        <w:rPr>
          <w:rFonts w:ascii="Times New Roman" w:hAnsi="Times New Roman" w:cs="Times New Roman"/>
          <w:color w:val="auto"/>
          <w:lang w:val="sk-SK"/>
        </w:rPr>
        <w:t xml:space="preserve">as an apparatus of Anthropocene </w:t>
      </w:r>
      <w:r w:rsidR="002C645F">
        <w:rPr>
          <w:rFonts w:ascii="Times New Roman" w:hAnsi="Times New Roman" w:cs="Times New Roman"/>
          <w:color w:val="auto"/>
          <w:lang w:val="sk-SK"/>
        </w:rPr>
        <w:t xml:space="preserve">and whether or not it can be challenged as a concept in today’s society. </w:t>
      </w:r>
    </w:p>
    <w:p w14:paraId="54B2C100" w14:textId="30D1B29D" w:rsidR="00DA477B" w:rsidRDefault="00B50B23"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 xml:space="preserve">There is no doubt that automobility in itself has many downsides, and not only that, it </w:t>
      </w:r>
      <w:r w:rsidR="00C45654">
        <w:rPr>
          <w:rFonts w:ascii="Times New Roman" w:hAnsi="Times New Roman" w:cs="Times New Roman"/>
          <w:color w:val="auto"/>
          <w:lang w:val="sk-SK"/>
        </w:rPr>
        <w:t xml:space="preserve">altered our society in crucial ways, such as in perception of time and space </w:t>
      </w:r>
      <w:r w:rsidR="00EB368A">
        <w:rPr>
          <w:rFonts w:ascii="Times New Roman" w:hAnsi="Times New Roman" w:cs="Times New Roman"/>
          <w:color w:val="auto"/>
          <w:lang w:val="sk-SK"/>
        </w:rPr>
        <w:t>–</w:t>
      </w:r>
      <w:r w:rsidR="00C45654">
        <w:rPr>
          <w:rFonts w:ascii="Times New Roman" w:hAnsi="Times New Roman" w:cs="Times New Roman"/>
          <w:color w:val="auto"/>
          <w:lang w:val="sk-SK"/>
        </w:rPr>
        <w:t xml:space="preserve"> </w:t>
      </w:r>
      <w:r w:rsidR="00EB368A">
        <w:rPr>
          <w:rFonts w:ascii="Times New Roman" w:hAnsi="Times New Roman" w:cs="Times New Roman"/>
          <w:color w:val="auto"/>
          <w:lang w:val="sk-SK"/>
        </w:rPr>
        <w:t xml:space="preserve">time came from structured and perceived in groups to unstructured and individual; </w:t>
      </w:r>
      <w:r w:rsidR="001D339F">
        <w:rPr>
          <w:rFonts w:ascii="Times New Roman" w:hAnsi="Times New Roman" w:cs="Times New Roman"/>
          <w:color w:val="auto"/>
          <w:lang w:val="sk-SK"/>
        </w:rPr>
        <w:t xml:space="preserve">in regarding to space, </w:t>
      </w:r>
      <w:r w:rsidR="00AE1E63">
        <w:rPr>
          <w:rFonts w:ascii="Times New Roman" w:hAnsi="Times New Roman" w:cs="Times New Roman"/>
          <w:color w:val="auto"/>
          <w:lang w:val="sk-SK"/>
        </w:rPr>
        <w:t xml:space="preserve">traveling long distances regularly became normalized, and </w:t>
      </w:r>
      <w:r w:rsidR="000B3CA3">
        <w:rPr>
          <w:rFonts w:ascii="Times New Roman" w:hAnsi="Times New Roman" w:cs="Times New Roman"/>
          <w:color w:val="auto"/>
          <w:lang w:val="sk-SK"/>
        </w:rPr>
        <w:t xml:space="preserve">public spaces has been restructuralized to accomodate for automobiles. Socialization transformed from </w:t>
      </w:r>
      <w:r w:rsidR="00A21480">
        <w:rPr>
          <w:rFonts w:ascii="Times New Roman" w:hAnsi="Times New Roman" w:cs="Times New Roman"/>
          <w:color w:val="auto"/>
          <w:lang w:val="sk-SK"/>
        </w:rPr>
        <w:t>meeting people around daily activities to scheduling specific time for socialization</w:t>
      </w:r>
      <w:r w:rsidR="00C74B3A">
        <w:rPr>
          <w:rFonts w:ascii="Times New Roman" w:hAnsi="Times New Roman" w:cs="Times New Roman"/>
          <w:color w:val="auto"/>
          <w:lang w:val="sk-SK"/>
        </w:rPr>
        <w:t xml:space="preserve">. The sensory inputs became </w:t>
      </w:r>
      <w:r w:rsidR="00156F38">
        <w:rPr>
          <w:rFonts w:ascii="Times New Roman" w:hAnsi="Times New Roman" w:cs="Times New Roman"/>
          <w:color w:val="auto"/>
          <w:lang w:val="sk-SK"/>
        </w:rPr>
        <w:t xml:space="preserve">supressed, and it became normalized to observe world from the shadow of the windsheild, in two dimensions rather than by all senses. </w:t>
      </w:r>
    </w:p>
    <w:p w14:paraId="3411960D" w14:textId="1B401824" w:rsidR="006F0F7C" w:rsidRDefault="006F0F7C"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 xml:space="preserve">Automobility also serves as a vessel for demonstrating sovereignity and hierarchy. It can be, and frankly is, contributing to inequalities </w:t>
      </w:r>
      <w:r w:rsidR="003C70F1">
        <w:rPr>
          <w:rFonts w:ascii="Times New Roman" w:hAnsi="Times New Roman" w:cs="Times New Roman"/>
          <w:color w:val="auto"/>
          <w:lang w:val="sk-SK"/>
        </w:rPr>
        <w:t>–</w:t>
      </w:r>
      <w:r>
        <w:rPr>
          <w:rFonts w:ascii="Times New Roman" w:hAnsi="Times New Roman" w:cs="Times New Roman"/>
          <w:color w:val="auto"/>
          <w:lang w:val="sk-SK"/>
        </w:rPr>
        <w:t xml:space="preserve"> </w:t>
      </w:r>
      <w:r w:rsidR="003C70F1">
        <w:rPr>
          <w:rFonts w:ascii="Times New Roman" w:hAnsi="Times New Roman" w:cs="Times New Roman"/>
          <w:color w:val="auto"/>
          <w:lang w:val="sk-SK"/>
        </w:rPr>
        <w:t xml:space="preserve">both in human and inhuman actors. It perpetrates violence and automobility is also surrounded by death </w:t>
      </w:r>
      <w:r w:rsidR="007D76B9">
        <w:rPr>
          <w:rFonts w:ascii="Times New Roman" w:hAnsi="Times New Roman" w:cs="Times New Roman"/>
          <w:color w:val="auto"/>
          <w:lang w:val="sk-SK"/>
        </w:rPr>
        <w:t xml:space="preserve">and injury of insects, animals and people. </w:t>
      </w:r>
    </w:p>
    <w:p w14:paraId="3ED12EF3" w14:textId="7D49D275" w:rsidR="007D76B9" w:rsidRDefault="007D76B9"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Automobility is also its own political ontology</w:t>
      </w:r>
      <w:r w:rsidR="00BF1C8A">
        <w:rPr>
          <w:rFonts w:ascii="Times New Roman" w:hAnsi="Times New Roman" w:cs="Times New Roman"/>
          <w:color w:val="auto"/>
          <w:lang w:val="sk-SK"/>
        </w:rPr>
        <w:t xml:space="preserve">, and has direct </w:t>
      </w:r>
      <w:r w:rsidR="00A21BF5">
        <w:rPr>
          <w:rFonts w:ascii="Times New Roman" w:hAnsi="Times New Roman" w:cs="Times New Roman"/>
          <w:color w:val="auto"/>
          <w:lang w:val="sk-SK"/>
        </w:rPr>
        <w:t xml:space="preserve">ties to politics, even is politics in itself. </w:t>
      </w:r>
    </w:p>
    <w:p w14:paraId="0B13140F" w14:textId="1DB7415C" w:rsidR="00A21BF5" w:rsidRDefault="00A21BF5" w:rsidP="00871C2A">
      <w:pPr>
        <w:spacing w:line="360" w:lineRule="auto"/>
        <w:jc w:val="both"/>
        <w:rPr>
          <w:rFonts w:ascii="Times New Roman" w:hAnsi="Times New Roman" w:cs="Times New Roman"/>
          <w:color w:val="auto"/>
          <w:lang w:val="sk-SK"/>
        </w:rPr>
      </w:pPr>
      <w:r>
        <w:rPr>
          <w:rFonts w:ascii="Times New Roman" w:hAnsi="Times New Roman" w:cs="Times New Roman"/>
          <w:color w:val="auto"/>
          <w:lang w:val="sk-SK"/>
        </w:rPr>
        <w:t xml:space="preserve">To answer the question if automobility can be challenged as a concept, </w:t>
      </w:r>
      <w:r w:rsidR="00493EB0">
        <w:rPr>
          <w:rFonts w:ascii="Times New Roman" w:hAnsi="Times New Roman" w:cs="Times New Roman"/>
          <w:color w:val="auto"/>
          <w:lang w:val="sk-SK"/>
        </w:rPr>
        <w:t>based on the sources I came upon during writing this essay, it seems highly unlikely</w:t>
      </w:r>
      <w:r w:rsidR="00297921">
        <w:rPr>
          <w:rFonts w:ascii="Times New Roman" w:hAnsi="Times New Roman" w:cs="Times New Roman"/>
          <w:color w:val="auto"/>
          <w:lang w:val="sk-SK"/>
        </w:rPr>
        <w:t>, e</w:t>
      </w:r>
      <w:r w:rsidR="00297921">
        <w:rPr>
          <w:rFonts w:ascii="Times New Roman" w:hAnsi="Times New Roman" w:cs="Times New Roman"/>
          <w:color w:val="auto"/>
          <w:lang w:val="sk-SK"/>
        </w:rPr>
        <w:t>ven though there are proven negative effects of automobility on society</w:t>
      </w:r>
      <w:r w:rsidR="00297921">
        <w:rPr>
          <w:rFonts w:ascii="Times New Roman" w:hAnsi="Times New Roman" w:cs="Times New Roman"/>
          <w:color w:val="auto"/>
          <w:lang w:val="sk-SK"/>
        </w:rPr>
        <w:t xml:space="preserve">. </w:t>
      </w:r>
      <w:r w:rsidR="00493EB0">
        <w:rPr>
          <w:rFonts w:ascii="Times New Roman" w:hAnsi="Times New Roman" w:cs="Times New Roman"/>
          <w:color w:val="auto"/>
          <w:lang w:val="sk-SK"/>
        </w:rPr>
        <w:t xml:space="preserve">It is probable that </w:t>
      </w:r>
      <w:r w:rsidR="00E27E9D">
        <w:rPr>
          <w:rFonts w:ascii="Times New Roman" w:hAnsi="Times New Roman" w:cs="Times New Roman"/>
          <w:color w:val="auto"/>
          <w:lang w:val="sk-SK"/>
        </w:rPr>
        <w:t xml:space="preserve">different actors from different backgrounds will be trying to announce that they are challenging automobility, but it probably will not be from complex perspective, only some aspects of automobility, that is so </w:t>
      </w:r>
      <w:r w:rsidR="00297921">
        <w:rPr>
          <w:rFonts w:ascii="Times New Roman" w:hAnsi="Times New Roman" w:cs="Times New Roman"/>
          <w:color w:val="auto"/>
          <w:lang w:val="sk-SK"/>
        </w:rPr>
        <w:t xml:space="preserve">broad of a term as is Anthropocene. </w:t>
      </w:r>
    </w:p>
    <w:p w14:paraId="56299F75" w14:textId="77777777" w:rsidR="00297921" w:rsidRPr="00F23BE3" w:rsidRDefault="00297921" w:rsidP="00871C2A">
      <w:pPr>
        <w:spacing w:line="360" w:lineRule="auto"/>
        <w:jc w:val="both"/>
        <w:rPr>
          <w:rFonts w:ascii="Times New Roman" w:hAnsi="Times New Roman" w:cs="Times New Roman"/>
          <w:color w:val="auto"/>
          <w:lang w:val="sk-SK"/>
        </w:rPr>
      </w:pPr>
    </w:p>
    <w:p w14:paraId="18A12ECE" w14:textId="77777777" w:rsidR="004819FD" w:rsidRPr="00F23BE3" w:rsidRDefault="004819FD" w:rsidP="00871C2A">
      <w:pPr>
        <w:spacing w:line="360" w:lineRule="auto"/>
        <w:jc w:val="both"/>
        <w:rPr>
          <w:rFonts w:ascii="Times New Roman" w:hAnsi="Times New Roman" w:cs="Times New Roman"/>
          <w:color w:val="auto"/>
          <w:lang w:val="sk-SK"/>
        </w:rPr>
      </w:pPr>
    </w:p>
    <w:p w14:paraId="1949F4AB" w14:textId="77777777" w:rsidR="004819FD" w:rsidRPr="00F23BE3" w:rsidRDefault="004819FD" w:rsidP="00871C2A">
      <w:pPr>
        <w:spacing w:line="360" w:lineRule="auto"/>
        <w:jc w:val="both"/>
        <w:rPr>
          <w:rFonts w:ascii="Times New Roman" w:hAnsi="Times New Roman" w:cs="Times New Roman"/>
          <w:color w:val="auto"/>
          <w:lang w:val="sk-SK"/>
        </w:rPr>
      </w:pPr>
    </w:p>
    <w:p w14:paraId="2A28E826" w14:textId="77777777" w:rsidR="004819FD" w:rsidRDefault="004819FD" w:rsidP="00871C2A">
      <w:pPr>
        <w:spacing w:line="360" w:lineRule="auto"/>
        <w:jc w:val="both"/>
        <w:rPr>
          <w:rFonts w:ascii="Times New Roman" w:hAnsi="Times New Roman" w:cs="Times New Roman"/>
          <w:color w:val="auto"/>
          <w:lang w:val="sk-SK"/>
        </w:rPr>
      </w:pPr>
    </w:p>
    <w:p w14:paraId="25AEEB54" w14:textId="77777777" w:rsidR="00CD3ECE" w:rsidRDefault="00CD3ECE" w:rsidP="00871C2A">
      <w:pPr>
        <w:spacing w:line="360" w:lineRule="auto"/>
        <w:jc w:val="both"/>
        <w:rPr>
          <w:rFonts w:ascii="Times New Roman" w:hAnsi="Times New Roman" w:cs="Times New Roman"/>
          <w:color w:val="auto"/>
          <w:lang w:val="sk-SK"/>
        </w:rPr>
      </w:pPr>
    </w:p>
    <w:p w14:paraId="21760DC5" w14:textId="77777777" w:rsidR="00CD3ECE" w:rsidRPr="00F23BE3" w:rsidRDefault="00CD3ECE" w:rsidP="00871C2A">
      <w:pPr>
        <w:spacing w:line="360" w:lineRule="auto"/>
        <w:jc w:val="both"/>
        <w:rPr>
          <w:rFonts w:ascii="Times New Roman" w:hAnsi="Times New Roman" w:cs="Times New Roman"/>
          <w:color w:val="auto"/>
          <w:lang w:val="sk-SK"/>
        </w:rPr>
      </w:pPr>
    </w:p>
    <w:p w14:paraId="169F75FB" w14:textId="174EB167" w:rsidR="004819FD" w:rsidRPr="00F23BE3" w:rsidRDefault="001C6598" w:rsidP="008C219B">
      <w:pPr>
        <w:pStyle w:val="Heading2"/>
        <w:spacing w:line="360" w:lineRule="auto"/>
        <w:rPr>
          <w:rFonts w:ascii="Times New Roman" w:hAnsi="Times New Roman" w:cs="Times New Roman"/>
          <w:color w:val="auto"/>
          <w:lang w:val="sk-SK"/>
        </w:rPr>
      </w:pPr>
      <w:bookmarkStart w:id="7" w:name="_Toc168955238"/>
      <w:r>
        <w:rPr>
          <w:rFonts w:ascii="Times New Roman" w:hAnsi="Times New Roman" w:cs="Times New Roman"/>
          <w:color w:val="auto"/>
          <w:lang w:val="sk-SK"/>
        </w:rPr>
        <w:lastRenderedPageBreak/>
        <w:t>References</w:t>
      </w:r>
      <w:bookmarkEnd w:id="7"/>
    </w:p>
    <w:p w14:paraId="765F086E" w14:textId="2462E250" w:rsidR="004C2C79" w:rsidRDefault="004C2C79" w:rsidP="008C219B">
      <w:pPr>
        <w:pStyle w:val="NormalWeb"/>
        <w:spacing w:before="0" w:beforeAutospacing="0" w:after="0" w:afterAutospacing="0" w:line="360" w:lineRule="auto"/>
        <w:ind w:left="720" w:hanging="720"/>
        <w:jc w:val="both"/>
        <w:rPr>
          <w:rStyle w:val="url"/>
          <w:rFonts w:eastAsiaTheme="majorEastAsia"/>
        </w:rPr>
      </w:pPr>
      <w:r>
        <w:t xml:space="preserve">Braun, R., &amp; Randell, R. (2023). The Political Ontology of Automobility. </w:t>
      </w:r>
      <w:r>
        <w:rPr>
          <w:i/>
          <w:iCs/>
        </w:rPr>
        <w:t>Mobility Humanities</w:t>
      </w:r>
      <w:r w:rsidR="004B1E6F">
        <w:t xml:space="preserve">, </w:t>
      </w:r>
      <w:r>
        <w:rPr>
          <w:i/>
          <w:iCs/>
        </w:rPr>
        <w:t>2</w:t>
      </w:r>
      <w:r>
        <w:t xml:space="preserve">(1), 22–42. </w:t>
      </w:r>
      <w:hyperlink r:id="rId7" w:history="1">
        <w:r w:rsidR="00EB1FA6" w:rsidRPr="00B67DD0">
          <w:rPr>
            <w:rStyle w:val="Hyperlink"/>
            <w:rFonts w:eastAsiaTheme="majorEastAsia"/>
          </w:rPr>
          <w:t>https://doi.org/10.23090/MH.2023.01.2.1.022</w:t>
        </w:r>
      </w:hyperlink>
    </w:p>
    <w:p w14:paraId="618E49B0" w14:textId="77777777" w:rsidR="008C219B" w:rsidRDefault="008C219B" w:rsidP="008C219B">
      <w:pPr>
        <w:pStyle w:val="NormalWeb"/>
        <w:spacing w:before="0" w:beforeAutospacing="0" w:after="0" w:afterAutospacing="0" w:line="360" w:lineRule="auto"/>
        <w:ind w:left="720" w:hanging="720"/>
        <w:jc w:val="both"/>
        <w:rPr>
          <w:rStyle w:val="url"/>
          <w:rFonts w:eastAsiaTheme="majorEastAsia"/>
        </w:rPr>
      </w:pPr>
    </w:p>
    <w:p w14:paraId="1CF959C9" w14:textId="52650266" w:rsidR="00EB1FA6" w:rsidRDefault="00EB1FA6" w:rsidP="008C219B">
      <w:pPr>
        <w:pStyle w:val="NormalWeb"/>
        <w:spacing w:before="0" w:beforeAutospacing="0" w:after="0" w:afterAutospacing="0" w:line="360" w:lineRule="auto"/>
        <w:ind w:left="720" w:hanging="720"/>
        <w:jc w:val="both"/>
      </w:pPr>
      <w:r w:rsidRPr="00EB1FA6">
        <w:t>Fukuyama, F. (1991). Liberal democracy as a global phenomenon. PS: Political Science &amp; Politics, 24(4), 659-664.</w:t>
      </w:r>
    </w:p>
    <w:p w14:paraId="688D922B" w14:textId="77777777" w:rsidR="008C219B" w:rsidRDefault="008C219B" w:rsidP="008C219B">
      <w:pPr>
        <w:pStyle w:val="NormalWeb"/>
        <w:spacing w:before="0" w:beforeAutospacing="0" w:after="0" w:afterAutospacing="0" w:line="360" w:lineRule="auto"/>
        <w:ind w:left="720" w:hanging="720"/>
        <w:jc w:val="both"/>
      </w:pPr>
    </w:p>
    <w:p w14:paraId="07EB53DF" w14:textId="120E5C0B" w:rsidR="00306921" w:rsidRDefault="004E0D5A" w:rsidP="008C219B">
      <w:pPr>
        <w:spacing w:line="360" w:lineRule="auto"/>
        <w:jc w:val="both"/>
        <w:rPr>
          <w:rFonts w:ascii="Times New Roman" w:hAnsi="Times New Roman" w:cs="Times New Roman"/>
          <w:color w:val="auto"/>
          <w:sz w:val="24"/>
          <w:szCs w:val="24"/>
          <w:lang w:val="sk-SK"/>
        </w:rPr>
      </w:pPr>
      <w:r w:rsidRPr="004E0D5A">
        <w:rPr>
          <w:rFonts w:ascii="Times New Roman" w:hAnsi="Times New Roman" w:cs="Times New Roman"/>
          <w:color w:val="auto"/>
          <w:sz w:val="24"/>
          <w:szCs w:val="24"/>
          <w:lang w:val="sk-SK"/>
        </w:rPr>
        <w:t xml:space="preserve">Gatersleben, B. (2011). The car as a material possession: Exploring the link between </w:t>
      </w:r>
      <w:r w:rsidR="00CD3ECE">
        <w:rPr>
          <w:rFonts w:ascii="Times New Roman" w:hAnsi="Times New Roman" w:cs="Times New Roman"/>
          <w:color w:val="auto"/>
          <w:sz w:val="24"/>
          <w:szCs w:val="24"/>
          <w:lang w:val="sk-SK"/>
        </w:rPr>
        <w:tab/>
      </w:r>
      <w:r w:rsidRPr="004E0D5A">
        <w:rPr>
          <w:rFonts w:ascii="Times New Roman" w:hAnsi="Times New Roman" w:cs="Times New Roman"/>
          <w:color w:val="auto"/>
          <w:sz w:val="24"/>
          <w:szCs w:val="24"/>
          <w:lang w:val="sk-SK"/>
        </w:rPr>
        <w:t xml:space="preserve">materialism and car ownership and use. In Auto motives (pp. 137-148). Emerald Group </w:t>
      </w:r>
      <w:r w:rsidR="008C219B">
        <w:rPr>
          <w:rFonts w:ascii="Times New Roman" w:hAnsi="Times New Roman" w:cs="Times New Roman"/>
          <w:color w:val="auto"/>
          <w:sz w:val="24"/>
          <w:szCs w:val="24"/>
          <w:lang w:val="sk-SK"/>
        </w:rPr>
        <w:tab/>
      </w:r>
      <w:r w:rsidRPr="004E0D5A">
        <w:rPr>
          <w:rFonts w:ascii="Times New Roman" w:hAnsi="Times New Roman" w:cs="Times New Roman"/>
          <w:color w:val="auto"/>
          <w:sz w:val="24"/>
          <w:szCs w:val="24"/>
          <w:lang w:val="sk-SK"/>
        </w:rPr>
        <w:t>Publishing Limited.</w:t>
      </w:r>
    </w:p>
    <w:p w14:paraId="168184ED" w14:textId="1ABF4594" w:rsidR="00EB10EE" w:rsidRDefault="00EB10EE" w:rsidP="008C219B">
      <w:pPr>
        <w:pStyle w:val="NormalWeb"/>
        <w:spacing w:before="0" w:beforeAutospacing="0" w:after="0" w:afterAutospacing="0" w:line="360" w:lineRule="auto"/>
        <w:ind w:left="720" w:hanging="720"/>
        <w:rPr>
          <w:rStyle w:val="url"/>
          <w:rFonts w:eastAsiaTheme="majorEastAsia"/>
        </w:rPr>
      </w:pPr>
      <w:proofErr w:type="spellStart"/>
      <w:r>
        <w:t>Gössling</w:t>
      </w:r>
      <w:proofErr w:type="spellEnd"/>
      <w:r>
        <w:t xml:space="preserve">, S. (2016). Urban transport justice. </w:t>
      </w:r>
      <w:r>
        <w:rPr>
          <w:i/>
          <w:iCs/>
        </w:rPr>
        <w:t>Journal of Transport Geography</w:t>
      </w:r>
      <w:r>
        <w:t xml:space="preserve">, </w:t>
      </w:r>
      <w:r>
        <w:rPr>
          <w:i/>
          <w:iCs/>
        </w:rPr>
        <w:t>54</w:t>
      </w:r>
      <w:r>
        <w:t xml:space="preserve">, 1–9. </w:t>
      </w:r>
      <w:hyperlink r:id="rId8" w:history="1">
        <w:r w:rsidR="008C219B" w:rsidRPr="00B67DD0">
          <w:rPr>
            <w:rStyle w:val="Hyperlink"/>
            <w:rFonts w:eastAsiaTheme="majorEastAsia"/>
          </w:rPr>
          <w:t>https://doi.org/10.1016/j.jtrangeo.2016.05.002</w:t>
        </w:r>
      </w:hyperlink>
    </w:p>
    <w:p w14:paraId="597C12CB" w14:textId="77777777" w:rsidR="008C219B" w:rsidRDefault="008C219B" w:rsidP="008C219B">
      <w:pPr>
        <w:pStyle w:val="NormalWeb"/>
        <w:spacing w:before="0" w:beforeAutospacing="0" w:after="0" w:afterAutospacing="0" w:line="360" w:lineRule="auto"/>
        <w:ind w:left="720" w:hanging="720"/>
      </w:pPr>
    </w:p>
    <w:p w14:paraId="5872352D" w14:textId="4DBE28A1" w:rsidR="00EB10EE" w:rsidRPr="004E0D5A" w:rsidRDefault="0022393D" w:rsidP="008C219B">
      <w:pPr>
        <w:spacing w:line="360" w:lineRule="auto"/>
        <w:jc w:val="both"/>
        <w:rPr>
          <w:rFonts w:ascii="Times New Roman" w:hAnsi="Times New Roman" w:cs="Times New Roman"/>
          <w:color w:val="auto"/>
          <w:sz w:val="24"/>
          <w:szCs w:val="24"/>
          <w:lang w:val="sk-SK"/>
        </w:rPr>
      </w:pPr>
      <w:r w:rsidRPr="0022393D">
        <w:rPr>
          <w:rFonts w:ascii="Times New Roman" w:hAnsi="Times New Roman" w:cs="Times New Roman"/>
          <w:color w:val="auto"/>
          <w:sz w:val="24"/>
          <w:szCs w:val="24"/>
          <w:lang w:val="sk-SK"/>
        </w:rPr>
        <w:t xml:space="preserve">Haas, T., &amp; Sander, H. (2020). Decarbonizing transport in the European Union: Emission </w:t>
      </w:r>
      <w:r w:rsidR="008C219B">
        <w:rPr>
          <w:rFonts w:ascii="Times New Roman" w:hAnsi="Times New Roman" w:cs="Times New Roman"/>
          <w:color w:val="auto"/>
          <w:sz w:val="24"/>
          <w:szCs w:val="24"/>
          <w:lang w:val="sk-SK"/>
        </w:rPr>
        <w:tab/>
      </w:r>
      <w:r w:rsidRPr="0022393D">
        <w:rPr>
          <w:rFonts w:ascii="Times New Roman" w:hAnsi="Times New Roman" w:cs="Times New Roman"/>
          <w:color w:val="auto"/>
          <w:sz w:val="24"/>
          <w:szCs w:val="24"/>
          <w:lang w:val="sk-SK"/>
        </w:rPr>
        <w:t xml:space="preserve">performance standards and the perspectives for a European Green Deal. Sustainability, </w:t>
      </w:r>
      <w:r w:rsidR="008C219B">
        <w:rPr>
          <w:rFonts w:ascii="Times New Roman" w:hAnsi="Times New Roman" w:cs="Times New Roman"/>
          <w:color w:val="auto"/>
          <w:sz w:val="24"/>
          <w:szCs w:val="24"/>
          <w:lang w:val="sk-SK"/>
        </w:rPr>
        <w:tab/>
      </w:r>
      <w:r w:rsidRPr="0022393D">
        <w:rPr>
          <w:rFonts w:ascii="Times New Roman" w:hAnsi="Times New Roman" w:cs="Times New Roman"/>
          <w:color w:val="auto"/>
          <w:sz w:val="24"/>
          <w:szCs w:val="24"/>
          <w:lang w:val="sk-SK"/>
        </w:rPr>
        <w:t>12(20), 8381.</w:t>
      </w:r>
    </w:p>
    <w:p w14:paraId="50194807" w14:textId="243BB94D" w:rsidR="004E4623" w:rsidRDefault="004E4623" w:rsidP="008C219B">
      <w:pPr>
        <w:pStyle w:val="NormalWeb"/>
        <w:spacing w:before="0" w:beforeAutospacing="0" w:after="0" w:afterAutospacing="0" w:line="360" w:lineRule="auto"/>
        <w:ind w:left="720" w:hanging="720"/>
        <w:jc w:val="both"/>
        <w:rPr>
          <w:rStyle w:val="Hyperlink"/>
          <w:rFonts w:eastAsiaTheme="majorEastAsia"/>
        </w:rPr>
      </w:pPr>
      <w:r>
        <w:t xml:space="preserve">Hamilton, C. (2020). TOWARDS a FIFTH ONTOLOGY FOR THE ANTHROPOCENE. </w:t>
      </w:r>
      <w:r>
        <w:rPr>
          <w:i/>
          <w:iCs/>
        </w:rPr>
        <w:t>Angelaki</w:t>
      </w:r>
      <w:r>
        <w:t xml:space="preserve">, </w:t>
      </w:r>
      <w:r>
        <w:rPr>
          <w:i/>
          <w:iCs/>
        </w:rPr>
        <w:t>25</w:t>
      </w:r>
      <w:r>
        <w:t xml:space="preserve">(4), 110–119. </w:t>
      </w:r>
      <w:hyperlink r:id="rId9" w:history="1">
        <w:r w:rsidR="00F44736" w:rsidRPr="009219B2">
          <w:rPr>
            <w:rStyle w:val="Hyperlink"/>
            <w:rFonts w:eastAsiaTheme="majorEastAsia"/>
          </w:rPr>
          <w:t>https://doi.org/10.1080/0969725x.2020.1790839</w:t>
        </w:r>
      </w:hyperlink>
    </w:p>
    <w:p w14:paraId="305CDD96" w14:textId="77777777" w:rsidR="008C219B" w:rsidRDefault="008C219B" w:rsidP="008C219B">
      <w:pPr>
        <w:pStyle w:val="NormalWeb"/>
        <w:spacing w:before="0" w:beforeAutospacing="0" w:after="0" w:afterAutospacing="0" w:line="360" w:lineRule="auto"/>
        <w:ind w:left="720" w:hanging="720"/>
        <w:jc w:val="both"/>
        <w:rPr>
          <w:rStyle w:val="url"/>
          <w:rFonts w:eastAsiaTheme="majorEastAsia"/>
        </w:rPr>
      </w:pPr>
    </w:p>
    <w:p w14:paraId="07590DCA" w14:textId="18A64795" w:rsidR="00F44736" w:rsidRDefault="00F44736" w:rsidP="008C219B">
      <w:pPr>
        <w:pStyle w:val="NormalWeb"/>
        <w:spacing w:before="0" w:beforeAutospacing="0" w:after="0" w:afterAutospacing="0" w:line="360" w:lineRule="auto"/>
        <w:ind w:left="720" w:hanging="720"/>
        <w:jc w:val="both"/>
      </w:pPr>
      <w:r w:rsidRPr="00F44736">
        <w:t xml:space="preserve">Heidegger, M., &amp; </w:t>
      </w:r>
      <w:proofErr w:type="spellStart"/>
      <w:r w:rsidRPr="00F44736">
        <w:t>Zisselsberger</w:t>
      </w:r>
      <w:proofErr w:type="spellEnd"/>
      <w:r w:rsidRPr="00F44736">
        <w:t xml:space="preserve">, M. (2008). Of the Origin of the Work of Art (first elaboration). </w:t>
      </w:r>
      <w:proofErr w:type="spellStart"/>
      <w:r w:rsidRPr="00F44736">
        <w:t>Epoche</w:t>
      </w:r>
      <w:proofErr w:type="spellEnd"/>
      <w:r w:rsidRPr="00F44736">
        <w:t>/</w:t>
      </w:r>
      <w:proofErr w:type="spellStart"/>
      <w:r w:rsidRPr="00F44736">
        <w:t>Epoché</w:t>
      </w:r>
      <w:proofErr w:type="spellEnd"/>
      <w:r w:rsidRPr="00F44736">
        <w:t xml:space="preserve">, 12(2), 329–347. </w:t>
      </w:r>
      <w:hyperlink r:id="rId10" w:history="1">
        <w:r w:rsidR="008C219B" w:rsidRPr="00B67DD0">
          <w:rPr>
            <w:rStyle w:val="Hyperlink"/>
          </w:rPr>
          <w:t>https://doi.org/10.5840/epoche20081227</w:t>
        </w:r>
      </w:hyperlink>
    </w:p>
    <w:p w14:paraId="1DBC371C" w14:textId="77777777" w:rsidR="008C219B" w:rsidRDefault="008C219B" w:rsidP="008C219B">
      <w:pPr>
        <w:pStyle w:val="NormalWeb"/>
        <w:spacing w:before="0" w:beforeAutospacing="0" w:after="0" w:afterAutospacing="0" w:line="360" w:lineRule="auto"/>
        <w:ind w:left="720" w:hanging="720"/>
        <w:jc w:val="both"/>
      </w:pPr>
    </w:p>
    <w:p w14:paraId="5D310CA4" w14:textId="12478B3A" w:rsidR="004E4623" w:rsidRDefault="00FB3383" w:rsidP="008C219B">
      <w:pPr>
        <w:pStyle w:val="NormalWeb"/>
        <w:spacing w:before="0" w:beforeAutospacing="0" w:after="0" w:afterAutospacing="0" w:line="360" w:lineRule="auto"/>
        <w:ind w:left="720" w:hanging="720"/>
        <w:jc w:val="both"/>
      </w:pPr>
      <w:r>
        <w:t xml:space="preserve">Hoelle, J., &amp; Kawa, N. C. (2021). Placing </w:t>
      </w:r>
      <w:proofErr w:type="spellStart"/>
      <w:r>
        <w:t>theAnthroposin</w:t>
      </w:r>
      <w:proofErr w:type="spellEnd"/>
      <w:r>
        <w:t xml:space="preserve"> Anthropocene. </w:t>
      </w:r>
      <w:r>
        <w:rPr>
          <w:i/>
          <w:iCs/>
        </w:rPr>
        <w:t>Annals of the American Association of Geographers</w:t>
      </w:r>
      <w:r>
        <w:t xml:space="preserve">, </w:t>
      </w:r>
      <w:r>
        <w:rPr>
          <w:i/>
          <w:iCs/>
        </w:rPr>
        <w:t>111</w:t>
      </w:r>
      <w:r>
        <w:t xml:space="preserve">(3), 655–662. </w:t>
      </w:r>
      <w:r>
        <w:rPr>
          <w:rStyle w:val="url"/>
          <w:rFonts w:eastAsiaTheme="majorEastAsia"/>
        </w:rPr>
        <w:t>https://doi.org/10.1080/24694452.2020.1842171</w:t>
      </w:r>
    </w:p>
    <w:p w14:paraId="47DCF9C9" w14:textId="77777777" w:rsidR="004E4623" w:rsidRDefault="004E4623" w:rsidP="008C219B">
      <w:pPr>
        <w:pStyle w:val="NormalWeb"/>
        <w:spacing w:before="0" w:beforeAutospacing="0" w:after="0" w:afterAutospacing="0" w:line="360" w:lineRule="auto"/>
        <w:ind w:left="720" w:hanging="720"/>
        <w:jc w:val="both"/>
      </w:pPr>
    </w:p>
    <w:p w14:paraId="5BC315BF" w14:textId="74ED1F76" w:rsidR="00C4555A" w:rsidRDefault="00C4555A" w:rsidP="008C219B">
      <w:pPr>
        <w:pStyle w:val="NormalWeb"/>
        <w:spacing w:before="0" w:beforeAutospacing="0" w:after="0" w:afterAutospacing="0" w:line="360" w:lineRule="auto"/>
        <w:ind w:left="720" w:hanging="720"/>
        <w:jc w:val="both"/>
        <w:rPr>
          <w:rStyle w:val="Hyperlink"/>
          <w:rFonts w:eastAsiaTheme="majorEastAsia"/>
        </w:rPr>
      </w:pPr>
      <w:r>
        <w:t xml:space="preserve">Miner, P., Smith, B. M., Jani, A., McNeill, G., &amp; Gathorne-Hardy, A. (2024). Car harm: A global review of automobility’s harm to people and the environment. </w:t>
      </w:r>
      <w:r>
        <w:rPr>
          <w:i/>
          <w:iCs/>
        </w:rPr>
        <w:t>Journal of Transport Geography</w:t>
      </w:r>
      <w:r>
        <w:t xml:space="preserve">, </w:t>
      </w:r>
      <w:r>
        <w:rPr>
          <w:i/>
          <w:iCs/>
        </w:rPr>
        <w:t>115</w:t>
      </w:r>
      <w:r>
        <w:t xml:space="preserve">, 103817. </w:t>
      </w:r>
      <w:hyperlink r:id="rId11" w:history="1">
        <w:r w:rsidR="002229C6" w:rsidRPr="007114B3">
          <w:rPr>
            <w:rStyle w:val="Hyperlink"/>
            <w:rFonts w:eastAsiaTheme="majorEastAsia"/>
          </w:rPr>
          <w:t>https://doi.org/10.1016/j.jtrangeo.2024.103817</w:t>
        </w:r>
      </w:hyperlink>
    </w:p>
    <w:p w14:paraId="20029F64" w14:textId="77777777" w:rsidR="008C219B" w:rsidRDefault="008C219B" w:rsidP="008C219B">
      <w:pPr>
        <w:pStyle w:val="NormalWeb"/>
        <w:spacing w:before="0" w:beforeAutospacing="0" w:after="0" w:afterAutospacing="0" w:line="360" w:lineRule="auto"/>
        <w:ind w:left="720" w:hanging="720"/>
        <w:jc w:val="both"/>
        <w:rPr>
          <w:rStyle w:val="url"/>
          <w:rFonts w:eastAsiaTheme="majorEastAsia"/>
        </w:rPr>
      </w:pPr>
    </w:p>
    <w:p w14:paraId="62C60B2A" w14:textId="3D7D7FA0" w:rsidR="001F62AA" w:rsidRDefault="00E2437E" w:rsidP="008C219B">
      <w:pPr>
        <w:pStyle w:val="NormalWeb"/>
        <w:spacing w:before="0" w:beforeAutospacing="0" w:after="0" w:afterAutospacing="0" w:line="360" w:lineRule="auto"/>
        <w:ind w:left="720" w:hanging="720"/>
        <w:jc w:val="both"/>
      </w:pPr>
      <w:r>
        <w:t xml:space="preserve">Sheller, M., &amp; Urry, J. (2000). The city and the car. </w:t>
      </w:r>
      <w:r>
        <w:rPr>
          <w:i/>
          <w:iCs/>
        </w:rPr>
        <w:t>International Journal of Urban and Regional Research</w:t>
      </w:r>
      <w:r>
        <w:t xml:space="preserve">, </w:t>
      </w:r>
      <w:r>
        <w:rPr>
          <w:i/>
          <w:iCs/>
        </w:rPr>
        <w:t>24</w:t>
      </w:r>
      <w:r>
        <w:t xml:space="preserve">(4), 737–757. </w:t>
      </w:r>
      <w:hyperlink r:id="rId12" w:history="1">
        <w:r w:rsidRPr="009219B2">
          <w:rPr>
            <w:rStyle w:val="Hyperlink"/>
            <w:rFonts w:eastAsiaTheme="majorEastAsia"/>
          </w:rPr>
          <w:t>https://doi.org/10.1111/1468-2427.00276</w:t>
        </w:r>
      </w:hyperlink>
    </w:p>
    <w:p w14:paraId="3D3432EF" w14:textId="77777777" w:rsidR="00E2437E" w:rsidRDefault="00E2437E" w:rsidP="008C219B">
      <w:pPr>
        <w:pStyle w:val="NormalWeb"/>
        <w:spacing w:before="0" w:beforeAutospacing="0" w:after="0" w:afterAutospacing="0" w:line="360" w:lineRule="auto"/>
        <w:ind w:left="720" w:hanging="720"/>
        <w:jc w:val="both"/>
      </w:pPr>
    </w:p>
    <w:p w14:paraId="34025F11" w14:textId="5D43B295" w:rsidR="002229C6" w:rsidRDefault="002229C6" w:rsidP="008C219B">
      <w:pPr>
        <w:pStyle w:val="NormalWeb"/>
        <w:spacing w:before="0" w:beforeAutospacing="0" w:after="0" w:afterAutospacing="0" w:line="360" w:lineRule="auto"/>
        <w:ind w:left="720" w:hanging="720"/>
        <w:jc w:val="both"/>
      </w:pPr>
      <w:r>
        <w:t xml:space="preserve">Urry, J. (2004). The ‘System’ of automobility. </w:t>
      </w:r>
      <w:r>
        <w:rPr>
          <w:i/>
          <w:iCs/>
        </w:rPr>
        <w:t>Theory, Culture &amp; Society</w:t>
      </w:r>
      <w:r>
        <w:t xml:space="preserve">, </w:t>
      </w:r>
      <w:r>
        <w:rPr>
          <w:i/>
          <w:iCs/>
        </w:rPr>
        <w:t>21</w:t>
      </w:r>
      <w:r>
        <w:t xml:space="preserve">(4–5), 25–39. </w:t>
      </w:r>
      <w:r>
        <w:rPr>
          <w:rStyle w:val="url"/>
          <w:rFonts w:eastAsiaTheme="majorEastAsia"/>
        </w:rPr>
        <w:t>https://doi.org/10.1177/0263276404046059</w:t>
      </w:r>
    </w:p>
    <w:p w14:paraId="3EDE1259" w14:textId="5BDAEF16" w:rsidR="002229C6" w:rsidRDefault="002229C6" w:rsidP="00871C2A">
      <w:pPr>
        <w:pStyle w:val="NormalWeb"/>
        <w:spacing w:before="0" w:beforeAutospacing="0" w:after="0" w:afterAutospacing="0" w:line="360" w:lineRule="auto"/>
        <w:ind w:left="720" w:hanging="720"/>
      </w:pPr>
      <w:r>
        <w:t xml:space="preserve"> </w:t>
      </w:r>
    </w:p>
    <w:p w14:paraId="08A4195A" w14:textId="77777777" w:rsidR="007D1BA6" w:rsidRPr="00F23BE3" w:rsidRDefault="007D1BA6" w:rsidP="00871C2A">
      <w:pPr>
        <w:spacing w:line="360" w:lineRule="auto"/>
        <w:jc w:val="both"/>
        <w:rPr>
          <w:rFonts w:ascii="Times New Roman" w:hAnsi="Times New Roman" w:cs="Times New Roman"/>
          <w:color w:val="auto"/>
          <w:lang w:val="sk-SK"/>
        </w:rPr>
      </w:pPr>
    </w:p>
    <w:p w14:paraId="537567C1" w14:textId="77777777" w:rsidR="00794829" w:rsidRPr="00F23BE3" w:rsidRDefault="00794829" w:rsidP="00871C2A">
      <w:pPr>
        <w:spacing w:line="360" w:lineRule="auto"/>
        <w:jc w:val="both"/>
        <w:rPr>
          <w:rFonts w:ascii="Times New Roman" w:hAnsi="Times New Roman" w:cs="Times New Roman"/>
          <w:color w:val="auto"/>
          <w:lang w:val="sk-SK"/>
        </w:rPr>
      </w:pPr>
    </w:p>
    <w:p w14:paraId="3CFC8DF9" w14:textId="77777777" w:rsidR="00794829" w:rsidRPr="00F23BE3" w:rsidRDefault="00794829" w:rsidP="00871C2A">
      <w:pPr>
        <w:spacing w:line="360" w:lineRule="auto"/>
        <w:jc w:val="both"/>
        <w:rPr>
          <w:rFonts w:ascii="Times New Roman" w:hAnsi="Times New Roman" w:cs="Times New Roman"/>
          <w:color w:val="auto"/>
          <w:lang w:val="sk-SK"/>
        </w:rPr>
      </w:pPr>
    </w:p>
    <w:p w14:paraId="76CED957" w14:textId="77777777" w:rsidR="00794829" w:rsidRPr="00F23BE3" w:rsidRDefault="00794829" w:rsidP="00871C2A">
      <w:pPr>
        <w:spacing w:line="360" w:lineRule="auto"/>
        <w:jc w:val="both"/>
        <w:rPr>
          <w:rFonts w:ascii="Times New Roman" w:hAnsi="Times New Roman" w:cs="Times New Roman"/>
          <w:color w:val="auto"/>
          <w:lang w:val="sk-SK"/>
        </w:rPr>
      </w:pPr>
    </w:p>
    <w:p w14:paraId="35A5E79B" w14:textId="77777777" w:rsidR="00794829" w:rsidRPr="00F23BE3" w:rsidRDefault="00794829" w:rsidP="00871C2A">
      <w:pPr>
        <w:spacing w:line="360" w:lineRule="auto"/>
        <w:jc w:val="both"/>
        <w:rPr>
          <w:rFonts w:ascii="Times New Roman" w:hAnsi="Times New Roman" w:cs="Times New Roman"/>
          <w:color w:val="auto"/>
          <w:lang w:val="sk-SK"/>
        </w:rPr>
      </w:pPr>
    </w:p>
    <w:p w14:paraId="6B880BBA" w14:textId="77777777" w:rsidR="007D1BA6" w:rsidRPr="00F23BE3" w:rsidRDefault="007D1BA6" w:rsidP="00871C2A">
      <w:pPr>
        <w:spacing w:line="360" w:lineRule="auto"/>
        <w:jc w:val="both"/>
        <w:rPr>
          <w:rFonts w:ascii="Times New Roman" w:hAnsi="Times New Roman" w:cs="Times New Roman"/>
          <w:color w:val="auto"/>
          <w:lang w:val="sk-SK"/>
        </w:rPr>
      </w:pPr>
    </w:p>
    <w:p w14:paraId="18449AC6" w14:textId="77777777" w:rsidR="007D1BA6" w:rsidRPr="00F23BE3" w:rsidRDefault="007D1BA6" w:rsidP="00871C2A">
      <w:pPr>
        <w:spacing w:line="360" w:lineRule="auto"/>
        <w:jc w:val="both"/>
        <w:rPr>
          <w:rFonts w:ascii="Times New Roman" w:hAnsi="Times New Roman" w:cs="Times New Roman"/>
          <w:color w:val="auto"/>
          <w:lang w:val="sk-SK"/>
        </w:rPr>
      </w:pPr>
    </w:p>
    <w:p w14:paraId="5CC538FA" w14:textId="77777777" w:rsidR="007D1BA6" w:rsidRPr="00F23BE3" w:rsidRDefault="007D1BA6" w:rsidP="00871C2A">
      <w:pPr>
        <w:spacing w:line="360" w:lineRule="auto"/>
        <w:jc w:val="both"/>
        <w:rPr>
          <w:rFonts w:ascii="Times New Roman" w:hAnsi="Times New Roman" w:cs="Times New Roman"/>
          <w:color w:val="auto"/>
          <w:lang w:val="sk-SK"/>
        </w:rPr>
      </w:pPr>
    </w:p>
    <w:p w14:paraId="31CB1B89" w14:textId="77777777" w:rsidR="007D1BA6" w:rsidRPr="00F23BE3" w:rsidRDefault="007D1BA6" w:rsidP="00871C2A">
      <w:pPr>
        <w:spacing w:line="360" w:lineRule="auto"/>
        <w:jc w:val="both"/>
        <w:rPr>
          <w:rFonts w:ascii="Times New Roman" w:hAnsi="Times New Roman" w:cs="Times New Roman"/>
          <w:color w:val="auto"/>
          <w:lang w:val="sk-SK"/>
        </w:rPr>
      </w:pPr>
    </w:p>
    <w:p w14:paraId="03C27602" w14:textId="77777777" w:rsidR="00794829" w:rsidRPr="00F23BE3" w:rsidRDefault="00794829" w:rsidP="00871C2A">
      <w:pPr>
        <w:spacing w:line="360" w:lineRule="auto"/>
        <w:jc w:val="both"/>
        <w:rPr>
          <w:rFonts w:ascii="Times New Roman" w:hAnsi="Times New Roman" w:cs="Times New Roman"/>
          <w:color w:val="auto"/>
          <w:lang w:val="sk-SK"/>
        </w:rPr>
      </w:pPr>
    </w:p>
    <w:sectPr w:rsidR="00794829" w:rsidRPr="00F23BE3" w:rsidSect="00F26696">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10EBA" w14:textId="77777777" w:rsidR="00000C60" w:rsidRDefault="00000C60" w:rsidP="00F26696">
      <w:pPr>
        <w:spacing w:after="0" w:line="240" w:lineRule="auto"/>
      </w:pPr>
      <w:r>
        <w:separator/>
      </w:r>
    </w:p>
  </w:endnote>
  <w:endnote w:type="continuationSeparator" w:id="0">
    <w:p w14:paraId="6F83043C" w14:textId="77777777" w:rsidR="00000C60" w:rsidRDefault="00000C60" w:rsidP="00F2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irmala UI">
    <w:panose1 w:val="020B0502040204020203"/>
    <w:charset w:val="00"/>
    <w:family w:val="swiss"/>
    <w:pitch w:val="variable"/>
    <w:sig w:usb0="80FF8023" w:usb1="0200004A" w:usb2="000002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296022"/>
      <w:docPartObj>
        <w:docPartGallery w:val="Page Numbers (Bottom of Page)"/>
        <w:docPartUnique/>
      </w:docPartObj>
    </w:sdtPr>
    <w:sdtContent>
      <w:p w14:paraId="34CFEAF5" w14:textId="6050AB06" w:rsidR="00F26696" w:rsidRDefault="00F26696">
        <w:pPr>
          <w:pStyle w:val="Footer"/>
          <w:jc w:val="right"/>
        </w:pPr>
        <w:r>
          <w:fldChar w:fldCharType="begin"/>
        </w:r>
        <w:r>
          <w:instrText>PAGE   \* MERGEFORMAT</w:instrText>
        </w:r>
        <w:r>
          <w:fldChar w:fldCharType="separate"/>
        </w:r>
        <w:r>
          <w:t>2</w:t>
        </w:r>
        <w:r>
          <w:fldChar w:fldCharType="end"/>
        </w:r>
      </w:p>
    </w:sdtContent>
  </w:sdt>
  <w:p w14:paraId="0A41DE79" w14:textId="77777777" w:rsidR="00F26696" w:rsidRDefault="00F26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B4AE6" w14:textId="303523D3" w:rsidR="002229C6" w:rsidRPr="002229C6" w:rsidRDefault="002229C6">
    <w:pPr>
      <w:pStyle w:val="Footer"/>
      <w:rPr>
        <w:rFonts w:ascii="Times New Roman" w:hAnsi="Times New Roman" w:cs="Times New Roman"/>
        <w:color w:val="auto"/>
        <w:lang w:val="sk-SK"/>
      </w:rPr>
    </w:pPr>
    <w:r w:rsidRPr="002229C6">
      <w:rPr>
        <w:rFonts w:ascii="Times New Roman" w:hAnsi="Times New Roman" w:cs="Times New Roman"/>
        <w:color w:val="auto"/>
        <w:lang w:val="sk-SK"/>
      </w:rPr>
      <w:t>Alžbeta Gregorík Baldovská</w:t>
    </w:r>
    <w:r w:rsidRPr="002229C6">
      <w:rPr>
        <w:rFonts w:ascii="Times New Roman" w:hAnsi="Times New Roman" w:cs="Times New Roman"/>
        <w:color w:val="auto"/>
        <w:lang w:val="sk-SK"/>
      </w:rPr>
      <w:tab/>
    </w:r>
    <w:r w:rsidRPr="002229C6">
      <w:rPr>
        <w:rFonts w:ascii="Times New Roman" w:hAnsi="Times New Roman" w:cs="Times New Roman"/>
        <w:color w:val="auto"/>
        <w:lang w:val="sk-SK"/>
      </w:rPr>
      <w:tab/>
      <w:t>10. 6. 2024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1B7DA" w14:textId="77777777" w:rsidR="00000C60" w:rsidRDefault="00000C60" w:rsidP="00F26696">
      <w:pPr>
        <w:spacing w:after="0" w:line="240" w:lineRule="auto"/>
      </w:pPr>
      <w:r>
        <w:separator/>
      </w:r>
    </w:p>
  </w:footnote>
  <w:footnote w:type="continuationSeparator" w:id="0">
    <w:p w14:paraId="559A1DB2" w14:textId="77777777" w:rsidR="00000C60" w:rsidRDefault="00000C60" w:rsidP="00F266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6E"/>
    <w:rsid w:val="00000C60"/>
    <w:rsid w:val="000508E7"/>
    <w:rsid w:val="00053D20"/>
    <w:rsid w:val="000544FE"/>
    <w:rsid w:val="00057A84"/>
    <w:rsid w:val="00065EFE"/>
    <w:rsid w:val="00085ABB"/>
    <w:rsid w:val="00085B53"/>
    <w:rsid w:val="000B3CA3"/>
    <w:rsid w:val="000B7A8B"/>
    <w:rsid w:val="000D0398"/>
    <w:rsid w:val="000D3967"/>
    <w:rsid w:val="000D43D6"/>
    <w:rsid w:val="000D477B"/>
    <w:rsid w:val="000E2F0A"/>
    <w:rsid w:val="000E484E"/>
    <w:rsid w:val="000F08A5"/>
    <w:rsid w:val="000F6491"/>
    <w:rsid w:val="00110076"/>
    <w:rsid w:val="001158E3"/>
    <w:rsid w:val="00117F43"/>
    <w:rsid w:val="00120597"/>
    <w:rsid w:val="001341B1"/>
    <w:rsid w:val="00150167"/>
    <w:rsid w:val="00156F38"/>
    <w:rsid w:val="0015794A"/>
    <w:rsid w:val="001716EF"/>
    <w:rsid w:val="00176D56"/>
    <w:rsid w:val="001C0C13"/>
    <w:rsid w:val="001C1075"/>
    <w:rsid w:val="001C26B4"/>
    <w:rsid w:val="001C3EB0"/>
    <w:rsid w:val="001C6598"/>
    <w:rsid w:val="001C7A2C"/>
    <w:rsid w:val="001D339F"/>
    <w:rsid w:val="001D3AB5"/>
    <w:rsid w:val="001D4BBD"/>
    <w:rsid w:val="001D640E"/>
    <w:rsid w:val="001E001A"/>
    <w:rsid w:val="001F62AA"/>
    <w:rsid w:val="0020195C"/>
    <w:rsid w:val="00215854"/>
    <w:rsid w:val="0021726D"/>
    <w:rsid w:val="002229C6"/>
    <w:rsid w:val="0022393D"/>
    <w:rsid w:val="00246DDF"/>
    <w:rsid w:val="00247A17"/>
    <w:rsid w:val="002521F7"/>
    <w:rsid w:val="002527F6"/>
    <w:rsid w:val="00265597"/>
    <w:rsid w:val="002809CE"/>
    <w:rsid w:val="00283D9E"/>
    <w:rsid w:val="0028466E"/>
    <w:rsid w:val="0029548E"/>
    <w:rsid w:val="00297921"/>
    <w:rsid w:val="002A392E"/>
    <w:rsid w:val="002A5AE6"/>
    <w:rsid w:val="002B71A8"/>
    <w:rsid w:val="002C367D"/>
    <w:rsid w:val="002C5554"/>
    <w:rsid w:val="002C645F"/>
    <w:rsid w:val="002D67DF"/>
    <w:rsid w:val="002E1775"/>
    <w:rsid w:val="003037FA"/>
    <w:rsid w:val="00306921"/>
    <w:rsid w:val="00314895"/>
    <w:rsid w:val="00324398"/>
    <w:rsid w:val="0033633B"/>
    <w:rsid w:val="003373D6"/>
    <w:rsid w:val="003467E4"/>
    <w:rsid w:val="00372116"/>
    <w:rsid w:val="003734A3"/>
    <w:rsid w:val="00373858"/>
    <w:rsid w:val="00382DFD"/>
    <w:rsid w:val="003A3064"/>
    <w:rsid w:val="003B2A35"/>
    <w:rsid w:val="003C70F1"/>
    <w:rsid w:val="003F3258"/>
    <w:rsid w:val="003F3C02"/>
    <w:rsid w:val="003F45F8"/>
    <w:rsid w:val="00400FBE"/>
    <w:rsid w:val="00412DB7"/>
    <w:rsid w:val="00415BB2"/>
    <w:rsid w:val="00424AD8"/>
    <w:rsid w:val="004261CC"/>
    <w:rsid w:val="00431021"/>
    <w:rsid w:val="00431BA1"/>
    <w:rsid w:val="004324B0"/>
    <w:rsid w:val="00445785"/>
    <w:rsid w:val="00446D23"/>
    <w:rsid w:val="00461D31"/>
    <w:rsid w:val="004620A1"/>
    <w:rsid w:val="00463F19"/>
    <w:rsid w:val="004760FF"/>
    <w:rsid w:val="004819FD"/>
    <w:rsid w:val="0049386E"/>
    <w:rsid w:val="00493EB0"/>
    <w:rsid w:val="004B1E6F"/>
    <w:rsid w:val="004C0547"/>
    <w:rsid w:val="004C2C79"/>
    <w:rsid w:val="004D3AA5"/>
    <w:rsid w:val="004D5562"/>
    <w:rsid w:val="004D7629"/>
    <w:rsid w:val="004E0D5A"/>
    <w:rsid w:val="004E3F2F"/>
    <w:rsid w:val="004E4623"/>
    <w:rsid w:val="005403BF"/>
    <w:rsid w:val="005600C7"/>
    <w:rsid w:val="00571863"/>
    <w:rsid w:val="00580A7F"/>
    <w:rsid w:val="005813B7"/>
    <w:rsid w:val="00587DAA"/>
    <w:rsid w:val="005A1091"/>
    <w:rsid w:val="005A308E"/>
    <w:rsid w:val="005A3234"/>
    <w:rsid w:val="005B68F0"/>
    <w:rsid w:val="005D071E"/>
    <w:rsid w:val="005D0841"/>
    <w:rsid w:val="005D5257"/>
    <w:rsid w:val="005F7E8C"/>
    <w:rsid w:val="0060260A"/>
    <w:rsid w:val="006027A7"/>
    <w:rsid w:val="00607333"/>
    <w:rsid w:val="00613A5D"/>
    <w:rsid w:val="006145BC"/>
    <w:rsid w:val="006444A3"/>
    <w:rsid w:val="00651240"/>
    <w:rsid w:val="006513FE"/>
    <w:rsid w:val="00656323"/>
    <w:rsid w:val="00656E01"/>
    <w:rsid w:val="00665F67"/>
    <w:rsid w:val="0067040E"/>
    <w:rsid w:val="00673691"/>
    <w:rsid w:val="006742D5"/>
    <w:rsid w:val="00697B87"/>
    <w:rsid w:val="006B6163"/>
    <w:rsid w:val="006C7098"/>
    <w:rsid w:val="006E3889"/>
    <w:rsid w:val="006F0F7C"/>
    <w:rsid w:val="006F1C13"/>
    <w:rsid w:val="006F3E66"/>
    <w:rsid w:val="00700B70"/>
    <w:rsid w:val="00701910"/>
    <w:rsid w:val="007076CD"/>
    <w:rsid w:val="007111F6"/>
    <w:rsid w:val="00722453"/>
    <w:rsid w:val="007417F8"/>
    <w:rsid w:val="00757238"/>
    <w:rsid w:val="00757B54"/>
    <w:rsid w:val="0076104E"/>
    <w:rsid w:val="00773A08"/>
    <w:rsid w:val="00774AC5"/>
    <w:rsid w:val="007754A0"/>
    <w:rsid w:val="0077651D"/>
    <w:rsid w:val="00794829"/>
    <w:rsid w:val="007A5C34"/>
    <w:rsid w:val="007B377F"/>
    <w:rsid w:val="007D1BA6"/>
    <w:rsid w:val="007D44EA"/>
    <w:rsid w:val="007D76B9"/>
    <w:rsid w:val="007E4A07"/>
    <w:rsid w:val="007F2B74"/>
    <w:rsid w:val="007F6553"/>
    <w:rsid w:val="007F6A5F"/>
    <w:rsid w:val="0080256B"/>
    <w:rsid w:val="00811237"/>
    <w:rsid w:val="00820451"/>
    <w:rsid w:val="008301DA"/>
    <w:rsid w:val="00843574"/>
    <w:rsid w:val="00846CBD"/>
    <w:rsid w:val="008479DA"/>
    <w:rsid w:val="008544B7"/>
    <w:rsid w:val="00861AA9"/>
    <w:rsid w:val="00864A54"/>
    <w:rsid w:val="00871C2A"/>
    <w:rsid w:val="00882F1B"/>
    <w:rsid w:val="0088427A"/>
    <w:rsid w:val="00890F79"/>
    <w:rsid w:val="00893496"/>
    <w:rsid w:val="008A4F9B"/>
    <w:rsid w:val="008A5ED1"/>
    <w:rsid w:val="008A7B3A"/>
    <w:rsid w:val="008C219B"/>
    <w:rsid w:val="008C6C32"/>
    <w:rsid w:val="008D0E89"/>
    <w:rsid w:val="008D18E8"/>
    <w:rsid w:val="008D3506"/>
    <w:rsid w:val="008D7CC5"/>
    <w:rsid w:val="008E3B1E"/>
    <w:rsid w:val="008E6FF7"/>
    <w:rsid w:val="0093522C"/>
    <w:rsid w:val="00943C85"/>
    <w:rsid w:val="00952399"/>
    <w:rsid w:val="00953200"/>
    <w:rsid w:val="00953CED"/>
    <w:rsid w:val="00980CE0"/>
    <w:rsid w:val="009864BF"/>
    <w:rsid w:val="00992EFD"/>
    <w:rsid w:val="009D29DD"/>
    <w:rsid w:val="009E6DA3"/>
    <w:rsid w:val="00A00B6A"/>
    <w:rsid w:val="00A01D6B"/>
    <w:rsid w:val="00A129C4"/>
    <w:rsid w:val="00A21480"/>
    <w:rsid w:val="00A21BF5"/>
    <w:rsid w:val="00A26769"/>
    <w:rsid w:val="00A2787C"/>
    <w:rsid w:val="00A40599"/>
    <w:rsid w:val="00A53ACD"/>
    <w:rsid w:val="00A67292"/>
    <w:rsid w:val="00A679DC"/>
    <w:rsid w:val="00A721F0"/>
    <w:rsid w:val="00A85F5C"/>
    <w:rsid w:val="00A868BD"/>
    <w:rsid w:val="00A9725A"/>
    <w:rsid w:val="00AA2A60"/>
    <w:rsid w:val="00AD736C"/>
    <w:rsid w:val="00AE1E63"/>
    <w:rsid w:val="00AE237C"/>
    <w:rsid w:val="00AF405C"/>
    <w:rsid w:val="00B151CB"/>
    <w:rsid w:val="00B24C49"/>
    <w:rsid w:val="00B32E6B"/>
    <w:rsid w:val="00B3670E"/>
    <w:rsid w:val="00B46113"/>
    <w:rsid w:val="00B47329"/>
    <w:rsid w:val="00B50B23"/>
    <w:rsid w:val="00B53F62"/>
    <w:rsid w:val="00B674AD"/>
    <w:rsid w:val="00B92851"/>
    <w:rsid w:val="00B92A7F"/>
    <w:rsid w:val="00BC4004"/>
    <w:rsid w:val="00BD0D39"/>
    <w:rsid w:val="00BF1C8A"/>
    <w:rsid w:val="00BF46C6"/>
    <w:rsid w:val="00C039C9"/>
    <w:rsid w:val="00C043FD"/>
    <w:rsid w:val="00C1059B"/>
    <w:rsid w:val="00C10C54"/>
    <w:rsid w:val="00C11041"/>
    <w:rsid w:val="00C235DE"/>
    <w:rsid w:val="00C24418"/>
    <w:rsid w:val="00C27001"/>
    <w:rsid w:val="00C40C8F"/>
    <w:rsid w:val="00C41161"/>
    <w:rsid w:val="00C4555A"/>
    <w:rsid w:val="00C45654"/>
    <w:rsid w:val="00C5681C"/>
    <w:rsid w:val="00C61B14"/>
    <w:rsid w:val="00C625C5"/>
    <w:rsid w:val="00C676ED"/>
    <w:rsid w:val="00C74B3A"/>
    <w:rsid w:val="00CA528B"/>
    <w:rsid w:val="00CB713C"/>
    <w:rsid w:val="00CD12BB"/>
    <w:rsid w:val="00CD1C52"/>
    <w:rsid w:val="00CD2D33"/>
    <w:rsid w:val="00CD3ECE"/>
    <w:rsid w:val="00CD44DA"/>
    <w:rsid w:val="00CD4533"/>
    <w:rsid w:val="00CE771B"/>
    <w:rsid w:val="00D2346C"/>
    <w:rsid w:val="00D25106"/>
    <w:rsid w:val="00D307BC"/>
    <w:rsid w:val="00D33745"/>
    <w:rsid w:val="00D440AC"/>
    <w:rsid w:val="00D47E15"/>
    <w:rsid w:val="00D52D70"/>
    <w:rsid w:val="00D556FA"/>
    <w:rsid w:val="00D56C71"/>
    <w:rsid w:val="00D65D86"/>
    <w:rsid w:val="00D80476"/>
    <w:rsid w:val="00D861BF"/>
    <w:rsid w:val="00D977F6"/>
    <w:rsid w:val="00DA3952"/>
    <w:rsid w:val="00DA477B"/>
    <w:rsid w:val="00DB0028"/>
    <w:rsid w:val="00DD7B8F"/>
    <w:rsid w:val="00DE5BD8"/>
    <w:rsid w:val="00DE6116"/>
    <w:rsid w:val="00DF0553"/>
    <w:rsid w:val="00DF28EE"/>
    <w:rsid w:val="00DF3B92"/>
    <w:rsid w:val="00E02714"/>
    <w:rsid w:val="00E039D4"/>
    <w:rsid w:val="00E2437E"/>
    <w:rsid w:val="00E26540"/>
    <w:rsid w:val="00E27E9D"/>
    <w:rsid w:val="00E337FF"/>
    <w:rsid w:val="00E349C2"/>
    <w:rsid w:val="00E46B26"/>
    <w:rsid w:val="00E57B09"/>
    <w:rsid w:val="00E75FE6"/>
    <w:rsid w:val="00E82FEF"/>
    <w:rsid w:val="00EA434C"/>
    <w:rsid w:val="00EB10EE"/>
    <w:rsid w:val="00EB1FA6"/>
    <w:rsid w:val="00EB368A"/>
    <w:rsid w:val="00EB481B"/>
    <w:rsid w:val="00EF0BD0"/>
    <w:rsid w:val="00EF5E3E"/>
    <w:rsid w:val="00EF7A19"/>
    <w:rsid w:val="00F23BE3"/>
    <w:rsid w:val="00F26696"/>
    <w:rsid w:val="00F361CF"/>
    <w:rsid w:val="00F44736"/>
    <w:rsid w:val="00F54221"/>
    <w:rsid w:val="00F635B2"/>
    <w:rsid w:val="00F65773"/>
    <w:rsid w:val="00F76600"/>
    <w:rsid w:val="00F87160"/>
    <w:rsid w:val="00FA05DE"/>
    <w:rsid w:val="00FA1C83"/>
    <w:rsid w:val="00FA6DE1"/>
    <w:rsid w:val="00FB3383"/>
    <w:rsid w:val="00FB4BAF"/>
    <w:rsid w:val="00FC32EC"/>
    <w:rsid w:val="00FD7ACB"/>
    <w:rsid w:val="00FE2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491D"/>
  <w15:chartTrackingRefBased/>
  <w15:docId w15:val="{F7C82DD3-E93F-4C00-BBE6-7CE38CF4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irmala UI" w:eastAsiaTheme="minorHAnsi" w:hAnsi="Nirmala UI" w:cs="Nirmala UI"/>
        <w:color w:val="FF6699"/>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6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6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6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6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46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466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466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466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466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6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6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6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6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46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46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46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46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46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466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8466E"/>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8466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6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466E"/>
    <w:pPr>
      <w:spacing w:before="160"/>
      <w:jc w:val="center"/>
    </w:pPr>
    <w:rPr>
      <w:i/>
      <w:iCs/>
      <w:color w:val="404040" w:themeColor="text1" w:themeTint="BF"/>
    </w:rPr>
  </w:style>
  <w:style w:type="character" w:customStyle="1" w:styleId="QuoteChar">
    <w:name w:val="Quote Char"/>
    <w:basedOn w:val="DefaultParagraphFont"/>
    <w:link w:val="Quote"/>
    <w:uiPriority w:val="29"/>
    <w:rsid w:val="0028466E"/>
    <w:rPr>
      <w:i/>
      <w:iCs/>
      <w:color w:val="404040" w:themeColor="text1" w:themeTint="BF"/>
    </w:rPr>
  </w:style>
  <w:style w:type="paragraph" w:styleId="ListParagraph">
    <w:name w:val="List Paragraph"/>
    <w:basedOn w:val="Normal"/>
    <w:uiPriority w:val="34"/>
    <w:qFormat/>
    <w:rsid w:val="0028466E"/>
    <w:pPr>
      <w:ind w:left="720"/>
      <w:contextualSpacing/>
    </w:pPr>
  </w:style>
  <w:style w:type="character" w:styleId="IntenseEmphasis">
    <w:name w:val="Intense Emphasis"/>
    <w:basedOn w:val="DefaultParagraphFont"/>
    <w:uiPriority w:val="21"/>
    <w:qFormat/>
    <w:rsid w:val="0028466E"/>
    <w:rPr>
      <w:i/>
      <w:iCs/>
      <w:color w:val="0F4761" w:themeColor="accent1" w:themeShade="BF"/>
    </w:rPr>
  </w:style>
  <w:style w:type="paragraph" w:styleId="IntenseQuote">
    <w:name w:val="Intense Quote"/>
    <w:basedOn w:val="Normal"/>
    <w:next w:val="Normal"/>
    <w:link w:val="IntenseQuoteChar"/>
    <w:uiPriority w:val="30"/>
    <w:qFormat/>
    <w:rsid w:val="002846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66E"/>
    <w:rPr>
      <w:i/>
      <w:iCs/>
      <w:color w:val="0F4761" w:themeColor="accent1" w:themeShade="BF"/>
    </w:rPr>
  </w:style>
  <w:style w:type="character" w:styleId="IntenseReference">
    <w:name w:val="Intense Reference"/>
    <w:basedOn w:val="DefaultParagraphFont"/>
    <w:uiPriority w:val="32"/>
    <w:qFormat/>
    <w:rsid w:val="0028466E"/>
    <w:rPr>
      <w:b/>
      <w:bCs/>
      <w:smallCaps/>
      <w:color w:val="0F4761" w:themeColor="accent1" w:themeShade="BF"/>
      <w:spacing w:val="5"/>
    </w:rPr>
  </w:style>
  <w:style w:type="character" w:styleId="CommentReference">
    <w:name w:val="annotation reference"/>
    <w:basedOn w:val="DefaultParagraphFont"/>
    <w:uiPriority w:val="99"/>
    <w:semiHidden/>
    <w:unhideWhenUsed/>
    <w:rsid w:val="005A308E"/>
    <w:rPr>
      <w:sz w:val="16"/>
      <w:szCs w:val="16"/>
    </w:rPr>
  </w:style>
  <w:style w:type="paragraph" w:styleId="CommentText">
    <w:name w:val="annotation text"/>
    <w:basedOn w:val="Normal"/>
    <w:link w:val="CommentTextChar"/>
    <w:uiPriority w:val="99"/>
    <w:unhideWhenUsed/>
    <w:rsid w:val="005A308E"/>
    <w:pPr>
      <w:spacing w:line="240" w:lineRule="auto"/>
    </w:pPr>
    <w:rPr>
      <w:sz w:val="20"/>
      <w:szCs w:val="20"/>
    </w:rPr>
  </w:style>
  <w:style w:type="character" w:customStyle="1" w:styleId="CommentTextChar">
    <w:name w:val="Comment Text Char"/>
    <w:basedOn w:val="DefaultParagraphFont"/>
    <w:link w:val="CommentText"/>
    <w:uiPriority w:val="99"/>
    <w:rsid w:val="005A308E"/>
    <w:rPr>
      <w:sz w:val="20"/>
      <w:szCs w:val="20"/>
    </w:rPr>
  </w:style>
  <w:style w:type="paragraph" w:styleId="CommentSubject">
    <w:name w:val="annotation subject"/>
    <w:basedOn w:val="CommentText"/>
    <w:next w:val="CommentText"/>
    <w:link w:val="CommentSubjectChar"/>
    <w:uiPriority w:val="99"/>
    <w:semiHidden/>
    <w:unhideWhenUsed/>
    <w:rsid w:val="005A308E"/>
    <w:rPr>
      <w:b/>
      <w:bCs/>
    </w:rPr>
  </w:style>
  <w:style w:type="character" w:customStyle="1" w:styleId="CommentSubjectChar">
    <w:name w:val="Comment Subject Char"/>
    <w:basedOn w:val="CommentTextChar"/>
    <w:link w:val="CommentSubject"/>
    <w:uiPriority w:val="99"/>
    <w:semiHidden/>
    <w:rsid w:val="005A308E"/>
    <w:rPr>
      <w:b/>
      <w:bCs/>
      <w:sz w:val="20"/>
      <w:szCs w:val="20"/>
    </w:rPr>
  </w:style>
  <w:style w:type="paragraph" w:styleId="TOCHeading">
    <w:name w:val="TOC Heading"/>
    <w:basedOn w:val="Heading1"/>
    <w:next w:val="Normal"/>
    <w:uiPriority w:val="39"/>
    <w:unhideWhenUsed/>
    <w:qFormat/>
    <w:rsid w:val="00A26769"/>
    <w:pPr>
      <w:spacing w:before="240" w:after="0"/>
      <w:outlineLvl w:val="9"/>
    </w:pPr>
    <w:rPr>
      <w:kern w:val="0"/>
      <w:sz w:val="32"/>
      <w:szCs w:val="32"/>
      <w:lang w:eastAsia="en-GB"/>
      <w14:ligatures w14:val="none"/>
    </w:rPr>
  </w:style>
  <w:style w:type="paragraph" w:styleId="TOC2">
    <w:name w:val="toc 2"/>
    <w:basedOn w:val="Normal"/>
    <w:next w:val="Normal"/>
    <w:autoRedefine/>
    <w:uiPriority w:val="39"/>
    <w:unhideWhenUsed/>
    <w:rsid w:val="00A26769"/>
    <w:pPr>
      <w:spacing w:after="100"/>
      <w:ind w:left="220"/>
    </w:pPr>
  </w:style>
  <w:style w:type="character" w:styleId="Hyperlink">
    <w:name w:val="Hyperlink"/>
    <w:basedOn w:val="DefaultParagraphFont"/>
    <w:uiPriority w:val="99"/>
    <w:unhideWhenUsed/>
    <w:rsid w:val="00A26769"/>
    <w:rPr>
      <w:color w:val="467886" w:themeColor="hyperlink"/>
      <w:u w:val="single"/>
    </w:rPr>
  </w:style>
  <w:style w:type="paragraph" w:styleId="TOC1">
    <w:name w:val="toc 1"/>
    <w:basedOn w:val="Normal"/>
    <w:next w:val="Normal"/>
    <w:autoRedefine/>
    <w:uiPriority w:val="39"/>
    <w:unhideWhenUsed/>
    <w:rsid w:val="00373858"/>
    <w:pPr>
      <w:tabs>
        <w:tab w:val="right" w:leader="dot" w:pos="9016"/>
      </w:tabs>
      <w:spacing w:after="100"/>
    </w:pPr>
    <w:rPr>
      <w:rFonts w:ascii="Times New Roman" w:hAnsi="Times New Roman" w:cs="Times New Roman"/>
      <w:b/>
      <w:bCs/>
      <w:noProof/>
      <w:color w:val="auto"/>
      <w:lang w:val="sk-SK"/>
    </w:rPr>
  </w:style>
  <w:style w:type="paragraph" w:styleId="Header">
    <w:name w:val="header"/>
    <w:basedOn w:val="Normal"/>
    <w:link w:val="HeaderChar"/>
    <w:uiPriority w:val="99"/>
    <w:unhideWhenUsed/>
    <w:rsid w:val="00F26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696"/>
  </w:style>
  <w:style w:type="paragraph" w:styleId="Footer">
    <w:name w:val="footer"/>
    <w:basedOn w:val="Normal"/>
    <w:link w:val="FooterChar"/>
    <w:uiPriority w:val="99"/>
    <w:unhideWhenUsed/>
    <w:rsid w:val="00F26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696"/>
  </w:style>
  <w:style w:type="paragraph" w:styleId="NormalWeb">
    <w:name w:val="Normal (Web)"/>
    <w:basedOn w:val="Normal"/>
    <w:uiPriority w:val="99"/>
    <w:semiHidden/>
    <w:unhideWhenUsed/>
    <w:rsid w:val="00C4555A"/>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character" w:customStyle="1" w:styleId="url">
    <w:name w:val="url"/>
    <w:basedOn w:val="DefaultParagraphFont"/>
    <w:rsid w:val="00C4555A"/>
  </w:style>
  <w:style w:type="character" w:styleId="UnresolvedMention">
    <w:name w:val="Unresolved Mention"/>
    <w:basedOn w:val="DefaultParagraphFont"/>
    <w:uiPriority w:val="99"/>
    <w:semiHidden/>
    <w:unhideWhenUsed/>
    <w:rsid w:val="00222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4696">
      <w:bodyDiv w:val="1"/>
      <w:marLeft w:val="0"/>
      <w:marRight w:val="0"/>
      <w:marTop w:val="0"/>
      <w:marBottom w:val="0"/>
      <w:divBdr>
        <w:top w:val="none" w:sz="0" w:space="0" w:color="auto"/>
        <w:left w:val="none" w:sz="0" w:space="0" w:color="auto"/>
        <w:bottom w:val="none" w:sz="0" w:space="0" w:color="auto"/>
        <w:right w:val="none" w:sz="0" w:space="0" w:color="auto"/>
      </w:divBdr>
      <w:divsChild>
        <w:div w:id="67240156">
          <w:marLeft w:val="-720"/>
          <w:marRight w:val="0"/>
          <w:marTop w:val="0"/>
          <w:marBottom w:val="0"/>
          <w:divBdr>
            <w:top w:val="none" w:sz="0" w:space="0" w:color="auto"/>
            <w:left w:val="none" w:sz="0" w:space="0" w:color="auto"/>
            <w:bottom w:val="none" w:sz="0" w:space="0" w:color="auto"/>
            <w:right w:val="none" w:sz="0" w:space="0" w:color="auto"/>
          </w:divBdr>
        </w:div>
      </w:divsChild>
    </w:div>
    <w:div w:id="38360454">
      <w:bodyDiv w:val="1"/>
      <w:marLeft w:val="0"/>
      <w:marRight w:val="0"/>
      <w:marTop w:val="0"/>
      <w:marBottom w:val="0"/>
      <w:divBdr>
        <w:top w:val="none" w:sz="0" w:space="0" w:color="auto"/>
        <w:left w:val="none" w:sz="0" w:space="0" w:color="auto"/>
        <w:bottom w:val="none" w:sz="0" w:space="0" w:color="auto"/>
        <w:right w:val="none" w:sz="0" w:space="0" w:color="auto"/>
      </w:divBdr>
      <w:divsChild>
        <w:div w:id="425469040">
          <w:marLeft w:val="-720"/>
          <w:marRight w:val="0"/>
          <w:marTop w:val="0"/>
          <w:marBottom w:val="0"/>
          <w:divBdr>
            <w:top w:val="none" w:sz="0" w:space="0" w:color="auto"/>
            <w:left w:val="none" w:sz="0" w:space="0" w:color="auto"/>
            <w:bottom w:val="none" w:sz="0" w:space="0" w:color="auto"/>
            <w:right w:val="none" w:sz="0" w:space="0" w:color="auto"/>
          </w:divBdr>
        </w:div>
      </w:divsChild>
    </w:div>
    <w:div w:id="385421735">
      <w:bodyDiv w:val="1"/>
      <w:marLeft w:val="0"/>
      <w:marRight w:val="0"/>
      <w:marTop w:val="0"/>
      <w:marBottom w:val="0"/>
      <w:divBdr>
        <w:top w:val="none" w:sz="0" w:space="0" w:color="auto"/>
        <w:left w:val="none" w:sz="0" w:space="0" w:color="auto"/>
        <w:bottom w:val="none" w:sz="0" w:space="0" w:color="auto"/>
        <w:right w:val="none" w:sz="0" w:space="0" w:color="auto"/>
      </w:divBdr>
      <w:divsChild>
        <w:div w:id="1891577102">
          <w:marLeft w:val="-720"/>
          <w:marRight w:val="0"/>
          <w:marTop w:val="0"/>
          <w:marBottom w:val="0"/>
          <w:divBdr>
            <w:top w:val="none" w:sz="0" w:space="0" w:color="auto"/>
            <w:left w:val="none" w:sz="0" w:space="0" w:color="auto"/>
            <w:bottom w:val="none" w:sz="0" w:space="0" w:color="auto"/>
            <w:right w:val="none" w:sz="0" w:space="0" w:color="auto"/>
          </w:divBdr>
        </w:div>
      </w:divsChild>
    </w:div>
    <w:div w:id="520555766">
      <w:bodyDiv w:val="1"/>
      <w:marLeft w:val="0"/>
      <w:marRight w:val="0"/>
      <w:marTop w:val="0"/>
      <w:marBottom w:val="0"/>
      <w:divBdr>
        <w:top w:val="none" w:sz="0" w:space="0" w:color="auto"/>
        <w:left w:val="none" w:sz="0" w:space="0" w:color="auto"/>
        <w:bottom w:val="none" w:sz="0" w:space="0" w:color="auto"/>
        <w:right w:val="none" w:sz="0" w:space="0" w:color="auto"/>
      </w:divBdr>
      <w:divsChild>
        <w:div w:id="1150485795">
          <w:marLeft w:val="-720"/>
          <w:marRight w:val="0"/>
          <w:marTop w:val="0"/>
          <w:marBottom w:val="0"/>
          <w:divBdr>
            <w:top w:val="none" w:sz="0" w:space="0" w:color="auto"/>
            <w:left w:val="none" w:sz="0" w:space="0" w:color="auto"/>
            <w:bottom w:val="none" w:sz="0" w:space="0" w:color="auto"/>
            <w:right w:val="none" w:sz="0" w:space="0" w:color="auto"/>
          </w:divBdr>
        </w:div>
      </w:divsChild>
    </w:div>
    <w:div w:id="1201017020">
      <w:bodyDiv w:val="1"/>
      <w:marLeft w:val="0"/>
      <w:marRight w:val="0"/>
      <w:marTop w:val="0"/>
      <w:marBottom w:val="0"/>
      <w:divBdr>
        <w:top w:val="none" w:sz="0" w:space="0" w:color="auto"/>
        <w:left w:val="none" w:sz="0" w:space="0" w:color="auto"/>
        <w:bottom w:val="none" w:sz="0" w:space="0" w:color="auto"/>
        <w:right w:val="none" w:sz="0" w:space="0" w:color="auto"/>
      </w:divBdr>
      <w:divsChild>
        <w:div w:id="1755935113">
          <w:marLeft w:val="0"/>
          <w:marRight w:val="0"/>
          <w:marTop w:val="0"/>
          <w:marBottom w:val="0"/>
          <w:divBdr>
            <w:top w:val="none" w:sz="0" w:space="0" w:color="auto"/>
            <w:left w:val="none" w:sz="0" w:space="0" w:color="auto"/>
            <w:bottom w:val="none" w:sz="0" w:space="0" w:color="auto"/>
            <w:right w:val="none" w:sz="0" w:space="0" w:color="auto"/>
          </w:divBdr>
        </w:div>
      </w:divsChild>
    </w:div>
    <w:div w:id="1490514389">
      <w:bodyDiv w:val="1"/>
      <w:marLeft w:val="0"/>
      <w:marRight w:val="0"/>
      <w:marTop w:val="0"/>
      <w:marBottom w:val="0"/>
      <w:divBdr>
        <w:top w:val="none" w:sz="0" w:space="0" w:color="auto"/>
        <w:left w:val="none" w:sz="0" w:space="0" w:color="auto"/>
        <w:bottom w:val="none" w:sz="0" w:space="0" w:color="auto"/>
        <w:right w:val="none" w:sz="0" w:space="0" w:color="auto"/>
      </w:divBdr>
      <w:divsChild>
        <w:div w:id="1564752345">
          <w:marLeft w:val="-720"/>
          <w:marRight w:val="0"/>
          <w:marTop w:val="0"/>
          <w:marBottom w:val="0"/>
          <w:divBdr>
            <w:top w:val="none" w:sz="0" w:space="0" w:color="auto"/>
            <w:left w:val="none" w:sz="0" w:space="0" w:color="auto"/>
            <w:bottom w:val="none" w:sz="0" w:space="0" w:color="auto"/>
            <w:right w:val="none" w:sz="0" w:space="0" w:color="auto"/>
          </w:divBdr>
        </w:div>
      </w:divsChild>
    </w:div>
    <w:div w:id="1495802101">
      <w:bodyDiv w:val="1"/>
      <w:marLeft w:val="0"/>
      <w:marRight w:val="0"/>
      <w:marTop w:val="0"/>
      <w:marBottom w:val="0"/>
      <w:divBdr>
        <w:top w:val="none" w:sz="0" w:space="0" w:color="auto"/>
        <w:left w:val="none" w:sz="0" w:space="0" w:color="auto"/>
        <w:bottom w:val="none" w:sz="0" w:space="0" w:color="auto"/>
        <w:right w:val="none" w:sz="0" w:space="0" w:color="auto"/>
      </w:divBdr>
      <w:divsChild>
        <w:div w:id="1276208528">
          <w:marLeft w:val="-720"/>
          <w:marRight w:val="0"/>
          <w:marTop w:val="0"/>
          <w:marBottom w:val="0"/>
          <w:divBdr>
            <w:top w:val="none" w:sz="0" w:space="0" w:color="auto"/>
            <w:left w:val="none" w:sz="0" w:space="0" w:color="auto"/>
            <w:bottom w:val="none" w:sz="0" w:space="0" w:color="auto"/>
            <w:right w:val="none" w:sz="0" w:space="0" w:color="auto"/>
          </w:divBdr>
        </w:div>
      </w:divsChild>
    </w:div>
    <w:div w:id="1524588182">
      <w:bodyDiv w:val="1"/>
      <w:marLeft w:val="0"/>
      <w:marRight w:val="0"/>
      <w:marTop w:val="0"/>
      <w:marBottom w:val="0"/>
      <w:divBdr>
        <w:top w:val="none" w:sz="0" w:space="0" w:color="auto"/>
        <w:left w:val="none" w:sz="0" w:space="0" w:color="auto"/>
        <w:bottom w:val="none" w:sz="0" w:space="0" w:color="auto"/>
        <w:right w:val="none" w:sz="0" w:space="0" w:color="auto"/>
      </w:divBdr>
      <w:divsChild>
        <w:div w:id="941959776">
          <w:marLeft w:val="0"/>
          <w:marRight w:val="0"/>
          <w:marTop w:val="0"/>
          <w:marBottom w:val="0"/>
          <w:divBdr>
            <w:top w:val="none" w:sz="0" w:space="0" w:color="auto"/>
            <w:left w:val="none" w:sz="0" w:space="0" w:color="auto"/>
            <w:bottom w:val="none" w:sz="0" w:space="0" w:color="auto"/>
            <w:right w:val="none" w:sz="0" w:space="0" w:color="auto"/>
          </w:divBdr>
        </w:div>
      </w:divsChild>
    </w:div>
    <w:div w:id="1527253039">
      <w:bodyDiv w:val="1"/>
      <w:marLeft w:val="0"/>
      <w:marRight w:val="0"/>
      <w:marTop w:val="0"/>
      <w:marBottom w:val="0"/>
      <w:divBdr>
        <w:top w:val="none" w:sz="0" w:space="0" w:color="auto"/>
        <w:left w:val="none" w:sz="0" w:space="0" w:color="auto"/>
        <w:bottom w:val="none" w:sz="0" w:space="0" w:color="auto"/>
        <w:right w:val="none" w:sz="0" w:space="0" w:color="auto"/>
      </w:divBdr>
      <w:divsChild>
        <w:div w:id="235094276">
          <w:marLeft w:val="-720"/>
          <w:marRight w:val="0"/>
          <w:marTop w:val="0"/>
          <w:marBottom w:val="0"/>
          <w:divBdr>
            <w:top w:val="none" w:sz="0" w:space="0" w:color="auto"/>
            <w:left w:val="none" w:sz="0" w:space="0" w:color="auto"/>
            <w:bottom w:val="none" w:sz="0" w:space="0" w:color="auto"/>
            <w:right w:val="none" w:sz="0" w:space="0" w:color="auto"/>
          </w:divBdr>
        </w:div>
      </w:divsChild>
    </w:div>
    <w:div w:id="1838228950">
      <w:bodyDiv w:val="1"/>
      <w:marLeft w:val="0"/>
      <w:marRight w:val="0"/>
      <w:marTop w:val="0"/>
      <w:marBottom w:val="0"/>
      <w:divBdr>
        <w:top w:val="none" w:sz="0" w:space="0" w:color="auto"/>
        <w:left w:val="none" w:sz="0" w:space="0" w:color="auto"/>
        <w:bottom w:val="none" w:sz="0" w:space="0" w:color="auto"/>
        <w:right w:val="none" w:sz="0" w:space="0" w:color="auto"/>
      </w:divBdr>
      <w:divsChild>
        <w:div w:id="1281449663">
          <w:marLeft w:val="-720"/>
          <w:marRight w:val="0"/>
          <w:marTop w:val="0"/>
          <w:marBottom w:val="0"/>
          <w:divBdr>
            <w:top w:val="none" w:sz="0" w:space="0" w:color="auto"/>
            <w:left w:val="none" w:sz="0" w:space="0" w:color="auto"/>
            <w:bottom w:val="none" w:sz="0" w:space="0" w:color="auto"/>
            <w:right w:val="none" w:sz="0" w:space="0" w:color="auto"/>
          </w:divBdr>
        </w:div>
      </w:divsChild>
    </w:div>
    <w:div w:id="1867474581">
      <w:bodyDiv w:val="1"/>
      <w:marLeft w:val="0"/>
      <w:marRight w:val="0"/>
      <w:marTop w:val="0"/>
      <w:marBottom w:val="0"/>
      <w:divBdr>
        <w:top w:val="none" w:sz="0" w:space="0" w:color="auto"/>
        <w:left w:val="none" w:sz="0" w:space="0" w:color="auto"/>
        <w:bottom w:val="none" w:sz="0" w:space="0" w:color="auto"/>
        <w:right w:val="none" w:sz="0" w:space="0" w:color="auto"/>
      </w:divBdr>
      <w:divsChild>
        <w:div w:id="1739742634">
          <w:marLeft w:val="-720"/>
          <w:marRight w:val="0"/>
          <w:marTop w:val="0"/>
          <w:marBottom w:val="0"/>
          <w:divBdr>
            <w:top w:val="none" w:sz="0" w:space="0" w:color="auto"/>
            <w:left w:val="none" w:sz="0" w:space="0" w:color="auto"/>
            <w:bottom w:val="none" w:sz="0" w:space="0" w:color="auto"/>
            <w:right w:val="none" w:sz="0" w:space="0" w:color="auto"/>
          </w:divBdr>
        </w:div>
      </w:divsChild>
    </w:div>
    <w:div w:id="1926497672">
      <w:bodyDiv w:val="1"/>
      <w:marLeft w:val="0"/>
      <w:marRight w:val="0"/>
      <w:marTop w:val="0"/>
      <w:marBottom w:val="0"/>
      <w:divBdr>
        <w:top w:val="none" w:sz="0" w:space="0" w:color="auto"/>
        <w:left w:val="none" w:sz="0" w:space="0" w:color="auto"/>
        <w:bottom w:val="none" w:sz="0" w:space="0" w:color="auto"/>
        <w:right w:val="none" w:sz="0" w:space="0" w:color="auto"/>
      </w:divBdr>
      <w:divsChild>
        <w:div w:id="1579436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trangeo.2016.05.00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23090/MH.2023.01.2.1.022" TargetMode="External"/><Relationship Id="rId12" Type="http://schemas.openxmlformats.org/officeDocument/2006/relationships/hyperlink" Target="https://doi.org/10.1111/1468-2427.0027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jtrangeo.2024.10381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5840/epoche20081227" TargetMode="External"/><Relationship Id="rId4" Type="http://schemas.openxmlformats.org/officeDocument/2006/relationships/webSettings" Target="webSettings.xml"/><Relationship Id="rId9" Type="http://schemas.openxmlformats.org/officeDocument/2006/relationships/hyperlink" Target="https://doi.org/10.1080/0969725x.2020.179083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C5BF1-8610-48FC-A4F2-AAED2946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Gregorík Baldovská</dc:creator>
  <cp:keywords/>
  <dc:description/>
  <cp:lastModifiedBy>Alžbeta Gregorík Baldovská</cp:lastModifiedBy>
  <cp:revision>62</cp:revision>
  <dcterms:created xsi:type="dcterms:W3CDTF">2024-06-10T20:45:00Z</dcterms:created>
  <dcterms:modified xsi:type="dcterms:W3CDTF">2024-06-10T21:41:00Z</dcterms:modified>
</cp:coreProperties>
</file>