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2DEB" w14:textId="77777777" w:rsidR="0003492D" w:rsidRPr="00FF3125" w:rsidRDefault="0003492D" w:rsidP="0003492D">
      <w:pPr>
        <w:rPr>
          <w:b/>
          <w:lang w:val="it-IT"/>
        </w:rPr>
      </w:pPr>
      <w:bookmarkStart w:id="0" w:name="_Toc162103210"/>
      <w:bookmarkStart w:id="1" w:name="_Hlk161314534"/>
      <w:proofErr w:type="spellStart"/>
      <w:r w:rsidRPr="00FF3125">
        <w:rPr>
          <w:b/>
          <w:lang w:val="it-IT"/>
        </w:rPr>
        <w:t>Bibliography</w:t>
      </w:r>
      <w:bookmarkEnd w:id="0"/>
      <w:proofErr w:type="spellEnd"/>
    </w:p>
    <w:bookmarkEnd w:id="1"/>
    <w:p w14:paraId="19B35051" w14:textId="77777777" w:rsidR="0003492D" w:rsidRPr="0003492D" w:rsidRDefault="0003492D" w:rsidP="0003492D">
      <w:r w:rsidRPr="0003492D">
        <w:rPr>
          <w:lang w:val="it-IT"/>
        </w:rPr>
        <w:t>Benello, C., Swann, R., &amp; Turnbull, C. (2008).</w:t>
      </w:r>
      <w:r w:rsidRPr="0003492D">
        <w:rPr>
          <w:i/>
          <w:iCs/>
          <w:lang w:val="it-IT"/>
        </w:rPr>
        <w:t xml:space="preserve"> </w:t>
      </w:r>
      <w:r w:rsidRPr="0003492D">
        <w:rPr>
          <w:i/>
          <w:iCs/>
        </w:rPr>
        <w:t xml:space="preserve">Building Sustainable Communities: Tools and Concepts for Self-Reliant Change. </w:t>
      </w:r>
      <w:r w:rsidRPr="0003492D">
        <w:t xml:space="preserve">Ward Morehouse, ed., Bootstrap Press. Available at SSRN: </w:t>
      </w:r>
      <w:hyperlink r:id="rId4" w:history="1">
        <w:r w:rsidRPr="0003492D">
          <w:rPr>
            <w:rStyle w:val="Hyperlink"/>
          </w:rPr>
          <w:t>https://ssrn.com/abstract=1128862</w:t>
        </w:r>
      </w:hyperlink>
      <w:r w:rsidRPr="0003492D">
        <w:t xml:space="preserve"> </w:t>
      </w:r>
    </w:p>
    <w:p w14:paraId="73B6CCF0" w14:textId="7F850C30" w:rsidR="00A25AA5" w:rsidRPr="0003492D" w:rsidRDefault="00A25AA5" w:rsidP="0003492D">
      <w:r>
        <w:t>BIS (</w:t>
      </w:r>
      <w:r w:rsidRPr="00A25AA5">
        <w:t>Department for Business, Innovation and Skills</w:t>
      </w:r>
      <w:r>
        <w:t xml:space="preserve">). (2011). </w:t>
      </w:r>
      <w:r w:rsidRPr="00A25AA5">
        <w:rPr>
          <w:i/>
          <w:iCs/>
        </w:rPr>
        <w:t xml:space="preserve">A Guide to Legal Forms for Social Enterprise. </w:t>
      </w:r>
      <w:hyperlink r:id="rId5" w:history="1">
        <w:r w:rsidRPr="00A25AA5">
          <w:rPr>
            <w:rStyle w:val="Hyperlink"/>
          </w:rPr>
          <w:t>https://www.gov.uk/government/publications/legal-forms-for-social-enterprise-a-guide</w:t>
        </w:r>
      </w:hyperlink>
      <w:r>
        <w:rPr>
          <w:i/>
          <w:iCs/>
        </w:rPr>
        <w:t xml:space="preserve"> </w:t>
      </w:r>
    </w:p>
    <w:p w14:paraId="7420ABAB" w14:textId="77777777" w:rsidR="0003492D" w:rsidRPr="0003492D" w:rsidRDefault="0003492D" w:rsidP="0003492D">
      <w:r w:rsidRPr="0003492D">
        <w:t xml:space="preserve">Bollier, D. (2021). Commoning as a Transformative Social Paradigm, in Speth, J. &amp; Courrier, K. </w:t>
      </w:r>
      <w:r w:rsidRPr="0003492D">
        <w:rPr>
          <w:i/>
          <w:iCs/>
        </w:rPr>
        <w:t>The New Systems Reader: Alternatives to a Failed Economy</w:t>
      </w:r>
      <w:r w:rsidRPr="0003492D">
        <w:t>. London: Routledge.</w:t>
      </w:r>
    </w:p>
    <w:p w14:paraId="541CC757" w14:textId="77777777" w:rsidR="0003492D" w:rsidRPr="0003492D" w:rsidRDefault="0003492D" w:rsidP="0003492D">
      <w:r w:rsidRPr="0003492D">
        <w:t xml:space="preserve">Bruyn, S. (1992) A New Direction for Community Development in the United States," in Paul Elkins and Manfred Max-Neef (eds.) </w:t>
      </w:r>
      <w:r w:rsidRPr="0003492D">
        <w:rPr>
          <w:i/>
          <w:iCs/>
        </w:rPr>
        <w:t>Real-Life Economics: Understanding Wealth Creation.</w:t>
      </w:r>
      <w:r w:rsidRPr="0003492D">
        <w:t xml:space="preserve"> New York: Routledge, 372-381.</w:t>
      </w:r>
    </w:p>
    <w:p w14:paraId="19578954" w14:textId="77777777" w:rsidR="0003492D" w:rsidRPr="0003492D" w:rsidRDefault="0003492D" w:rsidP="0003492D">
      <w:r w:rsidRPr="0003492D">
        <w:t xml:space="preserve">Cameron, J. (2022). Post-Capitalism Now: A Community Economies Approach. In S. Alexander, S. Chandrashekeran, &amp; B. Gleeson (Eds.), Post-Capitalist Futures: Paradigms, Politics, and Prospects (pp. 41–52). Springer. </w:t>
      </w:r>
      <w:hyperlink r:id="rId6" w:history="1">
        <w:r w:rsidRPr="0003492D">
          <w:rPr>
            <w:rStyle w:val="Hyperlink"/>
          </w:rPr>
          <w:t>https://doi.org/10.1007/978-981-16-6530-1_4</w:t>
        </w:r>
      </w:hyperlink>
    </w:p>
    <w:p w14:paraId="4E3C283E" w14:textId="77777777" w:rsidR="0003492D" w:rsidRPr="0003492D" w:rsidRDefault="0003492D" w:rsidP="0003492D">
      <w:r w:rsidRPr="0003492D">
        <w:t xml:space="preserve">Cameron, J., Gibson, K. &amp; Hill, A. (2014). Cultivating hybrid collectives: research methods for enacting community food economies in Australia and the Philippines, </w:t>
      </w:r>
      <w:r w:rsidRPr="0003492D">
        <w:rPr>
          <w:i/>
          <w:iCs/>
        </w:rPr>
        <w:t>Local Environment</w:t>
      </w:r>
      <w:r w:rsidRPr="0003492D">
        <w:t xml:space="preserve">, 19:1, 118-132. </w:t>
      </w:r>
      <w:hyperlink r:id="rId7" w:history="1">
        <w:r w:rsidRPr="0003492D">
          <w:rPr>
            <w:rStyle w:val="Hyperlink"/>
          </w:rPr>
          <w:t>https://doi.org/10.1080/13549839.2013.855892</w:t>
        </w:r>
      </w:hyperlink>
      <w:r w:rsidRPr="0003492D">
        <w:t xml:space="preserve"> </w:t>
      </w:r>
    </w:p>
    <w:p w14:paraId="74E0AC5C" w14:textId="77777777" w:rsidR="0003492D" w:rsidRPr="0003492D" w:rsidRDefault="0003492D" w:rsidP="0003492D">
      <w:r w:rsidRPr="0003492D">
        <w:t xml:space="preserve">Cameron, J., Craig Manhood &amp; Jamie Pomfrett (2011) Bodily learning for a (climate) changing world: registering differences through performative and collective research, Local Environment, 16:6, 493-508. </w:t>
      </w:r>
      <w:hyperlink r:id="rId8" w:history="1">
        <w:r w:rsidRPr="0003492D">
          <w:rPr>
            <w:rStyle w:val="Hyperlink"/>
          </w:rPr>
          <w:t>https://doi.org/10.1080/13549839.2011.573473</w:t>
        </w:r>
      </w:hyperlink>
      <w:r w:rsidRPr="0003492D">
        <w:t xml:space="preserve">  </w:t>
      </w:r>
    </w:p>
    <w:p w14:paraId="6A413D74" w14:textId="77777777" w:rsidR="0003492D" w:rsidRPr="0003492D" w:rsidRDefault="0003492D" w:rsidP="0003492D">
      <w:r w:rsidRPr="0003492D">
        <w:t xml:space="preserve">Cameron J, &amp; Gibson, K., (2020). 'Action Research for Diverse Economies', in J.K. Gibson-Graham &amp; K. Dombroski (eds), </w:t>
      </w:r>
      <w:r w:rsidRPr="0003492D">
        <w:rPr>
          <w:i/>
          <w:iCs/>
        </w:rPr>
        <w:t>Handbook of Diverse Economies</w:t>
      </w:r>
      <w:r w:rsidRPr="0003492D">
        <w:t>, Edward Elgar, Cheltenham, UK, Chapter 56.</w:t>
      </w:r>
    </w:p>
    <w:p w14:paraId="63DF8B0B" w14:textId="77777777" w:rsidR="0003492D" w:rsidRPr="0003492D" w:rsidRDefault="0003492D" w:rsidP="0003492D">
      <w:r w:rsidRPr="0003492D">
        <w:t xml:space="preserve">Cameron, J. (2022). Post-capitalism now: A community economies approach. In Samuel Alexander, Sangeetha Chandra-Shekeran &amp; Brendan Gleeson (eds), </w:t>
      </w:r>
      <w:r w:rsidRPr="0003492D">
        <w:rPr>
          <w:i/>
          <w:iCs/>
        </w:rPr>
        <w:t>Post-Capitalist Futures</w:t>
      </w:r>
      <w:r w:rsidRPr="0003492D">
        <w:t>, Palgrave (Chapter 14, pp. 41-52).</w:t>
      </w:r>
    </w:p>
    <w:p w14:paraId="11E60129" w14:textId="77777777" w:rsidR="0003492D" w:rsidRPr="0003492D" w:rsidRDefault="0003492D" w:rsidP="0003492D">
      <w:r w:rsidRPr="0003492D">
        <w:t xml:space="preserve">Cameron, J. and Gibson-Graham, J.K. (2022). The Diverse Economies Approach. In Frank Stilwell, David Primrose and Tim B. Thornton (eds), </w:t>
      </w:r>
      <w:r w:rsidRPr="0003492D">
        <w:rPr>
          <w:i/>
          <w:iCs/>
        </w:rPr>
        <w:t>Handbook of Alternative Theories of Political Economy</w:t>
      </w:r>
      <w:r w:rsidRPr="0003492D">
        <w:t>, Chapter 23. Cheltenham: Edward Elgar.</w:t>
      </w:r>
    </w:p>
    <w:p w14:paraId="0D25B9CE" w14:textId="77777777" w:rsidR="0003492D" w:rsidRPr="0003492D" w:rsidRDefault="0003492D" w:rsidP="0003492D">
      <w:r w:rsidRPr="0003492D">
        <w:t xml:space="preserve">Crabtree, T., Roberts, A., McRobie, G. (1991). </w:t>
      </w:r>
      <w:r w:rsidRPr="0003492D">
        <w:rPr>
          <w:i/>
          <w:iCs/>
        </w:rPr>
        <w:t>Macro-policies for Community Enterprise</w:t>
      </w:r>
      <w:r w:rsidRPr="0003492D">
        <w:t>. London: New Economics Foundation.</w:t>
      </w:r>
    </w:p>
    <w:p w14:paraId="7B55C31D" w14:textId="77777777" w:rsidR="0003492D" w:rsidRPr="0003492D" w:rsidRDefault="0003492D" w:rsidP="0003492D">
      <w:r w:rsidRPr="0003492D">
        <w:t xml:space="preserve">Crabtree, T., Conaty, P., Paterson, R. (2002) </w:t>
      </w:r>
      <w:r w:rsidRPr="0003492D">
        <w:rPr>
          <w:i/>
        </w:rPr>
        <w:t>Market Feasibility Study &amp; Outline Business Plan.</w:t>
      </w:r>
      <w:r w:rsidRPr="0003492D">
        <w:t xml:space="preserve"> Salford: University of Salford</w:t>
      </w:r>
    </w:p>
    <w:p w14:paraId="242B20FB" w14:textId="77777777" w:rsidR="0003492D" w:rsidRPr="0003492D" w:rsidRDefault="0003492D" w:rsidP="0003492D">
      <w:r w:rsidRPr="0003492D">
        <w:t xml:space="preserve">Crabtree, T. (2007). </w:t>
      </w:r>
      <w:r w:rsidRPr="0003492D">
        <w:rPr>
          <w:i/>
          <w:iCs/>
        </w:rPr>
        <w:t>Discussion paper for the New Economics Foundation: Think and Do - Linking the National and the Local.</w:t>
      </w:r>
      <w:r w:rsidRPr="0003492D">
        <w:t xml:space="preserve"> London: NEF.</w:t>
      </w:r>
    </w:p>
    <w:p w14:paraId="259CF0F6" w14:textId="77777777" w:rsidR="0003492D" w:rsidRPr="0003492D" w:rsidRDefault="0003492D" w:rsidP="0003492D">
      <w:r w:rsidRPr="0003492D">
        <w:t xml:space="preserve">Crabtree, T. (2010) </w:t>
      </w:r>
      <w:r w:rsidRPr="0003492D">
        <w:rPr>
          <w:i/>
        </w:rPr>
        <w:t>Local Food Links: The First Ten Years.</w:t>
      </w:r>
      <w:r w:rsidRPr="0003492D">
        <w:t xml:space="preserve"> London: SUSTAIN</w:t>
      </w:r>
    </w:p>
    <w:p w14:paraId="10D4D48D" w14:textId="77777777" w:rsidR="0003492D" w:rsidRPr="0003492D" w:rsidRDefault="0003492D" w:rsidP="0003492D">
      <w:r w:rsidRPr="0003492D">
        <w:t xml:space="preserve">Crabtree, T., Morgan, K., Sonnino, R. (2012) </w:t>
      </w:r>
      <w:r w:rsidRPr="0003492D">
        <w:rPr>
          <w:i/>
        </w:rPr>
        <w:t>Prospects for the Future: Scaling up the Community Food Sector</w:t>
      </w:r>
      <w:r w:rsidRPr="0003492D">
        <w:t>, Woodstock: Plunkett Foundation</w:t>
      </w:r>
    </w:p>
    <w:p w14:paraId="4FEAEE21" w14:textId="77777777" w:rsidR="0003492D" w:rsidRPr="0003492D" w:rsidRDefault="0003492D" w:rsidP="0003492D">
      <w:r w:rsidRPr="0003492D">
        <w:t xml:space="preserve">Crabtree, T. (2013) </w:t>
      </w:r>
      <w:r w:rsidRPr="0003492D">
        <w:rPr>
          <w:i/>
        </w:rPr>
        <w:t>Supporting woodland economies in AONBs: A multi-stakeholder, social forestry approach</w:t>
      </w:r>
      <w:r w:rsidRPr="0003492D">
        <w:t>. Northleach, Glos: National Association of AONB’s.</w:t>
      </w:r>
    </w:p>
    <w:p w14:paraId="02BE37B7" w14:textId="77777777" w:rsidR="0003492D" w:rsidRPr="0003492D" w:rsidRDefault="0003492D" w:rsidP="0003492D">
      <w:r w:rsidRPr="0003492D">
        <w:lastRenderedPageBreak/>
        <w:t xml:space="preserve">Crabtree, T. (2017). </w:t>
      </w:r>
      <w:r w:rsidRPr="0003492D">
        <w:rPr>
          <w:i/>
        </w:rPr>
        <w:t xml:space="preserve">Local Materials in Construction. </w:t>
      </w:r>
      <w:r w:rsidRPr="0003492D">
        <w:t>Dorchester: Communities Living Sustainably Programme.</w:t>
      </w:r>
    </w:p>
    <w:p w14:paraId="566C2525" w14:textId="77777777" w:rsidR="0003492D" w:rsidRPr="0003492D" w:rsidRDefault="0003492D" w:rsidP="0003492D">
      <w:r w:rsidRPr="0003492D">
        <w:t xml:space="preserve">Crabtree, T, Sander-Jackson, P. (2018). </w:t>
      </w:r>
      <w:r w:rsidRPr="0003492D">
        <w:rPr>
          <w:i/>
        </w:rPr>
        <w:t>Building Community Resilience.</w:t>
      </w:r>
      <w:r w:rsidRPr="0003492D">
        <w:t xml:space="preserve"> York: Friends Provident Foundation</w:t>
      </w:r>
    </w:p>
    <w:p w14:paraId="0DD9E918" w14:textId="77777777" w:rsidR="0003492D" w:rsidRPr="0003492D" w:rsidRDefault="0003492D" w:rsidP="0003492D">
      <w:r w:rsidRPr="0003492D">
        <w:t xml:space="preserve">Crabtree, T. Dixon, D. Sinden, N. (2018). </w:t>
      </w:r>
      <w:r w:rsidRPr="0003492D">
        <w:rPr>
          <w:i/>
        </w:rPr>
        <w:t>An Independent Review of Housing in England’s Areas of Outstanding Natural Beauty 2012-2017</w:t>
      </w:r>
      <w:r w:rsidRPr="0003492D">
        <w:t>. London: Campaign to Protect Rural England</w:t>
      </w:r>
    </w:p>
    <w:p w14:paraId="7BCFF05E" w14:textId="77777777" w:rsidR="0003492D" w:rsidRPr="0003492D" w:rsidRDefault="0003492D" w:rsidP="0003492D">
      <w:r w:rsidRPr="0003492D">
        <w:t xml:space="preserve">Cunliffe, A. L. (2002). ‘Social Poetics: A Dialogical Approach to Management Inquiry’, </w:t>
      </w:r>
      <w:r w:rsidRPr="0003492D">
        <w:rPr>
          <w:i/>
        </w:rPr>
        <w:t>Journal of Management Inquiry</w:t>
      </w:r>
      <w:r w:rsidRPr="0003492D">
        <w:t xml:space="preserve"> 11(2): 128–46. </w:t>
      </w:r>
    </w:p>
    <w:p w14:paraId="4D79320B" w14:textId="77777777" w:rsidR="0003492D" w:rsidRPr="0003492D" w:rsidRDefault="0003492D" w:rsidP="0003492D">
      <w:r w:rsidRPr="0003492D">
        <w:t xml:space="preserve">DeMartino, G. (2013). Ethical Economic Engagement in a World beyond Control, </w:t>
      </w:r>
      <w:r w:rsidRPr="0003492D">
        <w:rPr>
          <w:i/>
          <w:iCs/>
        </w:rPr>
        <w:t>Rethinking Marxism</w:t>
      </w:r>
      <w:r w:rsidRPr="0003492D">
        <w:t xml:space="preserve">, 25:4, 483-500, </w:t>
      </w:r>
      <w:hyperlink r:id="rId9" w:history="1">
        <w:r w:rsidRPr="0003492D">
          <w:rPr>
            <w:rStyle w:val="Hyperlink"/>
          </w:rPr>
          <w:t>https://doi.org/10.1080/08935696.2013.842695</w:t>
        </w:r>
      </w:hyperlink>
      <w:r w:rsidRPr="0003492D">
        <w:t xml:space="preserve">  </w:t>
      </w:r>
    </w:p>
    <w:p w14:paraId="4A441E76" w14:textId="77777777" w:rsidR="0003492D" w:rsidRPr="0003492D" w:rsidRDefault="0003492D" w:rsidP="0003492D">
      <w:pPr>
        <w:rPr>
          <w:iCs/>
        </w:rPr>
      </w:pPr>
      <w:r w:rsidRPr="0003492D">
        <w:rPr>
          <w:iCs/>
        </w:rPr>
        <w:t xml:space="preserve">Dombroski, K. (2013). ‘Always engaging with others: Assembling an Antipodean, hybrid economic geography collective’, </w:t>
      </w:r>
      <w:r w:rsidRPr="0003492D">
        <w:rPr>
          <w:i/>
          <w:iCs/>
        </w:rPr>
        <w:t>Dialogues in Human Geography</w:t>
      </w:r>
      <w:r w:rsidRPr="0003492D">
        <w:rPr>
          <w:iCs/>
        </w:rPr>
        <w:t>, 3 (2), 217–21.</w:t>
      </w:r>
    </w:p>
    <w:p w14:paraId="325173CD" w14:textId="77777777" w:rsidR="0003492D" w:rsidRPr="0003492D" w:rsidRDefault="0003492D" w:rsidP="0003492D">
      <w:pPr>
        <w:rPr>
          <w:iCs/>
        </w:rPr>
      </w:pPr>
      <w:r w:rsidRPr="0003492D">
        <w:rPr>
          <w:iCs/>
        </w:rPr>
        <w:t xml:space="preserve">Dombroski, K. (2016). ‘Hybrid activist collectives: Reframing mothers’ environmental and caring labour’, </w:t>
      </w:r>
      <w:r w:rsidRPr="0003492D">
        <w:rPr>
          <w:i/>
          <w:iCs/>
        </w:rPr>
        <w:t>International Journal of Sociology and Social Policy</w:t>
      </w:r>
      <w:r w:rsidRPr="0003492D">
        <w:rPr>
          <w:iCs/>
        </w:rPr>
        <w:t>, 9/10, 629–46.</w:t>
      </w:r>
    </w:p>
    <w:p w14:paraId="79D45EA1" w14:textId="77777777" w:rsidR="0003492D" w:rsidRPr="0003492D" w:rsidRDefault="0003492D" w:rsidP="0003492D">
      <w:pPr>
        <w:rPr>
          <w:iCs/>
        </w:rPr>
      </w:pPr>
      <w:r w:rsidRPr="0003492D">
        <w:rPr>
          <w:iCs/>
        </w:rPr>
        <w:t xml:space="preserve">Dombroski, K. (2018). ‘Thinking with, dissenting within: Care-full critique for more-than-human worlds’, </w:t>
      </w:r>
      <w:r w:rsidRPr="0003492D">
        <w:rPr>
          <w:i/>
          <w:iCs/>
        </w:rPr>
        <w:t>Journal of Cultural Economy</w:t>
      </w:r>
      <w:r w:rsidRPr="0003492D">
        <w:rPr>
          <w:iCs/>
        </w:rPr>
        <w:t>, 11 (3), 261–4.</w:t>
      </w:r>
    </w:p>
    <w:p w14:paraId="633F3A8D" w14:textId="77777777" w:rsidR="0003492D" w:rsidRPr="0003492D" w:rsidRDefault="0003492D" w:rsidP="0003492D">
      <w:pPr>
        <w:rPr>
          <w:iCs/>
        </w:rPr>
      </w:pPr>
      <w:r w:rsidRPr="0003492D">
        <w:rPr>
          <w:iCs/>
        </w:rPr>
        <w:t xml:space="preserve">Dombroski, K., S. Healy and K. McKinnon (2019). ‘Care-full community economies’, in W. Harcourt and C. Bauhardt (eds), </w:t>
      </w:r>
      <w:r w:rsidRPr="0003492D">
        <w:rPr>
          <w:i/>
          <w:iCs/>
        </w:rPr>
        <w:t>Feminist Political Ecology and Economies of Care</w:t>
      </w:r>
      <w:r w:rsidRPr="0003492D">
        <w:rPr>
          <w:iCs/>
        </w:rPr>
        <w:t>, London: Routledge, pp. 99–115.</w:t>
      </w:r>
    </w:p>
    <w:p w14:paraId="349242A1" w14:textId="77777777" w:rsidR="0003492D" w:rsidRPr="0003492D" w:rsidRDefault="0003492D" w:rsidP="0003492D">
      <w:r w:rsidRPr="0003492D">
        <w:t xml:space="preserve">Durose, C., Richardson, L., Rozenburg, M., Ryan, M., &amp; Escobar, O. (2021). Community Control in the Housing Commons: A Conceptual Typology. </w:t>
      </w:r>
      <w:r w:rsidRPr="0003492D">
        <w:rPr>
          <w:i/>
          <w:iCs/>
        </w:rPr>
        <w:t>International Journal of the Commons</w:t>
      </w:r>
      <w:r w:rsidRPr="0003492D">
        <w:t xml:space="preserve">, </w:t>
      </w:r>
      <w:r w:rsidRPr="0003492D">
        <w:rPr>
          <w:i/>
          <w:iCs/>
        </w:rPr>
        <w:t>15</w:t>
      </w:r>
      <w:r w:rsidRPr="0003492D">
        <w:t xml:space="preserve">(1), 291–304. </w:t>
      </w:r>
      <w:hyperlink r:id="rId10" w:history="1">
        <w:r w:rsidRPr="0003492D">
          <w:rPr>
            <w:rStyle w:val="Hyperlink"/>
          </w:rPr>
          <w:t>https://www.jstor.org/stable/48656880</w:t>
        </w:r>
      </w:hyperlink>
      <w:r w:rsidRPr="0003492D">
        <w:t xml:space="preserve"> </w:t>
      </w:r>
    </w:p>
    <w:p w14:paraId="6A12E364" w14:textId="7D19A280" w:rsidR="0003492D" w:rsidRDefault="0003492D" w:rsidP="0003492D">
      <w:r w:rsidRPr="0003492D">
        <w:t xml:space="preserve">Ekins, P. (1986). </w:t>
      </w:r>
      <w:r w:rsidRPr="0003492D">
        <w:rPr>
          <w:i/>
          <w:iCs/>
        </w:rPr>
        <w:t>The Living Economy.</w:t>
      </w:r>
      <w:r w:rsidRPr="0003492D">
        <w:t xml:space="preserve"> London: Routledge.</w:t>
      </w:r>
    </w:p>
    <w:p w14:paraId="40CB4EB0" w14:textId="4FB5221B" w:rsidR="0045653D" w:rsidRPr="0003492D" w:rsidRDefault="0045653D" w:rsidP="0003492D">
      <w:r w:rsidRPr="0045653D">
        <w:t xml:space="preserve">Ekins, P., &amp; Max-Neef, M. (Eds.). (1992). </w:t>
      </w:r>
      <w:r w:rsidRPr="0045653D">
        <w:rPr>
          <w:i/>
          <w:iCs/>
        </w:rPr>
        <w:t>Real Life Economics</w:t>
      </w:r>
      <w:r w:rsidRPr="0045653D">
        <w:t xml:space="preserve"> (1st ed.). Routledge. </w:t>
      </w:r>
      <w:hyperlink r:id="rId11" w:history="1">
        <w:r w:rsidRPr="00BD30AC">
          <w:rPr>
            <w:rStyle w:val="Hyperlink"/>
          </w:rPr>
          <w:t>https://doi.org/10.4324/9780203012796</w:t>
        </w:r>
      </w:hyperlink>
      <w:r>
        <w:t xml:space="preserve"> </w:t>
      </w:r>
    </w:p>
    <w:p w14:paraId="3A6592A0" w14:textId="77777777" w:rsidR="0003492D" w:rsidRPr="0003492D" w:rsidRDefault="0003492D" w:rsidP="0003492D">
      <w:r w:rsidRPr="0003492D">
        <w:t xml:space="preserve">Gibson, K., Rose, D.B., &amp; Fincher, R. (2015). </w:t>
      </w:r>
      <w:r w:rsidRPr="0003492D">
        <w:rPr>
          <w:i/>
          <w:iCs/>
        </w:rPr>
        <w:t>Manifesto for Living in the Anthropocene</w:t>
      </w:r>
      <w:r w:rsidRPr="0003492D">
        <w:t xml:space="preserve">. Punctum Books., </w:t>
      </w:r>
      <w:hyperlink r:id="rId12" w:history="1">
        <w:r w:rsidRPr="0003492D">
          <w:rPr>
            <w:rStyle w:val="Hyperlink"/>
          </w:rPr>
          <w:t>https://doi.org/10.1353/book.76512</w:t>
        </w:r>
      </w:hyperlink>
      <w:r w:rsidRPr="0003492D">
        <w:t>.</w:t>
      </w:r>
    </w:p>
    <w:p w14:paraId="65B6D3EC" w14:textId="77777777" w:rsidR="0003492D" w:rsidRPr="0003492D" w:rsidRDefault="0003492D" w:rsidP="0003492D">
      <w:r w:rsidRPr="0003492D">
        <w:t xml:space="preserve">Gibson-Graham, J.K. (1996). </w:t>
      </w:r>
      <w:r w:rsidRPr="0003492D">
        <w:rPr>
          <w:i/>
          <w:iCs/>
        </w:rPr>
        <w:t>The End of Capitalism (As We Knew It): A Feminist Critique of Political Economy</w:t>
      </w:r>
      <w:r w:rsidRPr="0003492D">
        <w:t>. Minneapolis: University of Minnesota Press.</w:t>
      </w:r>
    </w:p>
    <w:p w14:paraId="31ECEFBC" w14:textId="5556419E" w:rsidR="0003492D" w:rsidRPr="0003492D" w:rsidRDefault="0003492D" w:rsidP="0003492D">
      <w:r w:rsidRPr="0003492D">
        <w:t xml:space="preserve">Gibson-Graham, J.K. (2006). </w:t>
      </w:r>
      <w:r w:rsidRPr="0003492D">
        <w:rPr>
          <w:i/>
          <w:iCs/>
        </w:rPr>
        <w:t>A Postcapitalist Politics</w:t>
      </w:r>
      <w:r w:rsidRPr="0003492D">
        <w:t xml:space="preserve">. </w:t>
      </w:r>
      <w:r w:rsidR="007B208D" w:rsidRPr="0003492D">
        <w:t xml:space="preserve">Minneapolis: </w:t>
      </w:r>
      <w:r w:rsidRPr="0003492D">
        <w:t>University of Minnesota Press.</w:t>
      </w:r>
    </w:p>
    <w:p w14:paraId="69B5C175" w14:textId="77777777" w:rsidR="0003492D" w:rsidRPr="0003492D" w:rsidRDefault="0003492D" w:rsidP="0003492D">
      <w:r w:rsidRPr="0003492D">
        <w:t xml:space="preserve">Gibson-Graham, J. K. (2008). Diverse economies: performative practices for `other worlds’. </w:t>
      </w:r>
      <w:r w:rsidRPr="0003492D">
        <w:rPr>
          <w:i/>
          <w:iCs/>
        </w:rPr>
        <w:t>Progress in Human Geography</w:t>
      </w:r>
      <w:r w:rsidRPr="0003492D">
        <w:t xml:space="preserve">, 32(5), 613–632. </w:t>
      </w:r>
      <w:hyperlink r:id="rId13" w:history="1">
        <w:r w:rsidRPr="0003492D">
          <w:rPr>
            <w:rStyle w:val="Hyperlink"/>
          </w:rPr>
          <w:t>https://doi.org/10.1177/0309132508090821</w:t>
        </w:r>
      </w:hyperlink>
      <w:r w:rsidRPr="0003492D">
        <w:t xml:space="preserve"> </w:t>
      </w:r>
    </w:p>
    <w:p w14:paraId="7CCB8E40" w14:textId="69201C11" w:rsidR="0003492D" w:rsidRPr="0003492D" w:rsidRDefault="0003492D" w:rsidP="0003492D">
      <w:r w:rsidRPr="0003492D">
        <w:t xml:space="preserve">Gibson-Graham, J. K., Cameron, J., &amp; Healy, S. (2013). </w:t>
      </w:r>
      <w:r w:rsidRPr="0003492D">
        <w:rPr>
          <w:i/>
          <w:iCs/>
        </w:rPr>
        <w:t>Take Back the Economy: An Ethical Guide for Transforming Our Communities</w:t>
      </w:r>
      <w:r w:rsidRPr="0003492D">
        <w:t xml:space="preserve">. </w:t>
      </w:r>
      <w:r w:rsidR="007B208D" w:rsidRPr="0003492D">
        <w:t xml:space="preserve">Minneapolis: </w:t>
      </w:r>
      <w:r w:rsidRPr="0003492D">
        <w:t xml:space="preserve">University of Minnesota Press. </w:t>
      </w:r>
      <w:hyperlink r:id="rId14" w:history="1">
        <w:r w:rsidRPr="0003492D">
          <w:rPr>
            <w:rStyle w:val="Hyperlink"/>
          </w:rPr>
          <w:t>https://doi.org/10.5749/minnesota/9780816676064.001.0001</w:t>
        </w:r>
      </w:hyperlink>
    </w:p>
    <w:p w14:paraId="281D2AE8" w14:textId="0FE1B7EF" w:rsidR="0003492D" w:rsidRPr="0003492D" w:rsidRDefault="0003492D" w:rsidP="0003492D">
      <w:r w:rsidRPr="0003492D">
        <w:t xml:space="preserve">Gibson, K., Cahill, A. &amp; Mckay, D. (2015). Diverse Economies, Ecologies, and Ethics: Rethinking Rural Transformation in the Philippines. In Roelvink, G., St. Martin, K., &amp; Gibson-Graham, J. K. (Eds.). </w:t>
      </w:r>
      <w:r w:rsidRPr="0003492D">
        <w:rPr>
          <w:i/>
          <w:iCs/>
        </w:rPr>
        <w:lastRenderedPageBreak/>
        <w:t>Making Other Worlds Possible: Performing Diverse Economies</w:t>
      </w:r>
      <w:r w:rsidRPr="0003492D">
        <w:t xml:space="preserve">. </w:t>
      </w:r>
      <w:r w:rsidR="007B208D" w:rsidRPr="0003492D">
        <w:t xml:space="preserve">Minneapolis: </w:t>
      </w:r>
      <w:r w:rsidRPr="0003492D">
        <w:t xml:space="preserve">University of Minnesota Press. </w:t>
      </w:r>
      <w:hyperlink r:id="rId15" w:history="1">
        <w:r w:rsidRPr="0003492D">
          <w:rPr>
            <w:rStyle w:val="Hyperlink"/>
          </w:rPr>
          <w:t>https://doi.org/10.5749/j.ctt130jtq1</w:t>
        </w:r>
      </w:hyperlink>
      <w:r w:rsidRPr="0003492D">
        <w:t xml:space="preserve"> </w:t>
      </w:r>
    </w:p>
    <w:p w14:paraId="5C6B9AF5" w14:textId="3176408A" w:rsidR="00B94755" w:rsidRDefault="00B94755" w:rsidP="0003492D">
      <w:r w:rsidRPr="00B94755">
        <w:t xml:space="preserve">Gibson, K., Rose, D. B., &amp; Fincher, R. (2015). Manifesto for Living in the Anthropocene. Brooklyn, NY: </w:t>
      </w:r>
      <w:r>
        <w:t>P</w:t>
      </w:r>
      <w:r w:rsidRPr="00B94755">
        <w:t xml:space="preserve">unctum </w:t>
      </w:r>
      <w:r>
        <w:t>B</w:t>
      </w:r>
      <w:r w:rsidRPr="00B94755">
        <w:t>ooks.</w:t>
      </w:r>
    </w:p>
    <w:p w14:paraId="0203D14A" w14:textId="7208F353" w:rsidR="0003492D" w:rsidRPr="0003492D" w:rsidRDefault="0003492D" w:rsidP="0003492D">
      <w:r w:rsidRPr="0003492D">
        <w:t xml:space="preserve">Gibson-Graham, J.K. and Dombroski, K. (2020). ‘Introduction to The Handbook of Diverse Economies: inventory as ethical intervention’. In J.K. Gibson-Graham and Kelly Dombroski </w:t>
      </w:r>
      <w:r w:rsidRPr="0003492D">
        <w:rPr>
          <w:i/>
          <w:iCs/>
        </w:rPr>
        <w:t>The Handbook of Diverse Economies.</w:t>
      </w:r>
      <w:r w:rsidRPr="0003492D">
        <w:t xml:space="preserve"> Elgar: Cheltenham.</w:t>
      </w:r>
    </w:p>
    <w:p w14:paraId="06F472AA" w14:textId="77777777" w:rsidR="0003492D" w:rsidRPr="0003492D" w:rsidRDefault="0003492D" w:rsidP="0003492D">
      <w:r w:rsidRPr="0003492D">
        <w:t xml:space="preserve">Healy, S., Özselçuk, C. &amp; Madra, Y. (2020). Framing essay: subjectivity in a diverse economy. in: J. K. Gibson-Graham &amp; Kelly Dombroski (ed.), </w:t>
      </w:r>
      <w:r w:rsidRPr="0003492D">
        <w:rPr>
          <w:i/>
          <w:iCs/>
        </w:rPr>
        <w:t>The Handbook of Diverse Economies</w:t>
      </w:r>
      <w:r w:rsidRPr="0003492D">
        <w:t>, chapter 43, pages 389-401. Cheltenham: Edward Elgar Publishing.</w:t>
      </w:r>
    </w:p>
    <w:p w14:paraId="0BEE0352" w14:textId="77777777" w:rsidR="0003492D" w:rsidRPr="0003492D" w:rsidRDefault="0003492D" w:rsidP="0003492D">
      <w:r w:rsidRPr="0003492D">
        <w:t xml:space="preserve">Jacobs, J. (2000). </w:t>
      </w:r>
      <w:r w:rsidRPr="0003492D">
        <w:rPr>
          <w:i/>
          <w:iCs/>
        </w:rPr>
        <w:t xml:space="preserve">The Nature of Economies. </w:t>
      </w:r>
      <w:r w:rsidRPr="0003492D">
        <w:t>New York: Vintage Books.</w:t>
      </w:r>
    </w:p>
    <w:p w14:paraId="450211F1" w14:textId="77777777" w:rsidR="0003492D" w:rsidRPr="0003492D" w:rsidRDefault="0003492D" w:rsidP="0003492D">
      <w:r w:rsidRPr="0003492D">
        <w:t xml:space="preserve">Johanisova, N., Crabtree, T., Frankova, F. (2012) Social enterprises and non-market capitals: a path to degrowth?, </w:t>
      </w:r>
      <w:r w:rsidRPr="0003492D">
        <w:rPr>
          <w:i/>
        </w:rPr>
        <w:t>Journal of Cleaner Production.</w:t>
      </w:r>
      <w:r w:rsidRPr="0003492D">
        <w:t xml:space="preserve"> 38, pp 7-16.</w:t>
      </w:r>
    </w:p>
    <w:p w14:paraId="25A1D7A8" w14:textId="6307FC7B" w:rsidR="0003492D" w:rsidRDefault="0003492D" w:rsidP="0003492D">
      <w:r w:rsidRPr="0003492D">
        <w:t xml:space="preserve">Kelly, M. (2003). </w:t>
      </w:r>
      <w:r w:rsidRPr="0003492D">
        <w:rPr>
          <w:i/>
          <w:iCs/>
        </w:rPr>
        <w:t>The divine right of capital: Dethroning the corporate aristocracy</w:t>
      </w:r>
      <w:r w:rsidRPr="0003492D">
        <w:t xml:space="preserve"> (Updated ed.). </w:t>
      </w:r>
      <w:r w:rsidR="00BA6C3E">
        <w:t xml:space="preserve">Oakland, CA: </w:t>
      </w:r>
      <w:r w:rsidRPr="0003492D">
        <w:t>Berrett-Koehler.</w:t>
      </w:r>
    </w:p>
    <w:p w14:paraId="698D61A3" w14:textId="77777777" w:rsidR="0003492D" w:rsidRPr="0003492D" w:rsidRDefault="0003492D" w:rsidP="0003492D">
      <w:r w:rsidRPr="00FF3125">
        <w:rPr>
          <w:lang w:val="nl-NL"/>
        </w:rPr>
        <w:t xml:space="preserve">Lang, R., Chatterton, P. &amp; </w:t>
      </w:r>
      <w:proofErr w:type="spellStart"/>
      <w:r w:rsidRPr="00FF3125">
        <w:rPr>
          <w:lang w:val="nl-NL"/>
        </w:rPr>
        <w:t>Mullins</w:t>
      </w:r>
      <w:proofErr w:type="spellEnd"/>
      <w:r w:rsidRPr="00FF3125">
        <w:rPr>
          <w:lang w:val="nl-NL"/>
        </w:rPr>
        <w:t xml:space="preserve">, D. (2020). </w:t>
      </w:r>
      <w:r w:rsidRPr="0003492D">
        <w:t xml:space="preserve">Grassroots innovations in community-led housing in England: the role and evolution of intermediaries, </w:t>
      </w:r>
      <w:r w:rsidRPr="0003492D">
        <w:rPr>
          <w:i/>
          <w:iCs/>
        </w:rPr>
        <w:t>International Journal of Urban Sustainable Development</w:t>
      </w:r>
      <w:r w:rsidRPr="0003492D">
        <w:t xml:space="preserve">, 12:1, 52-72, DOI: </w:t>
      </w:r>
      <w:hyperlink r:id="rId16" w:history="1">
        <w:r w:rsidRPr="0003492D">
          <w:rPr>
            <w:rStyle w:val="Hyperlink"/>
          </w:rPr>
          <w:t>10.1080/19463138.2019.1663525</w:t>
        </w:r>
      </w:hyperlink>
      <w:r w:rsidRPr="0003492D">
        <w:t xml:space="preserve"> </w:t>
      </w:r>
    </w:p>
    <w:p w14:paraId="2985BF68" w14:textId="77777777" w:rsidR="0003492D" w:rsidRPr="0003492D" w:rsidRDefault="0003492D" w:rsidP="0003492D">
      <w:r w:rsidRPr="0003492D">
        <w:t xml:space="preserve">Lewis, M., &amp; Conaty, P. (2012). </w:t>
      </w:r>
      <w:r w:rsidRPr="0003492D">
        <w:rPr>
          <w:i/>
          <w:iCs/>
        </w:rPr>
        <w:t>The Resilience Imperative</w:t>
      </w:r>
      <w:r w:rsidRPr="0003492D">
        <w:t>. Gabriola Island, BC: New Society Publishers.</w:t>
      </w:r>
    </w:p>
    <w:p w14:paraId="022D5B26" w14:textId="77777777" w:rsidR="0003492D" w:rsidRPr="0003492D" w:rsidRDefault="0003492D" w:rsidP="0003492D">
      <w:r w:rsidRPr="0003492D">
        <w:t xml:space="preserve">Manzini, E. (2011). SLOC, The Emerging Scenario of Small, Local, Open and Connected, in Stephan Harding, ed., </w:t>
      </w:r>
      <w:r w:rsidRPr="0003492D">
        <w:rPr>
          <w:i/>
          <w:iCs/>
        </w:rPr>
        <w:t>Grow Small Think Beautiful</w:t>
      </w:r>
      <w:r w:rsidRPr="0003492D">
        <w:t>. Edinburgh, Floris Books.</w:t>
      </w:r>
    </w:p>
    <w:p w14:paraId="210E7FAC" w14:textId="77777777" w:rsidR="0003492D" w:rsidRPr="0003492D" w:rsidRDefault="0003492D" w:rsidP="0003492D">
      <w:r w:rsidRPr="0003492D">
        <w:t xml:space="preserve">Manzini, E. (2015). </w:t>
      </w:r>
      <w:r w:rsidRPr="0003492D">
        <w:rPr>
          <w:i/>
          <w:iCs/>
        </w:rPr>
        <w:t>Design, When Everybody Designs</w:t>
      </w:r>
      <w:r w:rsidRPr="0003492D">
        <w:t>. Cambridge, MA: MIT Press.</w:t>
      </w:r>
    </w:p>
    <w:p w14:paraId="4444AC2C" w14:textId="77777777" w:rsidR="0003492D" w:rsidRPr="0003492D" w:rsidRDefault="0003492D" w:rsidP="0003492D">
      <w:r w:rsidRPr="0003492D">
        <w:t xml:space="preserve">Manzini, E. (2019). </w:t>
      </w:r>
      <w:r w:rsidRPr="0003492D">
        <w:rPr>
          <w:i/>
          <w:iCs/>
        </w:rPr>
        <w:t>Politics of the Everyday</w:t>
      </w:r>
      <w:r w:rsidRPr="0003492D">
        <w:t>. London: Bloomsbury Visual Arts.</w:t>
      </w:r>
    </w:p>
    <w:p w14:paraId="755900C6" w14:textId="77777777" w:rsidR="0003492D" w:rsidRPr="0003492D" w:rsidRDefault="0003492D" w:rsidP="0003492D">
      <w:r w:rsidRPr="00FF3125">
        <w:rPr>
          <w:lang w:val="nl-NL"/>
        </w:rPr>
        <w:t xml:space="preserve">Max-Neef, M., </w:t>
      </w:r>
      <w:proofErr w:type="spellStart"/>
      <w:r w:rsidRPr="00FF3125">
        <w:rPr>
          <w:lang w:val="nl-NL"/>
        </w:rPr>
        <w:t>Elizalde</w:t>
      </w:r>
      <w:proofErr w:type="spellEnd"/>
      <w:r w:rsidRPr="00FF3125">
        <w:rPr>
          <w:lang w:val="nl-NL"/>
        </w:rPr>
        <w:t xml:space="preserve">, A. &amp; Hopenhayn, M. (1989). </w:t>
      </w:r>
      <w:r w:rsidRPr="0003492D">
        <w:t xml:space="preserve">"Human Scale Development: An Option for the Future." </w:t>
      </w:r>
      <w:r w:rsidRPr="0003492D">
        <w:rPr>
          <w:i/>
          <w:iCs/>
        </w:rPr>
        <w:t>Development Dialogue: A Journal of International Development Cooperation</w:t>
      </w:r>
      <w:r w:rsidRPr="0003492D">
        <w:t>. 1989, 1, 7-80.</w:t>
      </w:r>
    </w:p>
    <w:p w14:paraId="727FABAE" w14:textId="77777777" w:rsidR="0003492D" w:rsidRPr="0003492D" w:rsidRDefault="0003492D" w:rsidP="0003492D">
      <w:r w:rsidRPr="0003492D">
        <w:t xml:space="preserve">Meadows, D. H. (2008). </w:t>
      </w:r>
      <w:r w:rsidRPr="0003492D">
        <w:rPr>
          <w:i/>
          <w:iCs/>
        </w:rPr>
        <w:t>Thinking in Systems: a Primer</w:t>
      </w:r>
      <w:r w:rsidRPr="0003492D">
        <w:t>. Vermont: Chelsea Green Publishing.</w:t>
      </w:r>
    </w:p>
    <w:p w14:paraId="26EA26E0" w14:textId="77777777" w:rsidR="0003492D" w:rsidRPr="0003492D" w:rsidRDefault="0003492D" w:rsidP="0003492D">
      <w:r w:rsidRPr="0003492D">
        <w:t xml:space="preserve">Meehan, J (2014) Reinventing Real Estate: The Community Land Trust and the Social Market in Land. </w:t>
      </w:r>
      <w:r w:rsidRPr="0003492D">
        <w:rPr>
          <w:i/>
          <w:iCs/>
        </w:rPr>
        <w:t>Journal of Applied Social Science.</w:t>
      </w:r>
      <w:r w:rsidRPr="0003492D">
        <w:t xml:space="preserve"> 8: 113-133.</w:t>
      </w:r>
    </w:p>
    <w:p w14:paraId="7FE2322B" w14:textId="77777777" w:rsidR="0003492D" w:rsidRPr="0003492D" w:rsidRDefault="0003492D" w:rsidP="0003492D">
      <w:r w:rsidRPr="0003492D">
        <w:t xml:space="preserve">McRobie, G. (1981). </w:t>
      </w:r>
      <w:r w:rsidRPr="0003492D">
        <w:rPr>
          <w:i/>
          <w:iCs/>
        </w:rPr>
        <w:t>Small is Possible</w:t>
      </w:r>
      <w:r w:rsidRPr="0003492D">
        <w:t>. Harper &amp; Row.</w:t>
      </w:r>
    </w:p>
    <w:p w14:paraId="5699C704" w14:textId="77777777" w:rsidR="0003492D" w:rsidRDefault="0003492D" w:rsidP="0003492D">
      <w:r w:rsidRPr="0003492D">
        <w:t xml:space="preserve">Miller, E. (2019). </w:t>
      </w:r>
      <w:r w:rsidRPr="0003492D">
        <w:rPr>
          <w:i/>
          <w:iCs/>
        </w:rPr>
        <w:t>Reimagining Livelihoods: Life beyond Economy, Society, and Environment.</w:t>
      </w:r>
      <w:r w:rsidRPr="0003492D">
        <w:t xml:space="preserve"> Minneapolis: University of Minnesota Press. </w:t>
      </w:r>
    </w:p>
    <w:p w14:paraId="3E2DD9C6" w14:textId="77777777" w:rsidR="0003492D" w:rsidRPr="0003492D" w:rsidRDefault="0003492D" w:rsidP="0003492D">
      <w:r w:rsidRPr="0003492D">
        <w:t>Morris, J., Cobbing, P., Leach, K, &amp; Conaty, P. (2013).</w:t>
      </w:r>
      <w:r w:rsidRPr="0003492D">
        <w:rPr>
          <w:i/>
          <w:iCs/>
        </w:rPr>
        <w:t xml:space="preserve"> Mainstreaming Community Economic Development. </w:t>
      </w:r>
      <w:r w:rsidRPr="0003492D">
        <w:t>Birmingham: Localise West Midlands.</w:t>
      </w:r>
    </w:p>
    <w:p w14:paraId="4C8903B5" w14:textId="77777777" w:rsidR="0003492D" w:rsidRPr="0003492D" w:rsidRDefault="0003492D" w:rsidP="0003492D">
      <w:r w:rsidRPr="0003492D">
        <w:t xml:space="preserve">Mulgan, G. (2007). </w:t>
      </w:r>
      <w:r w:rsidRPr="0003492D">
        <w:rPr>
          <w:i/>
          <w:iCs/>
        </w:rPr>
        <w:t>Social innovation: What it is, why it matters, how it can be accelerated.</w:t>
      </w:r>
      <w:r w:rsidRPr="0003492D">
        <w:t xml:space="preserve"> London: Young Foundation.</w:t>
      </w:r>
    </w:p>
    <w:p w14:paraId="652CB496" w14:textId="77777777" w:rsidR="0003492D" w:rsidRPr="0003492D" w:rsidRDefault="0003492D" w:rsidP="0003492D">
      <w:pPr>
        <w:rPr>
          <w:u w:val="single"/>
        </w:rPr>
      </w:pPr>
      <w:r w:rsidRPr="0003492D">
        <w:lastRenderedPageBreak/>
        <w:t xml:space="preserve">Mullins, D. (2006). Competing Institutional Logics? Local Accountability and Scale and Efficiency in an Expanding Non-Profit Housing Sector. </w:t>
      </w:r>
      <w:r w:rsidRPr="0003492D">
        <w:rPr>
          <w:i/>
          <w:iCs/>
        </w:rPr>
        <w:t>Public Policy and Administration</w:t>
      </w:r>
      <w:r w:rsidRPr="0003492D">
        <w:t xml:space="preserve">, 21(3), 6-24. </w:t>
      </w:r>
      <w:hyperlink r:id="rId17" w:history="1">
        <w:r w:rsidRPr="0003492D">
          <w:rPr>
            <w:rStyle w:val="Hyperlink"/>
          </w:rPr>
          <w:t>https://doi.org/10.1177/095207670602100302</w:t>
        </w:r>
      </w:hyperlink>
    </w:p>
    <w:p w14:paraId="7F18BD0C" w14:textId="77777777" w:rsidR="0003492D" w:rsidRPr="0003492D" w:rsidRDefault="0003492D" w:rsidP="0003492D">
      <w:r w:rsidRPr="0003492D">
        <w:t xml:space="preserve">Mullins, D. (2018). Achieving policy recognition for community-based housing solutions: the case of self-help housing in England, </w:t>
      </w:r>
      <w:r w:rsidRPr="0003492D">
        <w:rPr>
          <w:i/>
          <w:iCs/>
        </w:rPr>
        <w:t>International Journal of Housing Policy</w:t>
      </w:r>
      <w:r w:rsidRPr="0003492D">
        <w:t xml:space="preserve">, 18:1, 143-155, DOI: </w:t>
      </w:r>
      <w:hyperlink r:id="rId18" w:history="1">
        <w:r w:rsidRPr="0003492D">
          <w:rPr>
            <w:rStyle w:val="Hyperlink"/>
          </w:rPr>
          <w:t>10.1080/19491247.2017.1384692</w:t>
        </w:r>
      </w:hyperlink>
      <w:r w:rsidRPr="0003492D">
        <w:t xml:space="preserve"> </w:t>
      </w:r>
    </w:p>
    <w:p w14:paraId="73197E67" w14:textId="77777777" w:rsidR="0003492D" w:rsidRPr="0003492D" w:rsidRDefault="0003492D" w:rsidP="0003492D">
      <w:r w:rsidRPr="0003492D">
        <w:t xml:space="preserve">Murray, R., Caulier-Grice, J. &amp; Mulgan, G. (2010). </w:t>
      </w:r>
      <w:r w:rsidRPr="0003492D">
        <w:rPr>
          <w:i/>
          <w:iCs/>
        </w:rPr>
        <w:t>The Open Book of Social Innovation</w:t>
      </w:r>
      <w:r w:rsidRPr="0003492D">
        <w:t>. London: Nesta.</w:t>
      </w:r>
    </w:p>
    <w:p w14:paraId="12AB491A" w14:textId="77777777" w:rsidR="0003492D" w:rsidRPr="0003492D" w:rsidRDefault="0003492D" w:rsidP="0003492D">
      <w:r w:rsidRPr="0003492D">
        <w:t xml:space="preserve">Newberry P, Harper P, Morgan T. (2021). Understanding the Market for Eco Self-Build Community Housing. </w:t>
      </w:r>
      <w:r w:rsidRPr="0003492D">
        <w:rPr>
          <w:i/>
          <w:iCs/>
        </w:rPr>
        <w:t>Sustainability</w:t>
      </w:r>
      <w:r w:rsidRPr="0003492D">
        <w:t>. 13(21):11823. https://doi.org/10.3390/su132111823</w:t>
      </w:r>
    </w:p>
    <w:p w14:paraId="502038E5" w14:textId="77777777" w:rsidR="0003492D" w:rsidRPr="0003492D" w:rsidRDefault="0003492D" w:rsidP="0003492D">
      <w:r w:rsidRPr="0003492D">
        <w:t xml:space="preserve">North, P; Nowak, V; Southern, A; Thompson, M; (2020). Generative Anger: From Social Enterprise to Antagonistic Economies. </w:t>
      </w:r>
      <w:r w:rsidRPr="0003492D">
        <w:rPr>
          <w:i/>
          <w:iCs/>
        </w:rPr>
        <w:t>Rethinking Marxism</w:t>
      </w:r>
      <w:r w:rsidRPr="0003492D">
        <w:t xml:space="preserve">, 32 (3) pp. 330-347. </w:t>
      </w:r>
      <w:hyperlink r:id="rId19" w:tgtFrame="_blank" w:history="1">
        <w:r w:rsidRPr="0003492D">
          <w:rPr>
            <w:rStyle w:val="Hyperlink"/>
          </w:rPr>
          <w:t>10.1080/08935696.2020.1780669</w:t>
        </w:r>
      </w:hyperlink>
      <w:r w:rsidRPr="0003492D">
        <w:t>.</w:t>
      </w:r>
    </w:p>
    <w:p w14:paraId="14B02BED" w14:textId="77777777" w:rsidR="0003492D" w:rsidRPr="0003492D" w:rsidRDefault="0003492D" w:rsidP="0003492D">
      <w:r w:rsidRPr="0003492D">
        <w:t xml:space="preserve">Pearce, J., Kay, A. (2003). </w:t>
      </w:r>
      <w:r w:rsidRPr="0003492D">
        <w:rPr>
          <w:i/>
          <w:iCs/>
        </w:rPr>
        <w:t>Social enterprise in anytown</w:t>
      </w:r>
      <w:r w:rsidRPr="0003492D">
        <w:t>. London: Calouste Gulbenkian Foundation.</w:t>
      </w:r>
    </w:p>
    <w:p w14:paraId="4591D766" w14:textId="4C6C3FF4" w:rsidR="0003492D" w:rsidRDefault="0003492D" w:rsidP="0003492D">
      <w:r w:rsidRPr="0003492D">
        <w:t xml:space="preserve"> (1995). </w:t>
      </w:r>
      <w:r w:rsidRPr="0003492D">
        <w:rPr>
          <w:i/>
          <w:iCs/>
        </w:rPr>
        <w:t>The Mangle of Practice: Time, Agency, and Science</w:t>
      </w:r>
      <w:r w:rsidRPr="0003492D">
        <w:t>. Chicago, IL: University of Chicago Press.</w:t>
      </w:r>
    </w:p>
    <w:p w14:paraId="0519B6B5" w14:textId="77777777" w:rsidR="0003492D" w:rsidRPr="0003492D" w:rsidRDefault="0003492D" w:rsidP="0003492D">
      <w:r w:rsidRPr="0003492D">
        <w:t xml:space="preserve">Polanyi, K. (2001). </w:t>
      </w:r>
      <w:r w:rsidRPr="0003492D">
        <w:rPr>
          <w:i/>
          <w:iCs/>
        </w:rPr>
        <w:t>The Great Transformation: The Political and Economic Origins of Our Time</w:t>
      </w:r>
      <w:r w:rsidRPr="0003492D">
        <w:t>, 2nd ed. Foreword by Joseph E. Stiglitz; introduction by Fred Block. New York: Beacon Press.</w:t>
      </w:r>
    </w:p>
    <w:p w14:paraId="29BE2BAF" w14:textId="77777777" w:rsidR="0003492D" w:rsidRPr="0003492D" w:rsidRDefault="0003492D" w:rsidP="0003492D">
      <w:r w:rsidRPr="0003492D">
        <w:t xml:space="preserve">Roelvink, G., K. St. Martin and J.K. Gibson-Graham (eds). (2015). </w:t>
      </w:r>
      <w:r w:rsidRPr="0003492D">
        <w:rPr>
          <w:i/>
          <w:iCs/>
        </w:rPr>
        <w:t>Making Other Worlds Possible: Performing Diverse Economies</w:t>
      </w:r>
      <w:r w:rsidRPr="0003492D">
        <w:t>. Minneapolis, MN: University of Minnesota Press.</w:t>
      </w:r>
    </w:p>
    <w:p w14:paraId="768323D8" w14:textId="77777777" w:rsidR="0003492D" w:rsidRPr="0003492D" w:rsidRDefault="0003492D" w:rsidP="0003492D">
      <w:r w:rsidRPr="0003492D">
        <w:t xml:space="preserve">Schumacher, E. F. (1973). Small is beautiful: Economics as if people mattered. Harper &amp; Row. </w:t>
      </w:r>
      <w:hyperlink r:id="rId20" w:history="1">
        <w:r w:rsidRPr="0003492D">
          <w:rPr>
            <w:rStyle w:val="Hyperlink"/>
          </w:rPr>
          <w:t>http://www.gbv.de/dms/bowker/toc/9780060138011.pdf</w:t>
        </w:r>
      </w:hyperlink>
    </w:p>
    <w:p w14:paraId="31E1B38B" w14:textId="5580FC42" w:rsidR="0003492D" w:rsidRPr="0003492D" w:rsidRDefault="0003492D" w:rsidP="0003492D">
      <w:r w:rsidRPr="0003492D">
        <w:t xml:space="preserve">Scott Cato, M. (2012). </w:t>
      </w:r>
      <w:r w:rsidRPr="00311AB6">
        <w:rPr>
          <w:i/>
          <w:iCs/>
        </w:rPr>
        <w:t>The Bior</w:t>
      </w:r>
      <w:r w:rsidR="00311AB6" w:rsidRPr="00311AB6">
        <w:rPr>
          <w:i/>
          <w:iCs/>
        </w:rPr>
        <w:t>e</w:t>
      </w:r>
      <w:r w:rsidRPr="00311AB6">
        <w:rPr>
          <w:i/>
          <w:iCs/>
        </w:rPr>
        <w:t>gional Economy: Land, Liberty and the Pursuit of Happiness.</w:t>
      </w:r>
      <w:r w:rsidRPr="0003492D">
        <w:t xml:space="preserve"> Routledge. </w:t>
      </w:r>
      <w:hyperlink r:id="rId21" w:history="1">
        <w:r w:rsidRPr="0003492D">
          <w:rPr>
            <w:rStyle w:val="Hyperlink"/>
          </w:rPr>
          <w:t>https://doi.org/10.4324/9780203082867</w:t>
        </w:r>
      </w:hyperlink>
      <w:r w:rsidRPr="0003492D">
        <w:t xml:space="preserve">  </w:t>
      </w:r>
    </w:p>
    <w:p w14:paraId="100F2FC0" w14:textId="77777777" w:rsidR="0003492D" w:rsidRPr="0003492D" w:rsidRDefault="0003492D" w:rsidP="0003492D">
      <w:r w:rsidRPr="0003492D">
        <w:t xml:space="preserve">Seyfang, G. (2010). Community action for sustainable housing: Building a low-carbon future, </w:t>
      </w:r>
      <w:r w:rsidRPr="0003492D">
        <w:rPr>
          <w:i/>
          <w:iCs/>
        </w:rPr>
        <w:t>Energy Policy</w:t>
      </w:r>
      <w:r w:rsidRPr="0003492D">
        <w:t xml:space="preserve">, Volume 38, Issue 12, Pages 7624-7633, ISSN 0301-4215, </w:t>
      </w:r>
      <w:hyperlink r:id="rId22" w:history="1">
        <w:r w:rsidRPr="0003492D">
          <w:rPr>
            <w:rStyle w:val="Hyperlink"/>
          </w:rPr>
          <w:t>https://doi.org/10.1016/j.enpol.2009.10.027</w:t>
        </w:r>
      </w:hyperlink>
      <w:r w:rsidRPr="0003492D">
        <w:t xml:space="preserve">. </w:t>
      </w:r>
    </w:p>
    <w:p w14:paraId="31A7814A" w14:textId="77777777" w:rsidR="0003492D" w:rsidRPr="0003492D" w:rsidRDefault="0003492D" w:rsidP="0003492D">
      <w:r w:rsidRPr="0003492D">
        <w:t xml:space="preserve">Sharp, E. (2018). </w:t>
      </w:r>
      <w:r w:rsidRPr="0003492D">
        <w:rPr>
          <w:i/>
          <w:iCs/>
        </w:rPr>
        <w:t>Enacting other foodworlds: Affective food initiatives performing a care-full politics of difference.</w:t>
      </w:r>
      <w:r w:rsidRPr="0003492D">
        <w:t xml:space="preserve"> PhD thesis, University of Auckland | </w:t>
      </w:r>
      <w:r w:rsidRPr="0003492D">
        <w:rPr>
          <w:i/>
          <w:iCs/>
        </w:rPr>
        <w:t>Te Whare Wānanga o Tāmaki Makaurau</w:t>
      </w:r>
      <w:r w:rsidRPr="0003492D">
        <w:t>, Auckland, New Zealand.</w:t>
      </w:r>
    </w:p>
    <w:p w14:paraId="711D9C1A" w14:textId="77777777" w:rsidR="0003492D" w:rsidRPr="0003492D" w:rsidRDefault="0003492D" w:rsidP="0003492D">
      <w:r w:rsidRPr="0003492D">
        <w:t xml:space="preserve">Spreckley, F. (2021). </w:t>
      </w:r>
      <w:r w:rsidRPr="0003492D">
        <w:rPr>
          <w:i/>
          <w:iCs/>
        </w:rPr>
        <w:t>Essential Social Enterprise</w:t>
      </w:r>
      <w:r w:rsidRPr="0003492D">
        <w:t>. Tolworth: Grosvenor House.</w:t>
      </w:r>
    </w:p>
    <w:p w14:paraId="76CEE252" w14:textId="77777777" w:rsidR="0003492D" w:rsidRPr="0003492D" w:rsidRDefault="0003492D" w:rsidP="0003492D">
      <w:r w:rsidRPr="0003492D">
        <w:t xml:space="preserve">Thompson, M. (2015). Between Boundaries: From Commoning and Guerrilla Gardening to Community Land Trust Development in Liverpool. </w:t>
      </w:r>
      <w:r w:rsidRPr="0003492D">
        <w:rPr>
          <w:i/>
          <w:iCs/>
        </w:rPr>
        <w:t>Antipode</w:t>
      </w:r>
      <w:r w:rsidRPr="0003492D">
        <w:t>. Vol. 47 No. 4 2015, pp. 1021–1042. doi: 10.1111/anti.12154</w:t>
      </w:r>
    </w:p>
    <w:p w14:paraId="79CD5A7A" w14:textId="77777777" w:rsidR="0003492D" w:rsidRPr="0003492D" w:rsidRDefault="0003492D" w:rsidP="0003492D">
      <w:r w:rsidRPr="0003492D">
        <w:t xml:space="preserve">Thompson, M. (2020). From Co-Ops to Community Land Trusts: Tracing the Historical Evolution and Policy Mobilities of Collaborative Housing Movements. </w:t>
      </w:r>
      <w:r w:rsidRPr="0003492D">
        <w:rPr>
          <w:i/>
          <w:iCs/>
        </w:rPr>
        <w:t>Housing, Theory and Society</w:t>
      </w:r>
      <w:r w:rsidRPr="0003492D">
        <w:t xml:space="preserve">, 37:1, 82-100. DOI: 10.1080/14036096.2018.1517822 </w:t>
      </w:r>
    </w:p>
    <w:p w14:paraId="1B0251EC" w14:textId="77777777" w:rsidR="0003492D" w:rsidRPr="0003492D" w:rsidRDefault="0003492D" w:rsidP="0003492D">
      <w:r w:rsidRPr="0003492D">
        <w:t xml:space="preserve">Whyte, K. and Whyte, W. (1991).  </w:t>
      </w:r>
      <w:r w:rsidRPr="0003492D">
        <w:rPr>
          <w:i/>
        </w:rPr>
        <w:t>Making Mondragon:</w:t>
      </w:r>
      <w:r w:rsidRPr="0003492D">
        <w:t xml:space="preserve"> </w:t>
      </w:r>
      <w:r w:rsidRPr="0003492D">
        <w:rPr>
          <w:i/>
        </w:rPr>
        <w:t>The Growth and Dynamics of the Worker Cooperative Complex</w:t>
      </w:r>
      <w:r w:rsidRPr="0003492D">
        <w:t xml:space="preserve"> Ithaca: Cornell University Press</w:t>
      </w:r>
    </w:p>
    <w:p w14:paraId="207B5093" w14:textId="77777777" w:rsidR="009E3629" w:rsidRDefault="009E3629"/>
    <w:sectPr w:rsidR="009E3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2D"/>
    <w:rsid w:val="0002765C"/>
    <w:rsid w:val="0003402B"/>
    <w:rsid w:val="0003492D"/>
    <w:rsid w:val="001542CD"/>
    <w:rsid w:val="00164883"/>
    <w:rsid w:val="002A7918"/>
    <w:rsid w:val="002E31EB"/>
    <w:rsid w:val="00311AB6"/>
    <w:rsid w:val="0045653D"/>
    <w:rsid w:val="00501E73"/>
    <w:rsid w:val="00593046"/>
    <w:rsid w:val="005F16AE"/>
    <w:rsid w:val="00625FC8"/>
    <w:rsid w:val="00653ADA"/>
    <w:rsid w:val="00656AF2"/>
    <w:rsid w:val="007017EF"/>
    <w:rsid w:val="00744393"/>
    <w:rsid w:val="007B208D"/>
    <w:rsid w:val="0085248A"/>
    <w:rsid w:val="008E3D83"/>
    <w:rsid w:val="00916E7C"/>
    <w:rsid w:val="0099512D"/>
    <w:rsid w:val="009E3629"/>
    <w:rsid w:val="00A25AA5"/>
    <w:rsid w:val="00A46357"/>
    <w:rsid w:val="00A51543"/>
    <w:rsid w:val="00AB6473"/>
    <w:rsid w:val="00AC012C"/>
    <w:rsid w:val="00AC20CF"/>
    <w:rsid w:val="00B16419"/>
    <w:rsid w:val="00B94755"/>
    <w:rsid w:val="00BA16DF"/>
    <w:rsid w:val="00BA6C3E"/>
    <w:rsid w:val="00CB16D1"/>
    <w:rsid w:val="00CB36C9"/>
    <w:rsid w:val="00CE537B"/>
    <w:rsid w:val="00D26B2D"/>
    <w:rsid w:val="00D54C6F"/>
    <w:rsid w:val="00DF5332"/>
    <w:rsid w:val="00EA408A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27AB"/>
  <w15:chartTrackingRefBased/>
  <w15:docId w15:val="{5A6F617E-1CF3-4D4B-90D8-AD839337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6D1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9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9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9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9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9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9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9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9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9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9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92D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9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9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92D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9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49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7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0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3549839.2011.573473" TargetMode="External"/><Relationship Id="rId13" Type="http://schemas.openxmlformats.org/officeDocument/2006/relationships/hyperlink" Target="https://doi.org/10.1177/0309132508090821" TargetMode="External"/><Relationship Id="rId18" Type="http://schemas.openxmlformats.org/officeDocument/2006/relationships/hyperlink" Target="https://doi.org/10.1080/19491247.2017.13846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4324/9780203082867" TargetMode="External"/><Relationship Id="rId7" Type="http://schemas.openxmlformats.org/officeDocument/2006/relationships/hyperlink" Target="https://doi.org/10.1080/13549839.2013.855892" TargetMode="External"/><Relationship Id="rId12" Type="http://schemas.openxmlformats.org/officeDocument/2006/relationships/hyperlink" Target="https://doi.org/10.1353/book.76512" TargetMode="External"/><Relationship Id="rId17" Type="http://schemas.openxmlformats.org/officeDocument/2006/relationships/hyperlink" Target="https://doi.org/10.1177/0952076706021003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80/19463138.2019.1663525" TargetMode="External"/><Relationship Id="rId20" Type="http://schemas.openxmlformats.org/officeDocument/2006/relationships/hyperlink" Target="http://www.gbv.de/dms/bowker/toc/978006013801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07/978-981-16-6530-1_4" TargetMode="External"/><Relationship Id="rId11" Type="http://schemas.openxmlformats.org/officeDocument/2006/relationships/hyperlink" Target="https://doi.org/10.4324/978020301279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uk/government/publications/legal-forms-for-social-enterprise-a-guide" TargetMode="External"/><Relationship Id="rId15" Type="http://schemas.openxmlformats.org/officeDocument/2006/relationships/hyperlink" Target="https://doi.org/10.5749/j.ctt130jtq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stor.org/stable/48656880" TargetMode="External"/><Relationship Id="rId19" Type="http://schemas.openxmlformats.org/officeDocument/2006/relationships/hyperlink" Target="https://doi.org/10.1080/08935696.2020.1780669" TargetMode="External"/><Relationship Id="rId4" Type="http://schemas.openxmlformats.org/officeDocument/2006/relationships/hyperlink" Target="https://ssrn.com/abstract=1128862" TargetMode="External"/><Relationship Id="rId9" Type="http://schemas.openxmlformats.org/officeDocument/2006/relationships/hyperlink" Target="https://doi.org/10.1080/08935696.2013.842695" TargetMode="External"/><Relationship Id="rId14" Type="http://schemas.openxmlformats.org/officeDocument/2006/relationships/hyperlink" Target="https://doi.org/10.5749/minnesota/9780816676064.001.0001" TargetMode="External"/><Relationship Id="rId22" Type="http://schemas.openxmlformats.org/officeDocument/2006/relationships/hyperlink" Target="https://doi.org/10.1016/j.enpol.2009.10.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Crabtree</dc:creator>
  <cp:keywords/>
  <dc:description/>
  <cp:lastModifiedBy>Tim Crabtree</cp:lastModifiedBy>
  <cp:revision>2</cp:revision>
  <dcterms:created xsi:type="dcterms:W3CDTF">2024-04-10T17:39:00Z</dcterms:created>
  <dcterms:modified xsi:type="dcterms:W3CDTF">2024-04-10T17:39:00Z</dcterms:modified>
</cp:coreProperties>
</file>