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48" w:rsidRPr="009A25C2" w:rsidRDefault="009D1148" w:rsidP="009A25C2"/>
    <w:tbl>
      <w:tblPr>
        <w:tblW w:w="0" w:type="auto"/>
        <w:tblLayout w:type="fixed"/>
        <w:tblCellMar>
          <w:left w:w="70" w:type="dxa"/>
          <w:right w:w="70" w:type="dxa"/>
        </w:tblCellMar>
        <w:tblLook w:val="0000"/>
      </w:tblPr>
      <w:tblGrid>
        <w:gridCol w:w="1630"/>
        <w:gridCol w:w="7582"/>
      </w:tblGrid>
      <w:tr w:rsidR="009D1148" w:rsidRPr="009A25C2" w:rsidTr="0061364C">
        <w:tc>
          <w:tcPr>
            <w:tcW w:w="1630" w:type="dxa"/>
          </w:tcPr>
          <w:p w:rsidR="009D1148" w:rsidRPr="009A25C2" w:rsidRDefault="009D1148" w:rsidP="009A25C2">
            <w:pPr>
              <w:rPr>
                <w:b/>
              </w:rPr>
            </w:pPr>
            <w:r w:rsidRPr="009A25C2">
              <w:rPr>
                <w:b/>
              </w:rPr>
              <w:t>Název studie</w:t>
            </w:r>
            <w:r w:rsidR="009C284C">
              <w:rPr>
                <w:b/>
              </w:rPr>
              <w:t xml:space="preserve">: </w:t>
            </w:r>
          </w:p>
        </w:tc>
        <w:tc>
          <w:tcPr>
            <w:tcW w:w="7582" w:type="dxa"/>
          </w:tcPr>
          <w:p w:rsidR="008F0925" w:rsidRPr="008F0925" w:rsidRDefault="008F0925" w:rsidP="008F0925">
            <w:pPr>
              <w:autoSpaceDE w:val="0"/>
              <w:autoSpaceDN w:val="0"/>
              <w:adjustRightInd w:val="0"/>
              <w:spacing w:after="0" w:line="240" w:lineRule="auto"/>
              <w:rPr>
                <w:rFonts w:ascii="Arial-BoldMT" w:hAnsi="Arial-BoldMT" w:cs="Arial-BoldMT"/>
                <w:color w:val="auto"/>
                <w:sz w:val="18"/>
              </w:rPr>
            </w:pPr>
            <w:r w:rsidRPr="008F0925">
              <w:rPr>
                <w:rFonts w:ascii="Arial-BoldMT" w:hAnsi="Arial-BoldMT" w:cs="Arial-BoldMT"/>
                <w:b/>
                <w:bCs/>
                <w:color w:val="auto"/>
                <w:sz w:val="22"/>
                <w:szCs w:val="24"/>
              </w:rPr>
              <w:t>PSYCHOLOGICKÉ SOUVISLOSTI VÝŽIVY A ZVLÁDÁNÍ STRESU</w:t>
            </w:r>
          </w:p>
          <w:p w:rsidR="009D1148" w:rsidRPr="009A25C2" w:rsidRDefault="009D1148" w:rsidP="009A25C2"/>
        </w:tc>
      </w:tr>
      <w:tr w:rsidR="009D1148" w:rsidRPr="009A25C2" w:rsidTr="0061364C">
        <w:tc>
          <w:tcPr>
            <w:tcW w:w="1630" w:type="dxa"/>
          </w:tcPr>
          <w:p w:rsidR="009D1148" w:rsidRPr="009A25C2" w:rsidRDefault="009D1148" w:rsidP="009A25C2">
            <w:pPr>
              <w:rPr>
                <w:b/>
              </w:rPr>
            </w:pPr>
            <w:r w:rsidRPr="009A25C2">
              <w:rPr>
                <w:b/>
              </w:rPr>
              <w:t>Autor posudku</w:t>
            </w:r>
            <w:r w:rsidR="00144842">
              <w:rPr>
                <w:b/>
              </w:rPr>
              <w:t>:</w:t>
            </w:r>
          </w:p>
        </w:tc>
        <w:tc>
          <w:tcPr>
            <w:tcW w:w="7582" w:type="dxa"/>
          </w:tcPr>
          <w:p w:rsidR="009D1148" w:rsidRPr="009A25C2" w:rsidRDefault="00144842" w:rsidP="009A25C2">
            <w:r>
              <w:t>Martin Novotný</w:t>
            </w:r>
          </w:p>
        </w:tc>
      </w:tr>
    </w:tbl>
    <w:p w:rsidR="009D1148" w:rsidRPr="009A25C2" w:rsidRDefault="009D1148" w:rsidP="009A25C2"/>
    <w:p w:rsidR="009D1148" w:rsidRPr="009A25C2" w:rsidRDefault="009D1148" w:rsidP="009A25C2"/>
    <w:tbl>
      <w:tblPr>
        <w:tblW w:w="0" w:type="auto"/>
        <w:tblLayout w:type="fixed"/>
        <w:tblCellMar>
          <w:left w:w="70" w:type="dxa"/>
          <w:right w:w="70" w:type="dxa"/>
        </w:tblCellMar>
        <w:tblLook w:val="0000"/>
      </w:tblPr>
      <w:tblGrid>
        <w:gridCol w:w="9212"/>
      </w:tblGrid>
      <w:tr w:rsidR="009D1148" w:rsidRPr="009A25C2" w:rsidTr="00845654">
        <w:trPr>
          <w:trHeight w:val="3524"/>
        </w:trPr>
        <w:tc>
          <w:tcPr>
            <w:tcW w:w="9212" w:type="dxa"/>
            <w:tcBorders>
              <w:top w:val="single" w:sz="8" w:space="0" w:color="auto"/>
              <w:bottom w:val="single" w:sz="8" w:space="0" w:color="auto"/>
            </w:tcBorders>
          </w:tcPr>
          <w:p w:rsidR="009D1148" w:rsidRDefault="009D1148" w:rsidP="009A25C2">
            <w:pPr>
              <w:rPr>
                <w:b/>
              </w:rPr>
            </w:pPr>
            <w:r w:rsidRPr="009A25C2">
              <w:rPr>
                <w:b/>
              </w:rPr>
              <w:t>Celkové hodnocení</w:t>
            </w:r>
          </w:p>
          <w:p w:rsidR="007D4E9E" w:rsidRDefault="007D4E9E" w:rsidP="003E780D">
            <w:r w:rsidRPr="00D739E9">
              <w:t xml:space="preserve">Autorka si zvolila za téma výzkumu vliv určitého druhu stravy na zvládání stresových situací. </w:t>
            </w:r>
            <w:commentRangeStart w:id="0"/>
            <w:r w:rsidRPr="00D739E9">
              <w:t xml:space="preserve">Je to téma nesporně zajímavé, neboť se týká každého </w:t>
            </w:r>
            <w:r w:rsidR="00D739E9">
              <w:t>člověka</w:t>
            </w:r>
            <w:commentRangeEnd w:id="0"/>
            <w:r w:rsidR="00F10810">
              <w:rPr>
                <w:rStyle w:val="Odkaznakoment"/>
                <w:rFonts w:ascii="Calibri" w:hAnsi="Calibri"/>
              </w:rPr>
              <w:commentReference w:id="0"/>
            </w:r>
            <w:r w:rsidR="00D739E9">
              <w:t>.</w:t>
            </w:r>
            <w:r w:rsidRPr="00D739E9">
              <w:t xml:space="preserve"> V teoretických východiscích dostatečně objasňuje význam druhu stravy na zvládání stresu a také to, proč právě makrobiotiku považuje v této souvislosti za vhodný typ stravování. Při tvorbě teoretického rámce vychází z několika empirických </w:t>
            </w:r>
            <w:commentRangeStart w:id="1"/>
            <w:r w:rsidRPr="00D739E9">
              <w:t>výzkumů</w:t>
            </w:r>
            <w:commentRangeEnd w:id="1"/>
            <w:r w:rsidR="00F10810">
              <w:rPr>
                <w:rStyle w:val="Odkaznakoment"/>
                <w:rFonts w:ascii="Calibri" w:hAnsi="Calibri"/>
              </w:rPr>
              <w:commentReference w:id="1"/>
            </w:r>
            <w:r w:rsidR="0043745C">
              <w:t>. R</w:t>
            </w:r>
            <w:r w:rsidR="00531BAE" w:rsidRPr="00D739E9">
              <w:t>ovněž lze ocenit</w:t>
            </w:r>
            <w:r w:rsidRPr="00D739E9">
              <w:t xml:space="preserve"> </w:t>
            </w:r>
            <w:r w:rsidR="00393211">
              <w:t xml:space="preserve">její </w:t>
            </w:r>
            <w:r w:rsidRPr="00D739E9">
              <w:t xml:space="preserve">snahu o vyrovnání skupin </w:t>
            </w:r>
            <w:r w:rsidR="00531BAE" w:rsidRPr="00D739E9">
              <w:t xml:space="preserve">výzkumného souboru </w:t>
            </w:r>
            <w:r w:rsidRPr="00D739E9">
              <w:t>z hlediska věku, pohlaví</w:t>
            </w:r>
            <w:r w:rsidR="00393211">
              <w:t xml:space="preserve"> i</w:t>
            </w:r>
            <w:r w:rsidRPr="00D739E9">
              <w:t xml:space="preserve"> vzdělání a také vhodně zvolený způsob statistického zpracování zjištěných dat. Za vydařenou lze označit </w:t>
            </w:r>
            <w:r w:rsidR="00186FD1">
              <w:t xml:space="preserve">i </w:t>
            </w:r>
            <w:r w:rsidRPr="00D739E9">
              <w:t xml:space="preserve">diskuzi, kde se autorka </w:t>
            </w:r>
            <w:r w:rsidR="00393211">
              <w:t>zamýšlí</w:t>
            </w:r>
            <w:r w:rsidRPr="00D739E9">
              <w:t xml:space="preserve"> nad omezeními použité metody výběru vzorku i možnými intervenujícími proměnnými, které mohly její výsledky </w:t>
            </w:r>
            <w:commentRangeStart w:id="2"/>
            <w:r w:rsidRPr="00D739E9">
              <w:t>ovlivnit</w:t>
            </w:r>
            <w:commentRangeEnd w:id="2"/>
            <w:r w:rsidR="00F10810">
              <w:rPr>
                <w:rStyle w:val="Odkaznakoment"/>
                <w:rFonts w:ascii="Calibri" w:hAnsi="Calibri"/>
              </w:rPr>
              <w:commentReference w:id="2"/>
            </w:r>
            <w:r w:rsidRPr="00D739E9">
              <w:t>.</w:t>
            </w:r>
            <w:r>
              <w:t xml:space="preserve"> </w:t>
            </w:r>
          </w:p>
          <w:p w:rsidR="00D0695E" w:rsidRDefault="00D739E9" w:rsidP="003E780D">
            <w:r>
              <w:t>Bohužel se však</w:t>
            </w:r>
            <w:r w:rsidR="00E90904" w:rsidRPr="00F4566C">
              <w:t xml:space="preserve"> </w:t>
            </w:r>
            <w:r w:rsidR="007D4E9E" w:rsidRPr="00F4566C">
              <w:t xml:space="preserve">autorka při </w:t>
            </w:r>
            <w:r>
              <w:t>svém v</w:t>
            </w:r>
            <w:r w:rsidR="007D4E9E" w:rsidRPr="00F4566C">
              <w:t>ýzkumu dopustila řady metodologických pochybení, která výrazně snižují celkovou úroveň práce. Za nejzávažnější nedostate</w:t>
            </w:r>
            <w:r>
              <w:t xml:space="preserve">k považuji absenci hypotéz, které by byly </w:t>
            </w:r>
            <w:r w:rsidR="007D4E9E" w:rsidRPr="00F4566C">
              <w:t xml:space="preserve">dále </w:t>
            </w:r>
            <w:r>
              <w:t>testovány.</w:t>
            </w:r>
            <w:r w:rsidR="007D4E9E" w:rsidRPr="00F4566C">
              <w:t xml:space="preserve"> </w:t>
            </w:r>
            <w:commentRangeStart w:id="3"/>
            <w:r w:rsidR="00393211">
              <w:t>V</w:t>
            </w:r>
            <w:commentRangeEnd w:id="3"/>
            <w:r w:rsidR="00F10810">
              <w:rPr>
                <w:rStyle w:val="Odkaznakoment"/>
                <w:rFonts w:ascii="Calibri" w:hAnsi="Calibri"/>
              </w:rPr>
              <w:commentReference w:id="3"/>
            </w:r>
            <w:r w:rsidR="00393211">
              <w:t xml:space="preserve"> práci jsou uváděny </w:t>
            </w:r>
            <w:r w:rsidR="007D4E9E" w:rsidRPr="00F4566C">
              <w:t xml:space="preserve">pouze výzkumné otázky, </w:t>
            </w:r>
            <w:r w:rsidR="006A7327" w:rsidRPr="00F4566C">
              <w:t>ve kterých se vy</w:t>
            </w:r>
            <w:r w:rsidR="007D4E9E" w:rsidRPr="00F4566C">
              <w:t xml:space="preserve">skytuje nejasně definovaná proměnná </w:t>
            </w:r>
            <w:r w:rsidR="00531BAE">
              <w:t>„s</w:t>
            </w:r>
            <w:r w:rsidR="007D4E9E" w:rsidRPr="00F4566C">
              <w:t xml:space="preserve">travování způsobem většinové populace“. </w:t>
            </w:r>
            <w:r w:rsidR="00D0695E">
              <w:t xml:space="preserve">Autorka </w:t>
            </w:r>
            <w:r w:rsidR="007D4E9E" w:rsidRPr="00F4566C">
              <w:t>mohla popsat</w:t>
            </w:r>
            <w:r w:rsidR="00C26819">
              <w:t>,</w:t>
            </w:r>
            <w:r w:rsidR="007D4E9E" w:rsidRPr="00F4566C">
              <w:t xml:space="preserve"> </w:t>
            </w:r>
            <w:r w:rsidR="00531BAE">
              <w:t>na základě jakých kri</w:t>
            </w:r>
            <w:r w:rsidR="00C26819">
              <w:t xml:space="preserve">térií </w:t>
            </w:r>
            <w:r w:rsidR="00186FD1">
              <w:t>rozhodla</w:t>
            </w:r>
            <w:r w:rsidR="00C26819">
              <w:t xml:space="preserve">, že </w:t>
            </w:r>
            <w:r w:rsidR="00186FD1">
              <w:t xml:space="preserve">se </w:t>
            </w:r>
            <w:r w:rsidR="00C26819">
              <w:t xml:space="preserve">lidé </w:t>
            </w:r>
            <w:r w:rsidR="00531BAE">
              <w:t>zařazení do kontrolní skupiny stravují jako „většinová populace“.</w:t>
            </w:r>
            <w:r w:rsidR="00CB0711">
              <w:t xml:space="preserve"> </w:t>
            </w:r>
          </w:p>
          <w:p w:rsidR="007D4E9E" w:rsidRPr="00F4566C" w:rsidRDefault="00CB0711" w:rsidP="003E780D">
            <w:r>
              <w:t>Dalším doklade</w:t>
            </w:r>
            <w:r w:rsidR="00D0695E">
              <w:t>m</w:t>
            </w:r>
            <w:r>
              <w:t xml:space="preserve"> </w:t>
            </w:r>
            <w:r w:rsidR="0047434F">
              <w:t xml:space="preserve">nepříliš dobré práce s proměnnými je rovněž opomíjení možného vlivu tělesné aktivity na zvládání stresu. Autorka opakovaně uvádí, že vedle stravování také tělesná aktivita ovlivňuje reakci na stres, přesto se tímto faktem nijak dál nezabývá. Mohla tedy buď zařadit tělesnou aktivitu jako další nezávislou proměnnou, nebo </w:t>
            </w:r>
            <w:commentRangeStart w:id="4"/>
            <w:r w:rsidR="0047434F">
              <w:t>eliminovat</w:t>
            </w:r>
            <w:commentRangeEnd w:id="4"/>
            <w:r w:rsidR="00F10810">
              <w:rPr>
                <w:rStyle w:val="Odkaznakoment"/>
                <w:rFonts w:ascii="Calibri" w:hAnsi="Calibri"/>
              </w:rPr>
              <w:commentReference w:id="4"/>
            </w:r>
            <w:r w:rsidR="0047434F">
              <w:t xml:space="preserve"> vliv této intervenující proměnné vyrovnáním obou skupin také z hlediska tělesné aktivity.</w:t>
            </w:r>
          </w:p>
          <w:p w:rsidR="0047434F" w:rsidRDefault="00CB0711" w:rsidP="003E780D">
            <w:commentRangeStart w:id="5"/>
            <w:r>
              <w:t>Negativně rovněž hodnotím</w:t>
            </w:r>
            <w:r w:rsidR="000F5509">
              <w:t xml:space="preserve"> </w:t>
            </w:r>
            <w:commentRangeEnd w:id="5"/>
            <w:r w:rsidR="00F10810">
              <w:rPr>
                <w:rStyle w:val="Odkaznakoment"/>
                <w:rFonts w:ascii="Calibri" w:hAnsi="Calibri"/>
              </w:rPr>
              <w:commentReference w:id="5"/>
            </w:r>
            <w:r>
              <w:t>nedostatek</w:t>
            </w:r>
            <w:r w:rsidR="00C26819">
              <w:t xml:space="preserve"> informací o způsobu výbě</w:t>
            </w:r>
            <w:r w:rsidR="007D4E9E" w:rsidRPr="00F4566C">
              <w:t>ru vzorku</w:t>
            </w:r>
            <w:r w:rsidR="00C26819">
              <w:t>.</w:t>
            </w:r>
            <w:r w:rsidR="007D4E9E" w:rsidRPr="00F4566C">
              <w:t xml:space="preserve"> </w:t>
            </w:r>
            <w:r>
              <w:t>I když autorka uvádí, že to bylo metodou „</w:t>
            </w:r>
            <w:r w:rsidR="00C26819" w:rsidRPr="00F4566C">
              <w:t xml:space="preserve">stanovení kvót“, </w:t>
            </w:r>
            <w:r>
              <w:t xml:space="preserve">lze o tom pochybovat, </w:t>
            </w:r>
            <w:r w:rsidR="00C26819" w:rsidRPr="00F4566C">
              <w:t>neboť kvótové výběry se „uskutečňují na základě informace o rozložení určitých [důležitých] znaků (proměnných) ve zkoumané populaci.“ (</w:t>
            </w:r>
            <w:proofErr w:type="spellStart"/>
            <w:r w:rsidR="00C26819" w:rsidRPr="00F4566C">
              <w:t>Ferjenčík</w:t>
            </w:r>
            <w:proofErr w:type="spellEnd"/>
            <w:r w:rsidR="00C26819" w:rsidRPr="00F4566C">
              <w:t xml:space="preserve">, </w:t>
            </w:r>
            <w:r w:rsidR="00C26819">
              <w:t>2000</w:t>
            </w:r>
            <w:r w:rsidR="00C26819" w:rsidRPr="00F4566C">
              <w:t>, s. 117) A jak v diskuzi sama autorka uvádí, byla limitována neznalostí parametrů populace stravující se makrobioticky.</w:t>
            </w:r>
            <w:r w:rsidR="0047434F">
              <w:t xml:space="preserve"> V souvislosti se vzorkem pak za nepříliš šťastnou považuji samotnou informaci o jeho složení formou četností</w:t>
            </w:r>
            <w:r w:rsidR="0047434F" w:rsidRPr="00F4566C">
              <w:t xml:space="preserve"> v jednotlivých věkových intervalech</w:t>
            </w:r>
            <w:r w:rsidR="0047434F">
              <w:t xml:space="preserve">. Vhodnější </w:t>
            </w:r>
            <w:r w:rsidR="0047434F" w:rsidRPr="00F4566C">
              <w:t>by bylo uvést věkový průměr a jeho směrodatnou odchylku.</w:t>
            </w:r>
          </w:p>
          <w:p w:rsidR="007D4E9E" w:rsidRDefault="00531BAE" w:rsidP="003E780D">
            <w:r>
              <w:t xml:space="preserve">Za </w:t>
            </w:r>
            <w:r w:rsidR="008A33AF">
              <w:t xml:space="preserve">již </w:t>
            </w:r>
            <w:r>
              <w:t>m</w:t>
            </w:r>
            <w:r w:rsidR="001D07E5">
              <w:t xml:space="preserve">enší </w:t>
            </w:r>
            <w:r w:rsidR="00D0695E">
              <w:t>nedostatky</w:t>
            </w:r>
            <w:r w:rsidR="0047434F">
              <w:t xml:space="preserve"> práce lze označit například </w:t>
            </w:r>
            <w:r w:rsidR="000F5509">
              <w:t>následující nadbytečnou</w:t>
            </w:r>
            <w:r w:rsidR="0047434F">
              <w:t xml:space="preserve"> citaci</w:t>
            </w:r>
            <w:r w:rsidR="000F5509">
              <w:t>: „</w:t>
            </w:r>
            <w:r w:rsidR="000F5509" w:rsidRPr="004C6BFB">
              <w:t>Vyvážená strava je společně s fyzickou aktivitou, spánkem a psychohygienou součástí zásad správné životosp</w:t>
            </w:r>
            <w:r w:rsidR="000F5509">
              <w:t>rávy a zdravého životního stylu“.</w:t>
            </w:r>
            <w:r w:rsidR="000F5509" w:rsidRPr="004C6BFB">
              <w:t xml:space="preserve"> </w:t>
            </w:r>
            <w:r>
              <w:t xml:space="preserve"> </w:t>
            </w:r>
            <w:r w:rsidR="007D4E9E" w:rsidRPr="004C6BFB">
              <w:t>Myslím, že t</w:t>
            </w:r>
            <w:r w:rsidR="001D07E5">
              <w:t>ato</w:t>
            </w:r>
            <w:r>
              <w:t xml:space="preserve"> </w:t>
            </w:r>
            <w:r w:rsidR="001D07E5">
              <w:t>věta</w:t>
            </w:r>
            <w:r>
              <w:t xml:space="preserve"> ni</w:t>
            </w:r>
            <w:r w:rsidR="00E90904">
              <w:t xml:space="preserve">jak neobohacuje teorii </w:t>
            </w:r>
            <w:r w:rsidR="001D07E5">
              <w:t xml:space="preserve">a mohla být zcela </w:t>
            </w:r>
            <w:commentRangeStart w:id="6"/>
            <w:r w:rsidR="001D07E5">
              <w:t>vynechána</w:t>
            </w:r>
            <w:commentRangeEnd w:id="6"/>
            <w:r w:rsidR="00F10810">
              <w:rPr>
                <w:rStyle w:val="Odkaznakoment"/>
                <w:rFonts w:ascii="Calibri" w:hAnsi="Calibri"/>
              </w:rPr>
              <w:commentReference w:id="6"/>
            </w:r>
            <w:r w:rsidR="007D4E9E" w:rsidRPr="004C6BFB">
              <w:t xml:space="preserve">. Podobně </w:t>
            </w:r>
            <w:r w:rsidR="007D4E9E">
              <w:t xml:space="preserve">diskutabilní je i </w:t>
            </w:r>
            <w:r w:rsidR="007D4E9E" w:rsidRPr="004C6BFB">
              <w:t>autor</w:t>
            </w:r>
            <w:r w:rsidR="007D4E9E">
              <w:t xml:space="preserve">čina </w:t>
            </w:r>
            <w:r w:rsidR="007D4E9E" w:rsidRPr="004C6BFB">
              <w:t xml:space="preserve">informace o tzv. druhém mozku, </w:t>
            </w:r>
            <w:r w:rsidR="007D4E9E">
              <w:t>kdy v</w:t>
            </w:r>
            <w:r w:rsidR="007D4E9E" w:rsidRPr="004C6BFB">
              <w:t xml:space="preserve">ychází </w:t>
            </w:r>
            <w:r w:rsidR="007D4E9E">
              <w:t xml:space="preserve">pouze </w:t>
            </w:r>
            <w:r w:rsidR="007D4E9E" w:rsidRPr="004C6BFB">
              <w:t>z jediné práce, která vznikla před dvaceti pěti lety</w:t>
            </w:r>
            <w:r w:rsidR="007D4E9E">
              <w:t xml:space="preserve"> a nijak nepopisuje současné poznatky v této oblasti.</w:t>
            </w:r>
            <w:r w:rsidR="007D4E9E" w:rsidRPr="004C6BFB">
              <w:t xml:space="preserve"> </w:t>
            </w:r>
            <w:r w:rsidR="000D3129">
              <w:t>Uvádí sice, že: “</w:t>
            </w:r>
            <w:r w:rsidR="00BA76D4">
              <w:t>v</w:t>
            </w:r>
            <w:r w:rsidR="000D3129">
              <w:t xml:space="preserve">ýzkumy ukazují, že se jedná do značné </w:t>
            </w:r>
            <w:r w:rsidR="000D3129">
              <w:lastRenderedPageBreak/>
              <w:t>míry o autonomní centrum</w:t>
            </w:r>
            <w:r w:rsidR="00BA76D4">
              <w:t>…</w:t>
            </w:r>
            <w:r w:rsidR="000D3129">
              <w:t>“,</w:t>
            </w:r>
            <w:r w:rsidR="00393211">
              <w:t xml:space="preserve"> </w:t>
            </w:r>
            <w:commentRangeStart w:id="7"/>
            <w:r w:rsidR="000D3129">
              <w:t xml:space="preserve">necituje však </w:t>
            </w:r>
            <w:r w:rsidR="001D07E5">
              <w:t xml:space="preserve">v této souvislosti </w:t>
            </w:r>
            <w:r w:rsidR="000D3129">
              <w:t>žádný výzkum</w:t>
            </w:r>
            <w:r w:rsidR="001D07E5">
              <w:t>.</w:t>
            </w:r>
            <w:r w:rsidR="000D3129">
              <w:t xml:space="preserve"> </w:t>
            </w:r>
            <w:commentRangeEnd w:id="7"/>
            <w:r w:rsidR="00F10810">
              <w:rPr>
                <w:rStyle w:val="Odkaznakoment"/>
                <w:rFonts w:ascii="Calibri" w:hAnsi="Calibri"/>
              </w:rPr>
              <w:commentReference w:id="7"/>
            </w:r>
          </w:p>
          <w:p w:rsidR="002E308F" w:rsidRDefault="0047434F" w:rsidP="003E780D">
            <w:r>
              <w:t xml:space="preserve">Rovněž bohužel </w:t>
            </w:r>
            <w:r w:rsidR="0043745C">
              <w:t>v práci chybí informace</w:t>
            </w:r>
            <w:r w:rsidR="00BA76D4">
              <w:t xml:space="preserve"> o validitě</w:t>
            </w:r>
            <w:r w:rsidR="0043745C">
              <w:t xml:space="preserve"> použitých </w:t>
            </w:r>
            <w:commentRangeStart w:id="8"/>
            <w:r w:rsidR="0043745C">
              <w:t>testů</w:t>
            </w:r>
            <w:commentRangeEnd w:id="8"/>
            <w:r w:rsidR="00F10810">
              <w:rPr>
                <w:rStyle w:val="Odkaznakoment"/>
                <w:rFonts w:ascii="Calibri" w:hAnsi="Calibri"/>
              </w:rPr>
              <w:commentReference w:id="8"/>
            </w:r>
            <w:r w:rsidR="0043745C">
              <w:t xml:space="preserve"> a </w:t>
            </w:r>
            <w:r>
              <w:t xml:space="preserve">také </w:t>
            </w:r>
            <w:r w:rsidR="0043745C">
              <w:t xml:space="preserve">uvedení </w:t>
            </w:r>
            <w:r w:rsidR="00CB0711">
              <w:t xml:space="preserve">zjištěné </w:t>
            </w:r>
            <w:r w:rsidR="0043745C">
              <w:t>velikosti účinku, k</w:t>
            </w:r>
            <w:r w:rsidR="00CB0711">
              <w:t>terá</w:t>
            </w:r>
            <w:r w:rsidR="000D3129">
              <w:t xml:space="preserve"> by nám poskytl</w:t>
            </w:r>
            <w:r w:rsidR="00CB0711">
              <w:t>a</w:t>
            </w:r>
            <w:r w:rsidR="007D4E9E">
              <w:t xml:space="preserve"> přesnější informace o prezentovaných výsledcích</w:t>
            </w:r>
            <w:r w:rsidR="0043745C">
              <w:t>.</w:t>
            </w:r>
            <w:r w:rsidR="007D4E9E">
              <w:t xml:space="preserve"> </w:t>
            </w:r>
          </w:p>
          <w:p w:rsidR="000F5509" w:rsidRDefault="000F5509" w:rsidP="003E780D"/>
          <w:p w:rsidR="007D4E9E" w:rsidRPr="009A25C2" w:rsidRDefault="007D4E9E" w:rsidP="003E780D">
            <w:pPr>
              <w:rPr>
                <w:b/>
              </w:rPr>
            </w:pPr>
            <w:r>
              <w:t xml:space="preserve">Závěr: Prezentovaná studie poskytuje zajímavý náhled do problematiky vlivu způsobu stravování na zvládání stresu. </w:t>
            </w:r>
            <w:r w:rsidR="00DD7234">
              <w:t xml:space="preserve">Autorka se pokusila blíže proniknout k lidem konzumujícím makrobiotickou stravu a odhalit jejich schopnost zvládat stresové situace. </w:t>
            </w:r>
            <w:r>
              <w:t>Pro poměrně výrazné metodologické nedostatky mají však její výsledky velmi nízkou interní i externí validitu</w:t>
            </w:r>
            <w:r w:rsidR="00D0695E">
              <w:t xml:space="preserve"> a nelze je </w:t>
            </w:r>
            <w:commentRangeStart w:id="9"/>
            <w:r w:rsidR="003E780D">
              <w:t>p</w:t>
            </w:r>
            <w:r w:rsidR="00D0695E">
              <w:t>ovažovat za reprezentativní</w:t>
            </w:r>
            <w:r>
              <w:t>.</w:t>
            </w:r>
            <w:commentRangeEnd w:id="9"/>
            <w:r w:rsidR="00F11CF4">
              <w:rPr>
                <w:rStyle w:val="Odkaznakoment"/>
                <w:rFonts w:ascii="Calibri" w:hAnsi="Calibri"/>
              </w:rPr>
              <w:commentReference w:id="9"/>
            </w:r>
          </w:p>
        </w:tc>
      </w:tr>
      <w:tr w:rsidR="009D1148" w:rsidRPr="009A25C2" w:rsidTr="0061364C">
        <w:tc>
          <w:tcPr>
            <w:tcW w:w="9212" w:type="dxa"/>
            <w:tcBorders>
              <w:top w:val="single" w:sz="8" w:space="0" w:color="auto"/>
            </w:tcBorders>
          </w:tcPr>
          <w:p w:rsidR="00C971EA" w:rsidRPr="004C6BFB" w:rsidRDefault="00C971EA" w:rsidP="009A25C2"/>
          <w:p w:rsidR="008F0925" w:rsidRPr="00C51143" w:rsidRDefault="008F0925" w:rsidP="009A25C2">
            <w:pPr>
              <w:rPr>
                <w:strike/>
              </w:rPr>
            </w:pPr>
          </w:p>
        </w:tc>
      </w:tr>
    </w:tbl>
    <w:p w:rsidR="009D1148" w:rsidRPr="009A25C2" w:rsidRDefault="00D0695E" w:rsidP="00D0695E">
      <w:pPr>
        <w:tabs>
          <w:tab w:val="left" w:pos="5750"/>
        </w:tabs>
      </w:pPr>
      <w:r>
        <w:tab/>
      </w:r>
    </w:p>
    <w:p w:rsidR="009D1148" w:rsidRPr="009A25C2" w:rsidRDefault="009D1148" w:rsidP="009A25C2"/>
    <w:tbl>
      <w:tblPr>
        <w:tblW w:w="0" w:type="auto"/>
        <w:tblBorders>
          <w:top w:val="single" w:sz="8" w:space="0" w:color="auto"/>
          <w:bottom w:val="single" w:sz="8" w:space="0" w:color="auto"/>
        </w:tblBorders>
        <w:tblLayout w:type="fixed"/>
        <w:tblCellMar>
          <w:left w:w="70" w:type="dxa"/>
          <w:right w:w="70" w:type="dxa"/>
        </w:tblCellMar>
        <w:tblLook w:val="0000"/>
      </w:tblPr>
      <w:tblGrid>
        <w:gridCol w:w="4606"/>
        <w:gridCol w:w="4606"/>
      </w:tblGrid>
      <w:tr w:rsidR="009D1148" w:rsidRPr="009A25C2" w:rsidTr="0061364C">
        <w:tc>
          <w:tcPr>
            <w:tcW w:w="4606" w:type="dxa"/>
          </w:tcPr>
          <w:p w:rsidR="009D1148" w:rsidRPr="009A25C2" w:rsidRDefault="009D1148" w:rsidP="009A25C2">
            <w:pPr>
              <w:rPr>
                <w:b/>
              </w:rPr>
            </w:pPr>
            <w:r w:rsidRPr="009A25C2">
              <w:rPr>
                <w:b/>
              </w:rPr>
              <w:t>Silné stránky (za co chválit)</w:t>
            </w:r>
          </w:p>
        </w:tc>
        <w:tc>
          <w:tcPr>
            <w:tcW w:w="4606" w:type="dxa"/>
          </w:tcPr>
          <w:p w:rsidR="009D1148" w:rsidRPr="009A25C2" w:rsidRDefault="009D1148" w:rsidP="009A25C2">
            <w:pPr>
              <w:rPr>
                <w:b/>
              </w:rPr>
            </w:pPr>
            <w:r w:rsidRPr="009A25C2">
              <w:rPr>
                <w:b/>
              </w:rPr>
              <w:t>Slabé stránky (náměty na zlepšení)</w:t>
            </w:r>
          </w:p>
        </w:tc>
      </w:tr>
      <w:tr w:rsidR="009D1148" w:rsidRPr="009A25C2" w:rsidTr="0061364C">
        <w:tc>
          <w:tcPr>
            <w:tcW w:w="4606" w:type="dxa"/>
          </w:tcPr>
          <w:p w:rsidR="009D1148" w:rsidRDefault="00337E5A" w:rsidP="0061364C">
            <w:pPr>
              <w:numPr>
                <w:ilvl w:val="0"/>
                <w:numId w:val="22"/>
              </w:numPr>
              <w:tabs>
                <w:tab w:val="clear" w:pos="284"/>
              </w:tabs>
              <w:spacing w:after="0"/>
              <w:ind w:left="284" w:hanging="284"/>
            </w:pPr>
            <w:r>
              <w:t>zajímavé téma</w:t>
            </w:r>
          </w:p>
          <w:p w:rsidR="0061364C" w:rsidRDefault="007B5D55" w:rsidP="0061364C">
            <w:pPr>
              <w:numPr>
                <w:ilvl w:val="0"/>
                <w:numId w:val="22"/>
              </w:numPr>
              <w:tabs>
                <w:tab w:val="clear" w:pos="284"/>
              </w:tabs>
              <w:spacing w:after="0"/>
              <w:ind w:left="284" w:hanging="284"/>
            </w:pPr>
            <w:r>
              <w:t>přehledně prezentované výsledky</w:t>
            </w:r>
          </w:p>
          <w:p w:rsidR="00531BAE" w:rsidRPr="009A25C2" w:rsidRDefault="00531BAE" w:rsidP="0061364C">
            <w:pPr>
              <w:numPr>
                <w:ilvl w:val="0"/>
                <w:numId w:val="22"/>
              </w:numPr>
              <w:tabs>
                <w:tab w:val="clear" w:pos="284"/>
              </w:tabs>
              <w:spacing w:after="0"/>
              <w:ind w:left="284" w:hanging="284"/>
            </w:pPr>
            <w:commentRangeStart w:id="10"/>
            <w:r>
              <w:t>kvalitní diskuze</w:t>
            </w:r>
            <w:commentRangeEnd w:id="10"/>
            <w:r w:rsidR="00F11CF4">
              <w:rPr>
                <w:rStyle w:val="Odkaznakoment"/>
                <w:rFonts w:ascii="Calibri" w:hAnsi="Calibri"/>
              </w:rPr>
              <w:commentReference w:id="10"/>
            </w:r>
          </w:p>
        </w:tc>
        <w:tc>
          <w:tcPr>
            <w:tcW w:w="4606" w:type="dxa"/>
          </w:tcPr>
          <w:p w:rsidR="009D1148" w:rsidRDefault="00F67D31" w:rsidP="0061364C">
            <w:pPr>
              <w:numPr>
                <w:ilvl w:val="0"/>
                <w:numId w:val="22"/>
              </w:numPr>
              <w:tabs>
                <w:tab w:val="clear" w:pos="284"/>
              </w:tabs>
              <w:spacing w:after="0"/>
              <w:ind w:left="284" w:hanging="284"/>
            </w:pPr>
            <w:r>
              <w:t>absence hypotéz</w:t>
            </w:r>
          </w:p>
          <w:p w:rsidR="003E780D" w:rsidRDefault="003E780D" w:rsidP="0061364C">
            <w:pPr>
              <w:numPr>
                <w:ilvl w:val="0"/>
                <w:numId w:val="22"/>
              </w:numPr>
              <w:tabs>
                <w:tab w:val="clear" w:pos="284"/>
              </w:tabs>
              <w:spacing w:after="0"/>
              <w:ind w:left="284" w:hanging="284"/>
            </w:pPr>
            <w:r>
              <w:t>nejasná definice nezávislé proměnné</w:t>
            </w:r>
          </w:p>
          <w:p w:rsidR="007E11F7" w:rsidRDefault="007E11F7" w:rsidP="00337E5A">
            <w:pPr>
              <w:numPr>
                <w:ilvl w:val="0"/>
                <w:numId w:val="22"/>
              </w:numPr>
              <w:tabs>
                <w:tab w:val="clear" w:pos="284"/>
              </w:tabs>
              <w:spacing w:after="0"/>
              <w:ind w:left="284" w:hanging="284"/>
            </w:pPr>
            <w:r>
              <w:t>opomíjení vlivu dalších proměnných</w:t>
            </w:r>
          </w:p>
          <w:p w:rsidR="00845654" w:rsidRPr="009A25C2" w:rsidRDefault="00845654" w:rsidP="00845654">
            <w:pPr>
              <w:numPr>
                <w:ilvl w:val="0"/>
                <w:numId w:val="22"/>
              </w:numPr>
              <w:tabs>
                <w:tab w:val="clear" w:pos="284"/>
              </w:tabs>
              <w:spacing w:after="0"/>
              <w:ind w:left="284" w:hanging="284"/>
            </w:pPr>
            <w:r>
              <w:t>nedostatek informací o způsobu výběru vzorku</w:t>
            </w:r>
          </w:p>
        </w:tc>
      </w:tr>
    </w:tbl>
    <w:p w:rsidR="009D1148" w:rsidRPr="009A25C2" w:rsidRDefault="009D1148" w:rsidP="009A25C2"/>
    <w:p w:rsidR="009D1148" w:rsidRPr="009A25C2" w:rsidRDefault="009D1148" w:rsidP="009A25C2"/>
    <w:tbl>
      <w:tblPr>
        <w:tblW w:w="0" w:type="auto"/>
        <w:tblBorders>
          <w:top w:val="single" w:sz="8" w:space="0" w:color="auto"/>
          <w:bottom w:val="single" w:sz="8" w:space="0" w:color="auto"/>
        </w:tblBorders>
        <w:tblLayout w:type="fixed"/>
        <w:tblCellMar>
          <w:left w:w="70" w:type="dxa"/>
          <w:right w:w="70" w:type="dxa"/>
        </w:tblCellMar>
        <w:tblLook w:val="0000"/>
      </w:tblPr>
      <w:tblGrid>
        <w:gridCol w:w="9212"/>
      </w:tblGrid>
      <w:tr w:rsidR="009D1148" w:rsidRPr="009A25C2" w:rsidTr="0061364C">
        <w:tc>
          <w:tcPr>
            <w:tcW w:w="9212" w:type="dxa"/>
          </w:tcPr>
          <w:p w:rsidR="009D1148" w:rsidRPr="009A25C2" w:rsidRDefault="009D1148" w:rsidP="009A25C2">
            <w:pPr>
              <w:rPr>
                <w:b/>
              </w:rPr>
            </w:pPr>
            <w:r w:rsidRPr="009A25C2">
              <w:rPr>
                <w:b/>
              </w:rPr>
              <w:t>Otázky pro autora studie</w:t>
            </w:r>
          </w:p>
        </w:tc>
      </w:tr>
      <w:tr w:rsidR="009D1148" w:rsidRPr="009A25C2" w:rsidTr="0061364C">
        <w:tc>
          <w:tcPr>
            <w:tcW w:w="9212" w:type="dxa"/>
          </w:tcPr>
          <w:p w:rsidR="009D1148" w:rsidRDefault="00F67D31" w:rsidP="009A25C2">
            <w:pPr>
              <w:numPr>
                <w:ilvl w:val="0"/>
                <w:numId w:val="21"/>
              </w:numPr>
              <w:tabs>
                <w:tab w:val="clear" w:pos="720"/>
              </w:tabs>
              <w:ind w:left="284" w:hanging="284"/>
            </w:pPr>
            <w:r>
              <w:t>Proč jste se rozhodla zvolit za vzorek právě studenty či absolventy filosofických fakult ČR?</w:t>
            </w:r>
          </w:p>
          <w:p w:rsidR="003E780D" w:rsidRDefault="003E780D" w:rsidP="009A25C2">
            <w:pPr>
              <w:numPr>
                <w:ilvl w:val="0"/>
                <w:numId w:val="21"/>
              </w:numPr>
              <w:tabs>
                <w:tab w:val="clear" w:pos="720"/>
              </w:tabs>
              <w:ind w:left="284" w:hanging="284"/>
            </w:pPr>
            <w:r>
              <w:t>Jakou metodou jste vybírala probandy do svého výzkumu?</w:t>
            </w:r>
          </w:p>
          <w:p w:rsidR="009D1148" w:rsidRPr="009A25C2" w:rsidRDefault="00F67D31" w:rsidP="009A25C2">
            <w:pPr>
              <w:numPr>
                <w:ilvl w:val="0"/>
                <w:numId w:val="21"/>
              </w:numPr>
              <w:tabs>
                <w:tab w:val="clear" w:pos="720"/>
              </w:tabs>
              <w:ind w:left="284" w:hanging="284"/>
            </w:pPr>
            <w:r>
              <w:t>Na základě jakých znaků jste rozhodla, že se p</w:t>
            </w:r>
            <w:r w:rsidR="003E780D">
              <w:t xml:space="preserve">robandi </w:t>
            </w:r>
            <w:r>
              <w:t xml:space="preserve">v kontrolní skupině stravují „způsobem většinové </w:t>
            </w:r>
            <w:commentRangeStart w:id="11"/>
            <w:r>
              <w:t>populace</w:t>
            </w:r>
            <w:commentRangeEnd w:id="11"/>
            <w:r w:rsidR="00F11CF4">
              <w:rPr>
                <w:rStyle w:val="Odkaznakoment"/>
                <w:rFonts w:ascii="Calibri" w:hAnsi="Calibri"/>
              </w:rPr>
              <w:commentReference w:id="11"/>
            </w:r>
            <w:r>
              <w:t>“?</w:t>
            </w:r>
          </w:p>
          <w:p w:rsidR="009A25C2" w:rsidRDefault="00824268" w:rsidP="009A25C2">
            <w:pPr>
              <w:numPr>
                <w:ilvl w:val="0"/>
                <w:numId w:val="21"/>
              </w:numPr>
              <w:tabs>
                <w:tab w:val="clear" w:pos="720"/>
              </w:tabs>
              <w:ind w:left="284" w:hanging="284"/>
            </w:pPr>
            <w:r>
              <w:t xml:space="preserve">Proč jste nezahrnula </w:t>
            </w:r>
            <w:r w:rsidR="003E780D">
              <w:t xml:space="preserve">intervenující proměnnou „tělesná aktivita“ do svého výzkumu? </w:t>
            </w:r>
          </w:p>
          <w:p w:rsidR="009A25C2" w:rsidRPr="009A25C2" w:rsidRDefault="003E780D" w:rsidP="003E780D">
            <w:pPr>
              <w:numPr>
                <w:ilvl w:val="0"/>
                <w:numId w:val="21"/>
              </w:numPr>
              <w:tabs>
                <w:tab w:val="clear" w:pos="720"/>
              </w:tabs>
              <w:ind w:left="284" w:hanging="284"/>
            </w:pPr>
            <w:r>
              <w:t xml:space="preserve">Jaká je validita testů, které jste ve své studii </w:t>
            </w:r>
            <w:commentRangeStart w:id="12"/>
            <w:r>
              <w:t>použila</w:t>
            </w:r>
            <w:commentRangeEnd w:id="12"/>
            <w:r w:rsidR="00F11CF4">
              <w:rPr>
                <w:rStyle w:val="Odkaznakoment"/>
                <w:rFonts w:ascii="Calibri" w:hAnsi="Calibri"/>
              </w:rPr>
              <w:commentReference w:id="12"/>
            </w:r>
            <w:r>
              <w:t>?</w:t>
            </w:r>
          </w:p>
        </w:tc>
      </w:tr>
    </w:tbl>
    <w:p w:rsidR="009D1148" w:rsidRDefault="009D1148" w:rsidP="009A25C2"/>
    <w:p w:rsidR="00845654" w:rsidRDefault="00845654" w:rsidP="009A25C2">
      <w:r>
        <w:t>Použitá literatura:</w:t>
      </w:r>
    </w:p>
    <w:p w:rsidR="00845654" w:rsidRDefault="00845654" w:rsidP="00845654">
      <w:pPr>
        <w:spacing w:after="0"/>
      </w:pPr>
      <w:proofErr w:type="spellStart"/>
      <w:r>
        <w:t>Ferjenčík</w:t>
      </w:r>
      <w:proofErr w:type="spellEnd"/>
      <w:r>
        <w:t xml:space="preserve">, J. (2000). </w:t>
      </w:r>
      <w:r w:rsidRPr="00845654">
        <w:rPr>
          <w:i/>
        </w:rPr>
        <w:t>Úvod do metodologie psychologického výzkumu: jak zkoumat lidskou duši.</w:t>
      </w:r>
      <w:r>
        <w:t xml:space="preserve"> Praha: Portál. </w:t>
      </w:r>
    </w:p>
    <w:p w:rsidR="00845654" w:rsidRPr="009A25C2" w:rsidRDefault="00845654" w:rsidP="009A25C2"/>
    <w:sectPr w:rsidR="00845654" w:rsidRPr="009A25C2" w:rsidSect="00340868">
      <w:headerReference w:type="default" r:id="rId8"/>
      <w:pgSz w:w="11906" w:h="16838"/>
      <w:pgMar w:top="1417" w:right="1417" w:bottom="1417" w:left="1417"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zivatel" w:date="2011-12-13T19:02:00Z" w:initials="JP">
    <w:p w:rsidR="00F10810" w:rsidRDefault="00F10810">
      <w:pPr>
        <w:pStyle w:val="Textkomente"/>
      </w:pPr>
      <w:r>
        <w:rPr>
          <w:rStyle w:val="Odkaznakoment"/>
        </w:rPr>
        <w:annotationRef/>
      </w:r>
      <w:r>
        <w:t>Toto mi zní jako klišé</w:t>
      </w:r>
    </w:p>
  </w:comment>
  <w:comment w:id="1" w:author="Uzivatel" w:date="2011-12-13T19:03:00Z" w:initials="JP">
    <w:p w:rsidR="00F10810" w:rsidRDefault="00F10810">
      <w:pPr>
        <w:pStyle w:val="Textkomente"/>
      </w:pPr>
      <w:r>
        <w:rPr>
          <w:rStyle w:val="Odkaznakoment"/>
        </w:rPr>
        <w:annotationRef/>
      </w:r>
      <w:r>
        <w:t>Cituje i nějaký psychologický odborný výzkum?</w:t>
      </w:r>
    </w:p>
    <w:p w:rsidR="00F10810" w:rsidRDefault="00F10810">
      <w:pPr>
        <w:pStyle w:val="Textkomente"/>
      </w:pPr>
      <w:r>
        <w:t>Často píše, že výzkumy něco prokázaly. Ale už se nedozvíme, co to bylo za výzkumy.</w:t>
      </w:r>
    </w:p>
  </w:comment>
  <w:comment w:id="2" w:author="Uzivatel" w:date="2011-12-13T19:03:00Z" w:initials="JP">
    <w:p w:rsidR="00F10810" w:rsidRDefault="00F10810">
      <w:pPr>
        <w:pStyle w:val="Textkomente"/>
      </w:pPr>
      <w:r>
        <w:rPr>
          <w:rStyle w:val="Odkaznakoment"/>
        </w:rPr>
        <w:annotationRef/>
      </w:r>
      <w:r>
        <w:t>Prima, že začínáte pozitivně.</w:t>
      </w:r>
    </w:p>
  </w:comment>
  <w:comment w:id="3" w:author="Uzivatel" w:date="2011-12-13T19:04:00Z" w:initials="JP">
    <w:p w:rsidR="00F10810" w:rsidRDefault="00F10810">
      <w:pPr>
        <w:pStyle w:val="Textkomente"/>
      </w:pPr>
      <w:r>
        <w:rPr>
          <w:rStyle w:val="Odkaznakoment"/>
        </w:rPr>
        <w:annotationRef/>
      </w:r>
      <w:r>
        <w:t>Ano, testuje hypotézy a na konci se vyjadřuje k hypotézám. Žádné přitom nevyslovuje a dokonce píše, že žádné nepotřebuje.</w:t>
      </w:r>
    </w:p>
  </w:comment>
  <w:comment w:id="4" w:author="Uzivatel" w:date="2011-12-13T19:05:00Z" w:initials="JP">
    <w:p w:rsidR="00F10810" w:rsidRDefault="00F10810">
      <w:pPr>
        <w:pStyle w:val="Textkomente"/>
      </w:pPr>
      <w:r>
        <w:rPr>
          <w:rStyle w:val="Odkaznakoment"/>
        </w:rPr>
        <w:annotationRef/>
      </w:r>
      <w:r>
        <w:t>Tomuto způsobu vypořádání se s intervenující proměnnou se neříká eliminace. Viz přednáška o intervenujících proměnných.</w:t>
      </w:r>
    </w:p>
  </w:comment>
  <w:comment w:id="5" w:author="Uzivatel" w:date="2011-12-13T19:07:00Z" w:initials="JP">
    <w:p w:rsidR="00F10810" w:rsidRDefault="00F10810">
      <w:pPr>
        <w:pStyle w:val="Textkomente"/>
      </w:pPr>
      <w:r>
        <w:rPr>
          <w:rStyle w:val="Odkaznakoment"/>
        </w:rPr>
        <w:annotationRef/>
      </w:r>
      <w:r>
        <w:t>JE potřeba psát slova „negativně hodnotím“?</w:t>
      </w:r>
    </w:p>
    <w:p w:rsidR="00F10810" w:rsidRDefault="00F10810">
      <w:pPr>
        <w:pStyle w:val="Textkomente"/>
      </w:pPr>
      <w:r>
        <w:t xml:space="preserve">Mohou mít jiný efekt než naštvání autorky? Přinesou jí nějakou novou informaci? Myslím, že by se dala stejná věta napsat i bez nich (Chybí mi podrobnější informace o výběru vzorku – </w:t>
      </w:r>
      <w:proofErr w:type="gramStart"/>
      <w:r>
        <w:t>konkrétně...).</w:t>
      </w:r>
      <w:proofErr w:type="gramEnd"/>
    </w:p>
  </w:comment>
  <w:comment w:id="6" w:author="Uzivatel" w:date="2011-12-13T19:11:00Z" w:initials="JP">
    <w:p w:rsidR="00F10810" w:rsidRDefault="00F10810">
      <w:pPr>
        <w:pStyle w:val="Textkomente"/>
      </w:pPr>
      <w:r>
        <w:rPr>
          <w:rStyle w:val="Odkaznakoment"/>
        </w:rPr>
        <w:annotationRef/>
      </w:r>
      <w:r>
        <w:t>Ano jde o klišé, navíc nijak nepodložené.</w:t>
      </w:r>
    </w:p>
  </w:comment>
  <w:comment w:id="7" w:author="Uzivatel" w:date="2011-12-13T19:11:00Z" w:initials="JP">
    <w:p w:rsidR="00F10810" w:rsidRDefault="00F10810">
      <w:pPr>
        <w:pStyle w:val="Textkomente"/>
      </w:pPr>
      <w:r>
        <w:rPr>
          <w:rStyle w:val="Odkaznakoment"/>
        </w:rPr>
        <w:annotationRef/>
      </w:r>
      <w:r>
        <w:t>Toto je velmi důležitý postřeh. Chybějící citace ostatně provází celou teorii.</w:t>
      </w:r>
    </w:p>
  </w:comment>
  <w:comment w:id="8" w:author="Uzivatel" w:date="2011-12-13T19:12:00Z" w:initials="JP">
    <w:p w:rsidR="00F10810" w:rsidRDefault="00F10810">
      <w:pPr>
        <w:pStyle w:val="Textkomente"/>
      </w:pPr>
      <w:r>
        <w:rPr>
          <w:rStyle w:val="Odkaznakoment"/>
        </w:rPr>
        <w:annotationRef/>
      </w:r>
      <w:r>
        <w:t xml:space="preserve">Jsou tam docela podrobné informace o </w:t>
      </w:r>
      <w:proofErr w:type="spellStart"/>
      <w:r>
        <w:t>reliabilitě</w:t>
      </w:r>
      <w:proofErr w:type="spellEnd"/>
      <w:r>
        <w:t>. Co konkrétně byste chtěl víc?</w:t>
      </w:r>
    </w:p>
  </w:comment>
  <w:comment w:id="9" w:author="Uzivatel" w:date="2011-12-13T19:15:00Z" w:initials="JP">
    <w:p w:rsidR="00F11CF4" w:rsidRDefault="00F11CF4">
      <w:pPr>
        <w:pStyle w:val="Textkomente"/>
      </w:pPr>
      <w:r>
        <w:rPr>
          <w:rStyle w:val="Odkaznakoment"/>
        </w:rPr>
        <w:annotationRef/>
      </w:r>
      <w:r>
        <w:t>Co to znamená „nelze je považovat za reprezentativní“?</w:t>
      </w:r>
    </w:p>
    <w:p w:rsidR="00F11CF4" w:rsidRDefault="00F11CF4">
      <w:pPr>
        <w:pStyle w:val="Textkomente"/>
      </w:pPr>
    </w:p>
    <w:p w:rsidR="00F11CF4" w:rsidRDefault="00F11CF4">
      <w:pPr>
        <w:pStyle w:val="Textkomente"/>
      </w:pPr>
      <w:r>
        <w:t>Když u psychologického výzkumu mluvíte o reprezentativnosti, vždy je potřeba zároveň uvažovat o populaci, pro kterou by měl být vzorek reprezentativní. Tedy pro jakou populaci nejsou tyto výsledky reprezentativní?</w:t>
      </w:r>
    </w:p>
  </w:comment>
  <w:comment w:id="10" w:author="Uzivatel" w:date="2011-12-13T19:16:00Z" w:initials="JP">
    <w:p w:rsidR="00F11CF4" w:rsidRDefault="00F11CF4">
      <w:pPr>
        <w:pStyle w:val="Textkomente"/>
      </w:pPr>
      <w:r>
        <w:rPr>
          <w:rStyle w:val="Odkaznakoment"/>
        </w:rPr>
        <w:annotationRef/>
      </w:r>
      <w:r>
        <w:t>S tímto zásadně nesouhlasím! Diskuse je možná nejslabší část článku. Neobsahuje to, co obsahovat má – tedy interpretaci výsledků a zamyšlení se nad validitou.</w:t>
      </w:r>
    </w:p>
    <w:p w:rsidR="00F11CF4" w:rsidRDefault="00F11CF4">
      <w:pPr>
        <w:pStyle w:val="Textkomente"/>
      </w:pPr>
      <w:r>
        <w:t>Autorka jen konstatuje možné intervenující proměnné (bez konkrétního závěru), přichází s novými teoriemi (nové teorie do diskuse nepatří) a uvádí klišé.</w:t>
      </w:r>
    </w:p>
  </w:comment>
  <w:comment w:id="11" w:author="Uzivatel" w:date="2011-12-13T19:17:00Z" w:initials="JP">
    <w:p w:rsidR="00F11CF4" w:rsidRDefault="00F11CF4">
      <w:pPr>
        <w:pStyle w:val="Textkomente"/>
      </w:pPr>
      <w:r>
        <w:rPr>
          <w:rStyle w:val="Odkaznakoment"/>
        </w:rPr>
        <w:annotationRef/>
      </w:r>
      <w:r>
        <w:t>Tady jste uhodil hřebíček na hlavičku!</w:t>
      </w:r>
    </w:p>
  </w:comment>
  <w:comment w:id="12" w:author="Uzivatel" w:date="2011-12-13T19:18:00Z" w:initials="JP">
    <w:p w:rsidR="00F11CF4" w:rsidRDefault="00F11CF4">
      <w:pPr>
        <w:pStyle w:val="Textkomente"/>
      </w:pPr>
      <w:r>
        <w:rPr>
          <w:rStyle w:val="Odkaznakoment"/>
        </w:rPr>
        <w:annotationRef/>
      </w:r>
      <w:r>
        <w:t>V posudku jste prokázal základní metodologické znalosti i schopnost použít je v praxi. Vyhnul jste se výrazným vlastním chybám a naopak ve studii jste výrazné chyby identifikoval.</w:t>
      </w:r>
    </w:p>
    <w:p w:rsidR="00F11CF4" w:rsidRDefault="00F11CF4">
      <w:pPr>
        <w:pStyle w:val="Textkomente"/>
      </w:pPr>
      <w:r>
        <w:t xml:space="preserve">Váš posudek proto hodnotím jako </w:t>
      </w:r>
      <w:r>
        <w:t>přijatý.</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6FE" w:rsidRDefault="007936FE">
      <w:r>
        <w:separator/>
      </w:r>
    </w:p>
  </w:endnote>
  <w:endnote w:type="continuationSeparator" w:id="0">
    <w:p w:rsidR="007936FE" w:rsidRDefault="00793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6FE" w:rsidRDefault="007936FE">
      <w:r>
        <w:separator/>
      </w:r>
    </w:p>
  </w:footnote>
  <w:footnote w:type="continuationSeparator" w:id="0">
    <w:p w:rsidR="007936FE" w:rsidRDefault="0079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92" w:rsidRPr="004878A2" w:rsidRDefault="00FB5F92" w:rsidP="009A25C2">
    <w:pPr>
      <w:jc w:val="right"/>
    </w:pPr>
    <w:r w:rsidRPr="004878A2">
      <w:t xml:space="preserve">PSY112 / PSY704 </w:t>
    </w:r>
    <w:r>
      <w:t xml:space="preserve">– Oponentský </w:t>
    </w:r>
    <w:r w:rsidRPr="004878A2">
      <w:t>posudek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E0A1CC"/>
    <w:lvl w:ilvl="0">
      <w:start w:val="1"/>
      <w:numFmt w:val="decimal"/>
      <w:lvlText w:val="%1."/>
      <w:lvlJc w:val="left"/>
      <w:pPr>
        <w:tabs>
          <w:tab w:val="num" w:pos="1492"/>
        </w:tabs>
        <w:ind w:left="1492" w:hanging="360"/>
      </w:pPr>
    </w:lvl>
  </w:abstractNum>
  <w:abstractNum w:abstractNumId="1">
    <w:nsid w:val="FFFFFF7D"/>
    <w:multiLevelType w:val="singleLevel"/>
    <w:tmpl w:val="502C347C"/>
    <w:lvl w:ilvl="0">
      <w:start w:val="1"/>
      <w:numFmt w:val="decimal"/>
      <w:lvlText w:val="%1."/>
      <w:lvlJc w:val="left"/>
      <w:pPr>
        <w:tabs>
          <w:tab w:val="num" w:pos="1209"/>
        </w:tabs>
        <w:ind w:left="1209" w:hanging="360"/>
      </w:pPr>
    </w:lvl>
  </w:abstractNum>
  <w:abstractNum w:abstractNumId="2">
    <w:nsid w:val="FFFFFF7E"/>
    <w:multiLevelType w:val="singleLevel"/>
    <w:tmpl w:val="54C47E98"/>
    <w:lvl w:ilvl="0">
      <w:start w:val="1"/>
      <w:numFmt w:val="decimal"/>
      <w:lvlText w:val="%1."/>
      <w:lvlJc w:val="left"/>
      <w:pPr>
        <w:tabs>
          <w:tab w:val="num" w:pos="926"/>
        </w:tabs>
        <w:ind w:left="926" w:hanging="360"/>
      </w:pPr>
    </w:lvl>
  </w:abstractNum>
  <w:abstractNum w:abstractNumId="3">
    <w:nsid w:val="FFFFFF7F"/>
    <w:multiLevelType w:val="singleLevel"/>
    <w:tmpl w:val="6FBC0580"/>
    <w:lvl w:ilvl="0">
      <w:start w:val="1"/>
      <w:numFmt w:val="decimal"/>
      <w:lvlText w:val="%1."/>
      <w:lvlJc w:val="left"/>
      <w:pPr>
        <w:tabs>
          <w:tab w:val="num" w:pos="643"/>
        </w:tabs>
        <w:ind w:left="643" w:hanging="360"/>
      </w:pPr>
    </w:lvl>
  </w:abstractNum>
  <w:abstractNum w:abstractNumId="4">
    <w:nsid w:val="FFFFFF88"/>
    <w:multiLevelType w:val="singleLevel"/>
    <w:tmpl w:val="CA9C6A86"/>
    <w:lvl w:ilvl="0">
      <w:start w:val="1"/>
      <w:numFmt w:val="decimal"/>
      <w:lvlText w:val="%1."/>
      <w:lvlJc w:val="left"/>
      <w:pPr>
        <w:tabs>
          <w:tab w:val="num" w:pos="360"/>
        </w:tabs>
        <w:ind w:left="360" w:hanging="360"/>
      </w:pPr>
    </w:lvl>
  </w:abstractNum>
  <w:abstractNum w:abstractNumId="5">
    <w:nsid w:val="15190A94"/>
    <w:multiLevelType w:val="singleLevel"/>
    <w:tmpl w:val="0405000F"/>
    <w:lvl w:ilvl="0">
      <w:start w:val="1"/>
      <w:numFmt w:val="decimal"/>
      <w:lvlText w:val="%1."/>
      <w:lvlJc w:val="left"/>
      <w:pPr>
        <w:tabs>
          <w:tab w:val="num" w:pos="360"/>
        </w:tabs>
        <w:ind w:left="360" w:hanging="360"/>
      </w:pPr>
    </w:lvl>
  </w:abstractNum>
  <w:abstractNum w:abstractNumId="6">
    <w:nsid w:val="153014B0"/>
    <w:multiLevelType w:val="singleLevel"/>
    <w:tmpl w:val="A4BEA8D2"/>
    <w:lvl w:ilvl="0">
      <w:start w:val="1"/>
      <w:numFmt w:val="decimal"/>
      <w:pStyle w:val="Manual-cislovani"/>
      <w:lvlText w:val="%1."/>
      <w:lvlJc w:val="left"/>
      <w:pPr>
        <w:tabs>
          <w:tab w:val="num" w:pos="360"/>
        </w:tabs>
        <w:ind w:left="357" w:hanging="357"/>
      </w:pPr>
      <w:rPr>
        <w:rFonts w:hint="default"/>
      </w:rPr>
    </w:lvl>
  </w:abstractNum>
  <w:abstractNum w:abstractNumId="7">
    <w:nsid w:val="16613199"/>
    <w:multiLevelType w:val="hybridMultilevel"/>
    <w:tmpl w:val="F05479EE"/>
    <w:lvl w:ilvl="0" w:tplc="49547D1E">
      <w:start w:val="1"/>
      <w:numFmt w:val="bullet"/>
      <w:lvlText w:val=""/>
      <w:lvlJc w:val="left"/>
      <w:pPr>
        <w:tabs>
          <w:tab w:val="num" w:pos="57"/>
        </w:tabs>
        <w:ind w:left="360" w:hanging="360"/>
      </w:pPr>
      <w:rPr>
        <w:rFonts w:ascii="Wingdings" w:hAnsi="Wingdings" w:hint="default"/>
        <w:sz w:val="28"/>
        <w:szCs w:val="28"/>
      </w:rPr>
    </w:lvl>
    <w:lvl w:ilvl="1" w:tplc="04050003" w:tentative="1">
      <w:start w:val="1"/>
      <w:numFmt w:val="bullet"/>
      <w:lvlText w:val="o"/>
      <w:lvlJc w:val="left"/>
      <w:pPr>
        <w:tabs>
          <w:tab w:val="num" w:pos="1213"/>
        </w:tabs>
        <w:ind w:left="1213" w:hanging="360"/>
      </w:pPr>
      <w:rPr>
        <w:rFonts w:ascii="Courier New" w:hAnsi="Courier New" w:cs="Courier New" w:hint="default"/>
      </w:rPr>
    </w:lvl>
    <w:lvl w:ilvl="2" w:tplc="04050005" w:tentative="1">
      <w:start w:val="1"/>
      <w:numFmt w:val="bullet"/>
      <w:lvlText w:val=""/>
      <w:lvlJc w:val="left"/>
      <w:pPr>
        <w:tabs>
          <w:tab w:val="num" w:pos="1933"/>
        </w:tabs>
        <w:ind w:left="1933" w:hanging="360"/>
      </w:pPr>
      <w:rPr>
        <w:rFonts w:ascii="Wingdings" w:hAnsi="Wingdings" w:hint="default"/>
      </w:rPr>
    </w:lvl>
    <w:lvl w:ilvl="3" w:tplc="04050001" w:tentative="1">
      <w:start w:val="1"/>
      <w:numFmt w:val="bullet"/>
      <w:lvlText w:val=""/>
      <w:lvlJc w:val="left"/>
      <w:pPr>
        <w:tabs>
          <w:tab w:val="num" w:pos="2653"/>
        </w:tabs>
        <w:ind w:left="2653" w:hanging="360"/>
      </w:pPr>
      <w:rPr>
        <w:rFonts w:ascii="Symbol" w:hAnsi="Symbol" w:hint="default"/>
      </w:rPr>
    </w:lvl>
    <w:lvl w:ilvl="4" w:tplc="04050003" w:tentative="1">
      <w:start w:val="1"/>
      <w:numFmt w:val="bullet"/>
      <w:lvlText w:val="o"/>
      <w:lvlJc w:val="left"/>
      <w:pPr>
        <w:tabs>
          <w:tab w:val="num" w:pos="3373"/>
        </w:tabs>
        <w:ind w:left="3373" w:hanging="360"/>
      </w:pPr>
      <w:rPr>
        <w:rFonts w:ascii="Courier New" w:hAnsi="Courier New" w:cs="Courier New" w:hint="default"/>
      </w:rPr>
    </w:lvl>
    <w:lvl w:ilvl="5" w:tplc="04050005" w:tentative="1">
      <w:start w:val="1"/>
      <w:numFmt w:val="bullet"/>
      <w:lvlText w:val=""/>
      <w:lvlJc w:val="left"/>
      <w:pPr>
        <w:tabs>
          <w:tab w:val="num" w:pos="4093"/>
        </w:tabs>
        <w:ind w:left="4093" w:hanging="360"/>
      </w:pPr>
      <w:rPr>
        <w:rFonts w:ascii="Wingdings" w:hAnsi="Wingdings" w:hint="default"/>
      </w:rPr>
    </w:lvl>
    <w:lvl w:ilvl="6" w:tplc="04050001" w:tentative="1">
      <w:start w:val="1"/>
      <w:numFmt w:val="bullet"/>
      <w:lvlText w:val=""/>
      <w:lvlJc w:val="left"/>
      <w:pPr>
        <w:tabs>
          <w:tab w:val="num" w:pos="4813"/>
        </w:tabs>
        <w:ind w:left="4813" w:hanging="360"/>
      </w:pPr>
      <w:rPr>
        <w:rFonts w:ascii="Symbol" w:hAnsi="Symbol" w:hint="default"/>
      </w:rPr>
    </w:lvl>
    <w:lvl w:ilvl="7" w:tplc="04050003" w:tentative="1">
      <w:start w:val="1"/>
      <w:numFmt w:val="bullet"/>
      <w:lvlText w:val="o"/>
      <w:lvlJc w:val="left"/>
      <w:pPr>
        <w:tabs>
          <w:tab w:val="num" w:pos="5533"/>
        </w:tabs>
        <w:ind w:left="5533" w:hanging="360"/>
      </w:pPr>
      <w:rPr>
        <w:rFonts w:ascii="Courier New" w:hAnsi="Courier New" w:cs="Courier New" w:hint="default"/>
      </w:rPr>
    </w:lvl>
    <w:lvl w:ilvl="8" w:tplc="04050005" w:tentative="1">
      <w:start w:val="1"/>
      <w:numFmt w:val="bullet"/>
      <w:lvlText w:val=""/>
      <w:lvlJc w:val="left"/>
      <w:pPr>
        <w:tabs>
          <w:tab w:val="num" w:pos="6253"/>
        </w:tabs>
        <w:ind w:left="6253" w:hanging="360"/>
      </w:pPr>
      <w:rPr>
        <w:rFonts w:ascii="Wingdings" w:hAnsi="Wingdings" w:hint="default"/>
      </w:rPr>
    </w:lvl>
  </w:abstractNum>
  <w:abstractNum w:abstractNumId="8">
    <w:nsid w:val="1AEA42A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241D2A0B"/>
    <w:multiLevelType w:val="singleLevel"/>
    <w:tmpl w:val="75A0D662"/>
    <w:lvl w:ilvl="0">
      <w:start w:val="1"/>
      <w:numFmt w:val="decimal"/>
      <w:lvlText w:val="%1."/>
      <w:lvlJc w:val="left"/>
      <w:pPr>
        <w:tabs>
          <w:tab w:val="num" w:pos="360"/>
        </w:tabs>
        <w:ind w:left="340" w:hanging="340"/>
      </w:pPr>
      <w:rPr>
        <w:rFonts w:hint="default"/>
      </w:rPr>
    </w:lvl>
  </w:abstractNum>
  <w:abstractNum w:abstractNumId="10">
    <w:nsid w:val="25334C86"/>
    <w:multiLevelType w:val="singleLevel"/>
    <w:tmpl w:val="F1BE8AA4"/>
    <w:lvl w:ilvl="0">
      <w:start w:val="1"/>
      <w:numFmt w:val="bullet"/>
      <w:lvlText w:val=""/>
      <w:lvlJc w:val="left"/>
      <w:pPr>
        <w:tabs>
          <w:tab w:val="num" w:pos="360"/>
        </w:tabs>
        <w:ind w:left="340" w:hanging="340"/>
      </w:pPr>
      <w:rPr>
        <w:rFonts w:ascii="Symbol" w:hAnsi="Symbol" w:hint="default"/>
        <w:color w:val="auto"/>
      </w:rPr>
    </w:lvl>
  </w:abstractNum>
  <w:abstractNum w:abstractNumId="11">
    <w:nsid w:val="2DE56FE7"/>
    <w:multiLevelType w:val="singleLevel"/>
    <w:tmpl w:val="DDF8ECBE"/>
    <w:lvl w:ilvl="0">
      <w:start w:val="1"/>
      <w:numFmt w:val="bullet"/>
      <w:lvlText w:val=""/>
      <w:lvlJc w:val="left"/>
      <w:pPr>
        <w:tabs>
          <w:tab w:val="num" w:pos="360"/>
        </w:tabs>
        <w:ind w:left="113" w:hanging="113"/>
      </w:pPr>
      <w:rPr>
        <w:rFonts w:ascii="Symbol" w:hAnsi="Symbol" w:hint="default"/>
        <w:sz w:val="20"/>
      </w:rPr>
    </w:lvl>
  </w:abstractNum>
  <w:abstractNum w:abstractNumId="12">
    <w:nsid w:val="42F44F38"/>
    <w:multiLevelType w:val="singleLevel"/>
    <w:tmpl w:val="FE20D51C"/>
    <w:lvl w:ilvl="0">
      <w:start w:val="1"/>
      <w:numFmt w:val="bullet"/>
      <w:pStyle w:val="Manual-odrazky"/>
      <w:lvlText w:val=""/>
      <w:lvlJc w:val="left"/>
      <w:pPr>
        <w:tabs>
          <w:tab w:val="num" w:pos="360"/>
        </w:tabs>
        <w:ind w:left="357" w:hanging="357"/>
      </w:pPr>
      <w:rPr>
        <w:rFonts w:ascii="Wingdings" w:hAnsi="Wingdings" w:hint="default"/>
        <w:sz w:val="22"/>
      </w:rPr>
    </w:lvl>
  </w:abstractNum>
  <w:abstractNum w:abstractNumId="13">
    <w:nsid w:val="46131086"/>
    <w:multiLevelType w:val="hybridMultilevel"/>
    <w:tmpl w:val="3A2AD4A6"/>
    <w:lvl w:ilvl="0" w:tplc="49547D1E">
      <w:start w:val="1"/>
      <w:numFmt w:val="bullet"/>
      <w:lvlText w:val=""/>
      <w:lvlJc w:val="left"/>
      <w:pPr>
        <w:tabs>
          <w:tab w:val="num" w:pos="284"/>
        </w:tabs>
        <w:ind w:left="587" w:hanging="360"/>
      </w:pPr>
      <w:rPr>
        <w:rFonts w:ascii="Wingdings" w:hAnsi="Wingdings" w:hint="default"/>
        <w:sz w:val="28"/>
        <w:szCs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8CF2840"/>
    <w:multiLevelType w:val="singleLevel"/>
    <w:tmpl w:val="B3F2EA38"/>
    <w:lvl w:ilvl="0">
      <w:start w:val="1"/>
      <w:numFmt w:val="bullet"/>
      <w:lvlText w:val=""/>
      <w:lvlJc w:val="left"/>
      <w:pPr>
        <w:tabs>
          <w:tab w:val="num" w:pos="360"/>
        </w:tabs>
        <w:ind w:left="0" w:firstLine="0"/>
      </w:pPr>
      <w:rPr>
        <w:rFonts w:ascii="Symbol" w:hAnsi="Symbol" w:hint="default"/>
        <w:sz w:val="20"/>
      </w:rPr>
    </w:lvl>
  </w:abstractNum>
  <w:abstractNum w:abstractNumId="15">
    <w:nsid w:val="6B6D71AF"/>
    <w:multiLevelType w:val="multilevel"/>
    <w:tmpl w:val="4122446E"/>
    <w:lvl w:ilvl="0">
      <w:start w:val="1"/>
      <w:numFmt w:val="bullet"/>
      <w:pStyle w:val="Projekt-odrazky"/>
      <w:lvlText w:val=""/>
      <w:lvlJc w:val="left"/>
      <w:pPr>
        <w:tabs>
          <w:tab w:val="num" w:pos="360"/>
        </w:tabs>
        <w:ind w:left="340" w:hanging="34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100502A"/>
    <w:multiLevelType w:val="hybridMultilevel"/>
    <w:tmpl w:val="2982CF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D1072"/>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15"/>
  </w:num>
  <w:num w:numId="4">
    <w:abstractNumId w:val="11"/>
  </w:num>
  <w:num w:numId="5">
    <w:abstractNumId w:val="11"/>
  </w:num>
  <w:num w:numId="6">
    <w:abstractNumId w:val="11"/>
  </w:num>
  <w:num w:numId="7">
    <w:abstractNumId w:val="14"/>
  </w:num>
  <w:num w:numId="8">
    <w:abstractNumId w:val="6"/>
  </w:num>
  <w:num w:numId="9">
    <w:abstractNumId w:val="12"/>
  </w:num>
  <w:num w:numId="10">
    <w:abstractNumId w:val="6"/>
  </w:num>
  <w:num w:numId="11">
    <w:abstractNumId w:val="12"/>
  </w:num>
  <w:num w:numId="12">
    <w:abstractNumId w:val="8"/>
  </w:num>
  <w:num w:numId="13">
    <w:abstractNumId w:val="17"/>
  </w:num>
  <w:num w:numId="14">
    <w:abstractNumId w:val="5"/>
  </w:num>
  <w:num w:numId="15">
    <w:abstractNumId w:val="7"/>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1148"/>
    <w:rsid w:val="00002156"/>
    <w:rsid w:val="00020EE6"/>
    <w:rsid w:val="00023610"/>
    <w:rsid w:val="00023B43"/>
    <w:rsid w:val="00062BB8"/>
    <w:rsid w:val="000D3129"/>
    <w:rsid w:val="000D69A2"/>
    <w:rsid w:val="000F5509"/>
    <w:rsid w:val="00125084"/>
    <w:rsid w:val="00144842"/>
    <w:rsid w:val="00182D0E"/>
    <w:rsid w:val="00186FD1"/>
    <w:rsid w:val="001D07E5"/>
    <w:rsid w:val="001E4FCC"/>
    <w:rsid w:val="002E308F"/>
    <w:rsid w:val="002F19BD"/>
    <w:rsid w:val="00323521"/>
    <w:rsid w:val="00337E5A"/>
    <w:rsid w:val="00340868"/>
    <w:rsid w:val="0038623A"/>
    <w:rsid w:val="00391187"/>
    <w:rsid w:val="00393211"/>
    <w:rsid w:val="003E780D"/>
    <w:rsid w:val="0043745C"/>
    <w:rsid w:val="0047434F"/>
    <w:rsid w:val="004878A2"/>
    <w:rsid w:val="004C6BFB"/>
    <w:rsid w:val="00531BAE"/>
    <w:rsid w:val="0057334B"/>
    <w:rsid w:val="0061364C"/>
    <w:rsid w:val="006A7327"/>
    <w:rsid w:val="00713240"/>
    <w:rsid w:val="0076280E"/>
    <w:rsid w:val="007936FE"/>
    <w:rsid w:val="007B5C20"/>
    <w:rsid w:val="007B5D55"/>
    <w:rsid w:val="007C7654"/>
    <w:rsid w:val="007D4E9E"/>
    <w:rsid w:val="007D5FDF"/>
    <w:rsid w:val="007E11F7"/>
    <w:rsid w:val="008017A1"/>
    <w:rsid w:val="00824268"/>
    <w:rsid w:val="0083581B"/>
    <w:rsid w:val="00837EB1"/>
    <w:rsid w:val="00845654"/>
    <w:rsid w:val="008A33AF"/>
    <w:rsid w:val="008B57CB"/>
    <w:rsid w:val="008D310C"/>
    <w:rsid w:val="008E319D"/>
    <w:rsid w:val="008E622D"/>
    <w:rsid w:val="008F0925"/>
    <w:rsid w:val="00902EDE"/>
    <w:rsid w:val="0092133F"/>
    <w:rsid w:val="00925C46"/>
    <w:rsid w:val="00970B79"/>
    <w:rsid w:val="009A25C2"/>
    <w:rsid w:val="009C284C"/>
    <w:rsid w:val="009D1148"/>
    <w:rsid w:val="00A36971"/>
    <w:rsid w:val="00A7333B"/>
    <w:rsid w:val="00AA66C8"/>
    <w:rsid w:val="00AC0332"/>
    <w:rsid w:val="00BA76D4"/>
    <w:rsid w:val="00C26819"/>
    <w:rsid w:val="00C51143"/>
    <w:rsid w:val="00C971EA"/>
    <w:rsid w:val="00CB0711"/>
    <w:rsid w:val="00D02A34"/>
    <w:rsid w:val="00D03A59"/>
    <w:rsid w:val="00D0695E"/>
    <w:rsid w:val="00D739E9"/>
    <w:rsid w:val="00DD7234"/>
    <w:rsid w:val="00E07191"/>
    <w:rsid w:val="00E2303B"/>
    <w:rsid w:val="00E44586"/>
    <w:rsid w:val="00E54FFB"/>
    <w:rsid w:val="00E90904"/>
    <w:rsid w:val="00EC00F3"/>
    <w:rsid w:val="00EE0DD1"/>
    <w:rsid w:val="00EE7732"/>
    <w:rsid w:val="00EF0715"/>
    <w:rsid w:val="00F10810"/>
    <w:rsid w:val="00F11CF4"/>
    <w:rsid w:val="00F4566C"/>
    <w:rsid w:val="00F67D31"/>
    <w:rsid w:val="00F941D0"/>
    <w:rsid w:val="00F97A73"/>
    <w:rsid w:val="00FB5F92"/>
    <w:rsid w:val="00FE16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25C2"/>
    <w:pPr>
      <w:spacing w:after="120" w:line="360" w:lineRule="auto"/>
    </w:pPr>
    <w:rPr>
      <w:color w:val="000000"/>
    </w:rPr>
  </w:style>
  <w:style w:type="paragraph" w:styleId="Nadpis1">
    <w:name w:val="heading 1"/>
    <w:basedOn w:val="Normln"/>
    <w:next w:val="Normln"/>
    <w:qFormat/>
    <w:rsid w:val="00340868"/>
    <w:pPr>
      <w:keepNext/>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jekt-nadpis1">
    <w:name w:val="Projekt - nadpis 1"/>
    <w:rsid w:val="00340868"/>
    <w:pPr>
      <w:pBdr>
        <w:top w:val="single" w:sz="12" w:space="1" w:color="auto"/>
      </w:pBdr>
      <w:spacing w:line="360" w:lineRule="auto"/>
      <w:jc w:val="right"/>
    </w:pPr>
    <w:rPr>
      <w:rFonts w:ascii="Tahoma" w:hAnsi="Tahoma"/>
      <w:b/>
      <w:sz w:val="28"/>
    </w:rPr>
  </w:style>
  <w:style w:type="paragraph" w:customStyle="1" w:styleId="Projekt-normalni">
    <w:name w:val="Projekt - normalni"/>
    <w:basedOn w:val="Normln"/>
    <w:rsid w:val="00340868"/>
    <w:rPr>
      <w:color w:val="auto"/>
    </w:rPr>
  </w:style>
  <w:style w:type="paragraph" w:customStyle="1" w:styleId="Projekt-odrazky">
    <w:name w:val="Projekt - odrazky"/>
    <w:rsid w:val="00340868"/>
    <w:pPr>
      <w:numPr>
        <w:numId w:val="3"/>
      </w:numPr>
      <w:spacing w:line="360" w:lineRule="auto"/>
    </w:pPr>
    <w:rPr>
      <w:rFonts w:ascii="Tahoma" w:hAnsi="Tahoma"/>
    </w:rPr>
  </w:style>
  <w:style w:type="paragraph" w:customStyle="1" w:styleId="Manual-Obsah">
    <w:name w:val="Manual - Obsah"/>
    <w:rsid w:val="00340868"/>
    <w:pPr>
      <w:tabs>
        <w:tab w:val="right" w:leader="underscore" w:pos="9062"/>
      </w:tabs>
      <w:spacing w:before="120" w:line="360" w:lineRule="auto"/>
    </w:pPr>
    <w:rPr>
      <w:b/>
      <w:sz w:val="22"/>
    </w:rPr>
  </w:style>
  <w:style w:type="paragraph" w:customStyle="1" w:styleId="Manual-cislovani">
    <w:name w:val="Manual - cislovani"/>
    <w:rsid w:val="00340868"/>
    <w:pPr>
      <w:numPr>
        <w:numId w:val="10"/>
      </w:numPr>
      <w:spacing w:line="360" w:lineRule="auto"/>
    </w:pPr>
    <w:rPr>
      <w:noProof/>
      <w:sz w:val="22"/>
    </w:rPr>
  </w:style>
  <w:style w:type="paragraph" w:customStyle="1" w:styleId="Manual-Nadpis1">
    <w:name w:val="Manual - Nadpis 1"/>
    <w:rsid w:val="00340868"/>
    <w:pPr>
      <w:spacing w:line="360" w:lineRule="auto"/>
    </w:pPr>
    <w:rPr>
      <w:b/>
      <w:noProof/>
      <w:sz w:val="32"/>
    </w:rPr>
  </w:style>
  <w:style w:type="paragraph" w:customStyle="1" w:styleId="Manual-normalni">
    <w:name w:val="Manual - normalni"/>
    <w:rsid w:val="00340868"/>
    <w:pPr>
      <w:spacing w:line="360" w:lineRule="auto"/>
    </w:pPr>
    <w:rPr>
      <w:noProof/>
      <w:sz w:val="22"/>
    </w:rPr>
  </w:style>
  <w:style w:type="paragraph" w:customStyle="1" w:styleId="Manual-odrazky">
    <w:name w:val="Manual - odrazky"/>
    <w:rsid w:val="00340868"/>
    <w:pPr>
      <w:numPr>
        <w:numId w:val="11"/>
      </w:numPr>
      <w:spacing w:line="360" w:lineRule="auto"/>
    </w:pPr>
    <w:rPr>
      <w:noProof/>
      <w:sz w:val="22"/>
    </w:rPr>
  </w:style>
  <w:style w:type="paragraph" w:customStyle="1" w:styleId="Manual-Nadpis2">
    <w:name w:val="Manual - Nadpis 2"/>
    <w:rsid w:val="00340868"/>
    <w:pPr>
      <w:spacing w:line="360" w:lineRule="auto"/>
    </w:pPr>
    <w:rPr>
      <w:b/>
      <w:noProof/>
      <w:sz w:val="24"/>
    </w:rPr>
  </w:style>
  <w:style w:type="paragraph" w:styleId="Zkladntext">
    <w:name w:val="Body Text"/>
    <w:basedOn w:val="Normln"/>
    <w:rsid w:val="00340868"/>
    <w:rPr>
      <w:snapToGrid w:val="0"/>
    </w:rPr>
  </w:style>
  <w:style w:type="character" w:styleId="Odkaznakoment">
    <w:name w:val="annotation reference"/>
    <w:basedOn w:val="Standardnpsmoodstavce"/>
    <w:semiHidden/>
    <w:rsid w:val="00340868"/>
    <w:rPr>
      <w:sz w:val="16"/>
    </w:rPr>
  </w:style>
  <w:style w:type="paragraph" w:styleId="Textkomente">
    <w:name w:val="annotation text"/>
    <w:basedOn w:val="Normln"/>
    <w:link w:val="TextkomenteChar"/>
    <w:semiHidden/>
    <w:rsid w:val="009A25C2"/>
    <w:rPr>
      <w:rFonts w:ascii="Calibri" w:hAnsi="Calibri"/>
    </w:rPr>
  </w:style>
  <w:style w:type="paragraph" w:styleId="Zhlav">
    <w:name w:val="header"/>
    <w:basedOn w:val="Normln"/>
    <w:rsid w:val="009A25C2"/>
    <w:pPr>
      <w:tabs>
        <w:tab w:val="center" w:pos="4536"/>
        <w:tab w:val="right" w:pos="9072"/>
      </w:tabs>
    </w:pPr>
  </w:style>
  <w:style w:type="paragraph" w:styleId="Zpat">
    <w:name w:val="footer"/>
    <w:basedOn w:val="Normln"/>
    <w:rsid w:val="00340868"/>
    <w:pPr>
      <w:tabs>
        <w:tab w:val="center" w:pos="4536"/>
        <w:tab w:val="right" w:pos="9072"/>
      </w:tabs>
    </w:pPr>
  </w:style>
  <w:style w:type="paragraph" w:styleId="Textbubliny">
    <w:name w:val="Balloon Text"/>
    <w:basedOn w:val="Normln"/>
    <w:semiHidden/>
    <w:rsid w:val="009D1148"/>
    <w:rPr>
      <w:rFonts w:ascii="Tahoma" w:hAnsi="Tahoma" w:cs="Tahoma"/>
      <w:sz w:val="16"/>
      <w:szCs w:val="16"/>
    </w:rPr>
  </w:style>
  <w:style w:type="paragraph" w:customStyle="1" w:styleId="StylGaramondVlevo013cmPed4bZa4bdkovn">
    <w:name w:val="Styl Garamond Vlevo:  013 cm Před:  4 b. Za:  4 b. Řádkování:..."/>
    <w:basedOn w:val="Normln"/>
    <w:rsid w:val="009A25C2"/>
    <w:pPr>
      <w:spacing w:before="80" w:after="80" w:line="320" w:lineRule="exact"/>
      <w:ind w:left="71"/>
    </w:pPr>
  </w:style>
  <w:style w:type="paragraph" w:styleId="Pedmtkomente">
    <w:name w:val="annotation subject"/>
    <w:basedOn w:val="Textkomente"/>
    <w:next w:val="Textkomente"/>
    <w:link w:val="PedmtkomenteChar"/>
    <w:rsid w:val="000D3129"/>
    <w:rPr>
      <w:rFonts w:ascii="Times New Roman" w:hAnsi="Times New Roman"/>
      <w:b/>
      <w:bCs/>
    </w:rPr>
  </w:style>
  <w:style w:type="character" w:customStyle="1" w:styleId="TextkomenteChar">
    <w:name w:val="Text komentáře Char"/>
    <w:basedOn w:val="Standardnpsmoodstavce"/>
    <w:link w:val="Textkomente"/>
    <w:semiHidden/>
    <w:rsid w:val="000D3129"/>
    <w:rPr>
      <w:rFonts w:ascii="Calibri" w:hAnsi="Calibri"/>
      <w:color w:val="000000"/>
    </w:rPr>
  </w:style>
  <w:style w:type="character" w:customStyle="1" w:styleId="PedmtkomenteChar">
    <w:name w:val="Předmět komentáře Char"/>
    <w:basedOn w:val="TextkomenteChar"/>
    <w:link w:val="Pedmtkomente"/>
    <w:rsid w:val="000D31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649</Words>
  <Characters>3832</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Vaculík</dc:creator>
  <cp:keywords/>
  <dc:description/>
  <cp:lastModifiedBy>Uzivatel</cp:lastModifiedBy>
  <cp:revision>3</cp:revision>
  <dcterms:created xsi:type="dcterms:W3CDTF">2011-11-23T23:29:00Z</dcterms:created>
  <dcterms:modified xsi:type="dcterms:W3CDTF">2011-12-13T18:18:00Z</dcterms:modified>
</cp:coreProperties>
</file>