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84" w:rsidRPr="000803A5" w:rsidRDefault="00A00AD9" w:rsidP="00B12FAE">
      <w:pPr>
        <w:pStyle w:val="Zkladntext"/>
        <w:spacing w:line="360" w:lineRule="auto"/>
        <w:contextualSpacing/>
        <w:jc w:val="center"/>
        <w:rPr>
          <w:rFonts w:cs="Times New Roman"/>
          <w:b/>
          <w:noProof/>
          <w:lang w:val="sk-SK" w:eastAsia="sk-SK" w:bidi="ar-SA"/>
        </w:rPr>
      </w:pPr>
      <w:r w:rsidRPr="000803A5">
        <w:rPr>
          <w:rFonts w:cs="Times New Roman"/>
          <w:b/>
          <w:noProof/>
          <w:lang w:eastAsia="cs-CZ" w:bidi="ar-SA"/>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093C78" w:rsidRPr="000803A5" w:rsidRDefault="00093C78" w:rsidP="00B12FAE">
      <w:pPr>
        <w:pStyle w:val="Zkladntext"/>
        <w:spacing w:line="360" w:lineRule="auto"/>
        <w:contextualSpacing/>
        <w:rPr>
          <w:rFonts w:cs="Times New Roman"/>
          <w:b/>
          <w:noProof/>
          <w:lang w:val="sk-SK" w:eastAsia="sk-SK" w:bidi="ar-SA"/>
        </w:rPr>
      </w:pPr>
    </w:p>
    <w:p w:rsidR="00093C78" w:rsidRPr="000803A5" w:rsidRDefault="00093C78" w:rsidP="00B12FAE">
      <w:pPr>
        <w:pStyle w:val="Zkladntext"/>
        <w:spacing w:line="360" w:lineRule="auto"/>
        <w:contextualSpacing/>
        <w:rPr>
          <w:rFonts w:cs="Times New Roman"/>
          <w:b/>
          <w:noProof/>
          <w:lang w:val="sk-SK" w:eastAsia="sk-SK" w:bidi="ar-SA"/>
        </w:rPr>
      </w:pPr>
    </w:p>
    <w:p w:rsidR="00093C78" w:rsidRPr="000803A5" w:rsidRDefault="00093C78" w:rsidP="00B12FAE">
      <w:pPr>
        <w:pStyle w:val="Zkladntext"/>
        <w:spacing w:line="360" w:lineRule="auto"/>
        <w:contextualSpacing/>
        <w:rPr>
          <w:rFonts w:cs="Times New Roman"/>
          <w:b/>
          <w:noProof/>
          <w:lang w:val="sk-SK" w:eastAsia="sk-SK" w:bidi="ar-SA"/>
        </w:rPr>
      </w:pPr>
    </w:p>
    <w:p w:rsidR="00093C78" w:rsidRPr="000803A5" w:rsidRDefault="00093C78" w:rsidP="00B12FAE">
      <w:pPr>
        <w:pStyle w:val="Zkladntext"/>
        <w:spacing w:line="360" w:lineRule="auto"/>
        <w:contextualSpacing/>
        <w:rPr>
          <w:rFonts w:cs="Times New Roman"/>
          <w:b/>
          <w:noProof/>
          <w:sz w:val="32"/>
          <w:szCs w:val="32"/>
          <w:lang w:val="sk-SK" w:eastAsia="sk-SK" w:bidi="ar-SA"/>
        </w:rPr>
      </w:pPr>
    </w:p>
    <w:p w:rsidR="00093C78" w:rsidRPr="000803A5" w:rsidRDefault="00093C78" w:rsidP="00B12FAE">
      <w:pPr>
        <w:pStyle w:val="Zkladntext"/>
        <w:spacing w:line="360" w:lineRule="auto"/>
        <w:contextualSpacing/>
        <w:rPr>
          <w:rFonts w:cs="Times New Roman"/>
          <w:b/>
          <w:noProof/>
          <w:sz w:val="32"/>
          <w:szCs w:val="32"/>
          <w:lang w:val="sk-SK" w:eastAsia="sk-SK" w:bidi="ar-SA"/>
        </w:rPr>
      </w:pPr>
    </w:p>
    <w:p w:rsidR="00093C78" w:rsidRPr="000803A5" w:rsidRDefault="00093C78" w:rsidP="00B12FAE">
      <w:pPr>
        <w:spacing w:line="360" w:lineRule="auto"/>
        <w:contextualSpacing/>
        <w:jc w:val="center"/>
        <w:rPr>
          <w:rFonts w:cs="Times New Roman"/>
          <w:b/>
          <w:bCs/>
          <w:sz w:val="32"/>
          <w:szCs w:val="32"/>
        </w:rPr>
      </w:pPr>
      <w:r w:rsidRPr="000803A5">
        <w:rPr>
          <w:rFonts w:cs="Times New Roman"/>
          <w:b/>
          <w:bCs/>
          <w:sz w:val="32"/>
          <w:szCs w:val="32"/>
        </w:rPr>
        <w:t xml:space="preserve">Vliv kredibility zdroje sdělení </w:t>
      </w:r>
    </w:p>
    <w:p w:rsidR="00093C78" w:rsidRPr="000803A5" w:rsidRDefault="00093C78" w:rsidP="00B12FAE">
      <w:pPr>
        <w:spacing w:line="360" w:lineRule="auto"/>
        <w:contextualSpacing/>
        <w:jc w:val="center"/>
        <w:rPr>
          <w:rFonts w:cs="Times New Roman"/>
          <w:b/>
          <w:bCs/>
          <w:sz w:val="32"/>
          <w:szCs w:val="32"/>
        </w:rPr>
      </w:pPr>
      <w:r w:rsidRPr="000803A5">
        <w:rPr>
          <w:rFonts w:cs="Times New Roman"/>
          <w:b/>
          <w:bCs/>
          <w:sz w:val="32"/>
          <w:szCs w:val="32"/>
        </w:rPr>
        <w:t>na vyhodnocení hodnověrnosti informací v</w:t>
      </w:r>
      <w:r w:rsidR="00D50726" w:rsidRPr="000803A5">
        <w:rPr>
          <w:rFonts w:cs="Times New Roman"/>
          <w:b/>
          <w:bCs/>
          <w:sz w:val="32"/>
          <w:szCs w:val="32"/>
        </w:rPr>
        <w:t> </w:t>
      </w:r>
      <w:r w:rsidRPr="000803A5">
        <w:rPr>
          <w:rFonts w:cs="Times New Roman"/>
          <w:b/>
          <w:bCs/>
          <w:sz w:val="32"/>
          <w:szCs w:val="32"/>
        </w:rPr>
        <w:t>textu</w:t>
      </w:r>
    </w:p>
    <w:p w:rsidR="00D50726" w:rsidRPr="000803A5" w:rsidRDefault="00D50726" w:rsidP="00B12FAE">
      <w:pPr>
        <w:spacing w:line="360" w:lineRule="auto"/>
        <w:contextualSpacing/>
        <w:jc w:val="center"/>
        <w:rPr>
          <w:rFonts w:cs="Times New Roman"/>
          <w:b/>
          <w:bCs/>
          <w:sz w:val="32"/>
          <w:szCs w:val="32"/>
        </w:rPr>
      </w:pPr>
    </w:p>
    <w:p w:rsidR="00093C78" w:rsidRPr="000803A5" w:rsidRDefault="00D50726" w:rsidP="00B12FAE">
      <w:pPr>
        <w:pStyle w:val="Zkladntext"/>
        <w:spacing w:line="360" w:lineRule="auto"/>
        <w:contextualSpacing/>
        <w:jc w:val="center"/>
        <w:rPr>
          <w:rFonts w:cs="Times New Roman"/>
          <w:b/>
          <w:noProof/>
          <w:lang w:val="sk-SK" w:eastAsia="sk-SK" w:bidi="ar-SA"/>
        </w:rPr>
      </w:pPr>
      <w:r w:rsidRPr="000803A5">
        <w:rPr>
          <w:rFonts w:cs="Times New Roman"/>
          <w:b/>
          <w:noProof/>
          <w:lang w:val="sk-SK" w:eastAsia="sk-SK" w:bidi="ar-SA"/>
        </w:rPr>
        <w:t>Výzkumný projekt</w:t>
      </w:r>
    </w:p>
    <w:p w:rsidR="00093C78" w:rsidRPr="000803A5" w:rsidRDefault="00D50726" w:rsidP="00B12FAE">
      <w:pPr>
        <w:spacing w:line="360" w:lineRule="auto"/>
        <w:contextualSpacing/>
        <w:jc w:val="center"/>
        <w:rPr>
          <w:rFonts w:eastAsia="Times New Roman" w:cs="Times New Roman"/>
          <w:b/>
          <w:lang w:eastAsia="cs-CZ"/>
        </w:rPr>
      </w:pPr>
      <w:r w:rsidRPr="000803A5">
        <w:rPr>
          <w:rFonts w:eastAsia="Times New Roman" w:cs="Times New Roman"/>
          <w:b/>
          <w:lang w:eastAsia="cs-CZ"/>
        </w:rPr>
        <w:t>(</w:t>
      </w:r>
      <w:r w:rsidR="00093C78" w:rsidRPr="000803A5">
        <w:rPr>
          <w:rFonts w:eastAsia="Times New Roman" w:cs="Times New Roman"/>
          <w:b/>
          <w:lang w:eastAsia="cs-CZ"/>
        </w:rPr>
        <w:t>PSY 704 Metodologie psychologického výzkumu</w:t>
      </w:r>
      <w:r w:rsidRPr="000803A5">
        <w:rPr>
          <w:rFonts w:eastAsia="Times New Roman" w:cs="Times New Roman"/>
          <w:b/>
          <w:lang w:eastAsia="cs-CZ"/>
        </w:rPr>
        <w:t>)</w:t>
      </w:r>
    </w:p>
    <w:p w:rsidR="00093C78" w:rsidRPr="000803A5" w:rsidRDefault="00093C78" w:rsidP="00B12FAE">
      <w:pPr>
        <w:pStyle w:val="Zkladntext"/>
        <w:spacing w:line="360" w:lineRule="auto"/>
        <w:contextualSpacing/>
        <w:rPr>
          <w:rFonts w:cs="Times New Roman"/>
          <w:b/>
          <w:highlight w:val="cyan"/>
        </w:rPr>
      </w:pPr>
    </w:p>
    <w:p w:rsidR="00093C78" w:rsidRPr="000803A5" w:rsidRDefault="00093C78" w:rsidP="00B12FAE">
      <w:pPr>
        <w:pStyle w:val="Zkladntext"/>
        <w:spacing w:line="360" w:lineRule="auto"/>
        <w:contextualSpacing/>
        <w:rPr>
          <w:rFonts w:cs="Times New Roman"/>
          <w:b/>
          <w:highlight w:val="cyan"/>
        </w:rPr>
      </w:pPr>
    </w:p>
    <w:p w:rsidR="00D50726" w:rsidRPr="000803A5" w:rsidRDefault="00D50726" w:rsidP="00B12FAE">
      <w:pPr>
        <w:spacing w:line="360" w:lineRule="auto"/>
        <w:contextualSpacing/>
        <w:jc w:val="center"/>
        <w:rPr>
          <w:rFonts w:eastAsia="Times New Roman" w:cs="Times New Roman"/>
          <w:u w:val="single"/>
          <w:lang w:eastAsia="cs-CZ"/>
        </w:rPr>
      </w:pPr>
    </w:p>
    <w:p w:rsidR="00093C78" w:rsidRPr="000803A5" w:rsidRDefault="00093C78" w:rsidP="00B12FAE">
      <w:pPr>
        <w:spacing w:line="360" w:lineRule="auto"/>
        <w:contextualSpacing/>
        <w:jc w:val="center"/>
        <w:rPr>
          <w:rFonts w:eastAsia="Times New Roman" w:cs="Times New Roman"/>
          <w:lang w:eastAsia="cs-CZ"/>
        </w:rPr>
      </w:pPr>
      <w:r w:rsidRPr="000803A5">
        <w:rPr>
          <w:rFonts w:eastAsia="Times New Roman" w:cs="Times New Roman"/>
          <w:u w:val="single"/>
          <w:lang w:eastAsia="cs-CZ"/>
        </w:rPr>
        <w:t>Výzkumný tým</w:t>
      </w:r>
      <w:r w:rsidRPr="000803A5">
        <w:rPr>
          <w:rFonts w:eastAsia="Times New Roman" w:cs="Times New Roman"/>
          <w:lang w:eastAsia="cs-CZ"/>
        </w:rPr>
        <w:t xml:space="preserve">: </w:t>
      </w:r>
    </w:p>
    <w:p w:rsidR="00093C78" w:rsidRPr="000803A5" w:rsidRDefault="00093C78" w:rsidP="00B12FAE">
      <w:pPr>
        <w:spacing w:line="360" w:lineRule="auto"/>
        <w:contextualSpacing/>
        <w:jc w:val="center"/>
        <w:rPr>
          <w:rFonts w:eastAsia="Times New Roman" w:cs="Times New Roman"/>
          <w:sz w:val="28"/>
          <w:lang w:eastAsia="cs-CZ"/>
        </w:rPr>
      </w:pPr>
    </w:p>
    <w:p w:rsidR="00093C78" w:rsidRPr="000803A5" w:rsidRDefault="00093C78" w:rsidP="00B12FAE">
      <w:pPr>
        <w:pStyle w:val="Zkladntext"/>
        <w:spacing w:line="360" w:lineRule="auto"/>
        <w:contextualSpacing/>
        <w:jc w:val="center"/>
        <w:rPr>
          <w:rFonts w:cs="Times New Roman"/>
        </w:rPr>
      </w:pPr>
      <w:r w:rsidRPr="000803A5">
        <w:rPr>
          <w:rFonts w:cs="Times New Roman"/>
        </w:rPr>
        <w:t xml:space="preserve">Martina </w:t>
      </w:r>
      <w:proofErr w:type="spellStart"/>
      <w:r w:rsidRPr="000803A5">
        <w:rPr>
          <w:rFonts w:cs="Times New Roman"/>
        </w:rPr>
        <w:t>Beitlová</w:t>
      </w:r>
      <w:proofErr w:type="spellEnd"/>
    </w:p>
    <w:p w:rsidR="00093C78" w:rsidRPr="000803A5" w:rsidRDefault="00093C78" w:rsidP="00B12FAE">
      <w:pPr>
        <w:pStyle w:val="Zkladntext"/>
        <w:spacing w:line="360" w:lineRule="auto"/>
        <w:contextualSpacing/>
        <w:jc w:val="center"/>
        <w:rPr>
          <w:rFonts w:cs="Times New Roman"/>
        </w:rPr>
      </w:pPr>
      <w:r w:rsidRPr="000803A5">
        <w:rPr>
          <w:rFonts w:cs="Times New Roman"/>
        </w:rPr>
        <w:t xml:space="preserve">Lenka </w:t>
      </w:r>
      <w:proofErr w:type="spellStart"/>
      <w:r w:rsidRPr="000803A5">
        <w:rPr>
          <w:rFonts w:cs="Times New Roman"/>
        </w:rPr>
        <w:t>Juríčeková</w:t>
      </w:r>
      <w:proofErr w:type="spellEnd"/>
    </w:p>
    <w:p w:rsidR="00093C78" w:rsidRPr="000803A5" w:rsidRDefault="00093C78" w:rsidP="00B12FAE">
      <w:pPr>
        <w:pStyle w:val="Zkladntext"/>
        <w:spacing w:line="360" w:lineRule="auto"/>
        <w:contextualSpacing/>
        <w:jc w:val="center"/>
        <w:rPr>
          <w:rFonts w:cs="Times New Roman"/>
        </w:rPr>
      </w:pPr>
      <w:r w:rsidRPr="000803A5">
        <w:rPr>
          <w:rFonts w:cs="Times New Roman"/>
        </w:rPr>
        <w:t>Markéta Smrčková</w:t>
      </w:r>
    </w:p>
    <w:p w:rsidR="00093C78" w:rsidRPr="000803A5" w:rsidRDefault="00093C78" w:rsidP="00B12FAE">
      <w:pPr>
        <w:pStyle w:val="Zkladntext"/>
        <w:spacing w:line="360" w:lineRule="auto"/>
        <w:contextualSpacing/>
        <w:jc w:val="center"/>
        <w:rPr>
          <w:rFonts w:cs="Times New Roman"/>
        </w:rPr>
      </w:pPr>
      <w:r w:rsidRPr="000803A5">
        <w:rPr>
          <w:rFonts w:cs="Times New Roman"/>
        </w:rPr>
        <w:t xml:space="preserve">Eva </w:t>
      </w:r>
      <w:proofErr w:type="spellStart"/>
      <w:r w:rsidRPr="000803A5">
        <w:rPr>
          <w:rFonts w:cs="Times New Roman"/>
        </w:rPr>
        <w:t>Čejchanová</w:t>
      </w:r>
      <w:proofErr w:type="spellEnd"/>
    </w:p>
    <w:p w:rsidR="00D50726" w:rsidRPr="000803A5" w:rsidRDefault="00D50726" w:rsidP="00B12FAE">
      <w:pPr>
        <w:pStyle w:val="Zkladntext"/>
        <w:spacing w:line="360" w:lineRule="auto"/>
        <w:contextualSpacing/>
        <w:jc w:val="center"/>
        <w:rPr>
          <w:rFonts w:cs="Times New Roman"/>
        </w:rPr>
      </w:pPr>
      <w:r w:rsidRPr="000803A5">
        <w:rPr>
          <w:rFonts w:cs="Times New Roman"/>
        </w:rPr>
        <w:t>Gabriela Doušová</w:t>
      </w:r>
    </w:p>
    <w:p w:rsidR="00093C78" w:rsidRDefault="00093C78" w:rsidP="00B12FAE">
      <w:pPr>
        <w:pStyle w:val="Zkladntext"/>
        <w:spacing w:line="360" w:lineRule="auto"/>
        <w:contextualSpacing/>
        <w:rPr>
          <w:rFonts w:cs="Times New Roman"/>
          <w:b/>
          <w:highlight w:val="cyan"/>
        </w:rPr>
      </w:pPr>
    </w:p>
    <w:p w:rsidR="00640462" w:rsidRPr="000803A5" w:rsidRDefault="00640462" w:rsidP="00B12FAE">
      <w:pPr>
        <w:pStyle w:val="Zkladntext"/>
        <w:spacing w:line="360" w:lineRule="auto"/>
        <w:contextualSpacing/>
        <w:rPr>
          <w:rFonts w:cs="Times New Roman"/>
          <w:b/>
          <w:highlight w:val="cyan"/>
        </w:rPr>
      </w:pPr>
    </w:p>
    <w:sdt>
      <w:sdtPr>
        <w:rPr>
          <w:rFonts w:ascii="Times New Roman" w:eastAsia="SimSun" w:hAnsi="Times New Roman" w:cs="Mangal"/>
          <w:b w:val="0"/>
          <w:bCs w:val="0"/>
          <w:color w:val="auto"/>
          <w:kern w:val="1"/>
          <w:sz w:val="24"/>
          <w:szCs w:val="24"/>
          <w:lang w:eastAsia="hi-IN" w:bidi="hi-IN"/>
        </w:rPr>
        <w:id w:val="3067727"/>
        <w:docPartObj>
          <w:docPartGallery w:val="Table of Contents"/>
          <w:docPartUnique/>
        </w:docPartObj>
      </w:sdtPr>
      <w:sdtContent>
        <w:p w:rsidR="00F67EDB" w:rsidRDefault="00F67EDB" w:rsidP="00B12FAE">
          <w:pPr>
            <w:pStyle w:val="Nadpisobsahu"/>
            <w:spacing w:line="360" w:lineRule="auto"/>
            <w:contextualSpacing/>
          </w:pPr>
          <w:r w:rsidRPr="009844FA">
            <w:rPr>
              <w:color w:val="auto"/>
            </w:rPr>
            <w:t>Obsah</w:t>
          </w:r>
        </w:p>
        <w:p w:rsidR="00BE1268" w:rsidRDefault="00C63B53">
          <w:pPr>
            <w:pStyle w:val="Obsah1"/>
            <w:tabs>
              <w:tab w:val="left" w:pos="440"/>
              <w:tab w:val="right" w:leader="dot" w:pos="9062"/>
            </w:tabs>
            <w:rPr>
              <w:noProof/>
              <w:lang w:eastAsia="cs-CZ"/>
            </w:rPr>
          </w:pPr>
          <w:r w:rsidRPr="00C63B53">
            <w:fldChar w:fldCharType="begin"/>
          </w:r>
          <w:r w:rsidR="00F67EDB">
            <w:instrText xml:space="preserve"> TOC \o "1-3" \h \z \u </w:instrText>
          </w:r>
          <w:r w:rsidRPr="00C63B53">
            <w:fldChar w:fldCharType="separate"/>
          </w:r>
          <w:hyperlink w:anchor="_Toc343424357" w:history="1">
            <w:r w:rsidR="00BE1268" w:rsidRPr="00666DD2">
              <w:rPr>
                <w:rStyle w:val="Hypertextovodkaz"/>
                <w:noProof/>
                <w:lang w:bidi="hi-IN"/>
              </w:rPr>
              <w:t>1.</w:t>
            </w:r>
            <w:r w:rsidR="00BE1268">
              <w:rPr>
                <w:noProof/>
                <w:lang w:eastAsia="cs-CZ"/>
              </w:rPr>
              <w:tab/>
            </w:r>
            <w:r w:rsidR="00BE1268" w:rsidRPr="00666DD2">
              <w:rPr>
                <w:rStyle w:val="Hypertextovodkaz"/>
                <w:noProof/>
                <w:lang w:bidi="hi-IN"/>
              </w:rPr>
              <w:t>Teoretický rámec výzkumu a výzkumná otázka</w:t>
            </w:r>
            <w:r w:rsidR="00BE1268">
              <w:rPr>
                <w:noProof/>
                <w:webHidden/>
              </w:rPr>
              <w:tab/>
            </w:r>
            <w:r>
              <w:rPr>
                <w:noProof/>
                <w:webHidden/>
              </w:rPr>
              <w:fldChar w:fldCharType="begin"/>
            </w:r>
            <w:r w:rsidR="00BE1268">
              <w:rPr>
                <w:noProof/>
                <w:webHidden/>
              </w:rPr>
              <w:instrText xml:space="preserve"> PAGEREF _Toc343424357 \h </w:instrText>
            </w:r>
            <w:r>
              <w:rPr>
                <w:noProof/>
                <w:webHidden/>
              </w:rPr>
            </w:r>
            <w:r>
              <w:rPr>
                <w:noProof/>
                <w:webHidden/>
              </w:rPr>
              <w:fldChar w:fldCharType="separate"/>
            </w:r>
            <w:r w:rsidR="00BE1268">
              <w:rPr>
                <w:noProof/>
                <w:webHidden/>
              </w:rPr>
              <w:t>3</w:t>
            </w:r>
            <w:r>
              <w:rPr>
                <w:noProof/>
                <w:webHidden/>
              </w:rPr>
              <w:fldChar w:fldCharType="end"/>
            </w:r>
          </w:hyperlink>
        </w:p>
        <w:p w:rsidR="00BE1268" w:rsidRDefault="00C63B53">
          <w:pPr>
            <w:pStyle w:val="Obsah2"/>
            <w:tabs>
              <w:tab w:val="left" w:pos="880"/>
              <w:tab w:val="right" w:leader="dot" w:pos="9062"/>
            </w:tabs>
            <w:rPr>
              <w:noProof/>
              <w:lang w:eastAsia="cs-CZ"/>
            </w:rPr>
          </w:pPr>
          <w:hyperlink w:anchor="_Toc343424358" w:history="1">
            <w:r w:rsidR="00BE1268" w:rsidRPr="00666DD2">
              <w:rPr>
                <w:rStyle w:val="Hypertextovodkaz"/>
                <w:noProof/>
                <w:lang w:bidi="hi-IN"/>
              </w:rPr>
              <w:t>1.1.</w:t>
            </w:r>
            <w:r w:rsidR="00BE1268">
              <w:rPr>
                <w:noProof/>
                <w:lang w:eastAsia="cs-CZ"/>
              </w:rPr>
              <w:tab/>
            </w:r>
            <w:r w:rsidR="00BE1268" w:rsidRPr="00666DD2">
              <w:rPr>
                <w:rStyle w:val="Hypertextovodkaz"/>
                <w:noProof/>
                <w:lang w:bidi="hi-IN"/>
              </w:rPr>
              <w:t>Teoretické konstrukty</w:t>
            </w:r>
            <w:r w:rsidR="00BE1268">
              <w:rPr>
                <w:noProof/>
                <w:webHidden/>
              </w:rPr>
              <w:tab/>
            </w:r>
            <w:r>
              <w:rPr>
                <w:noProof/>
                <w:webHidden/>
              </w:rPr>
              <w:fldChar w:fldCharType="begin"/>
            </w:r>
            <w:r w:rsidR="00BE1268">
              <w:rPr>
                <w:noProof/>
                <w:webHidden/>
              </w:rPr>
              <w:instrText xml:space="preserve"> PAGEREF _Toc343424358 \h </w:instrText>
            </w:r>
            <w:r>
              <w:rPr>
                <w:noProof/>
                <w:webHidden/>
              </w:rPr>
            </w:r>
            <w:r>
              <w:rPr>
                <w:noProof/>
                <w:webHidden/>
              </w:rPr>
              <w:fldChar w:fldCharType="separate"/>
            </w:r>
            <w:r w:rsidR="00BE1268">
              <w:rPr>
                <w:noProof/>
                <w:webHidden/>
              </w:rPr>
              <w:t>3</w:t>
            </w:r>
            <w:r>
              <w:rPr>
                <w:noProof/>
                <w:webHidden/>
              </w:rPr>
              <w:fldChar w:fldCharType="end"/>
            </w:r>
          </w:hyperlink>
        </w:p>
        <w:p w:rsidR="00BE1268" w:rsidRDefault="00C63B53">
          <w:pPr>
            <w:pStyle w:val="Obsah2"/>
            <w:tabs>
              <w:tab w:val="left" w:pos="880"/>
              <w:tab w:val="right" w:leader="dot" w:pos="9062"/>
            </w:tabs>
            <w:rPr>
              <w:noProof/>
              <w:lang w:eastAsia="cs-CZ"/>
            </w:rPr>
          </w:pPr>
          <w:hyperlink w:anchor="_Toc343424359" w:history="1">
            <w:r w:rsidR="00BE1268" w:rsidRPr="00666DD2">
              <w:rPr>
                <w:rStyle w:val="Hypertextovodkaz"/>
                <w:noProof/>
                <w:lang w:bidi="hi-IN"/>
              </w:rPr>
              <w:t>1.1.</w:t>
            </w:r>
            <w:r w:rsidR="00BE1268">
              <w:rPr>
                <w:noProof/>
                <w:lang w:eastAsia="cs-CZ"/>
              </w:rPr>
              <w:tab/>
            </w:r>
            <w:r w:rsidR="00BE1268" w:rsidRPr="00666DD2">
              <w:rPr>
                <w:rStyle w:val="Hypertextovodkaz"/>
                <w:noProof/>
                <w:lang w:bidi="hi-IN"/>
              </w:rPr>
              <w:t>Výzkumná otázka</w:t>
            </w:r>
            <w:r w:rsidR="00BE1268">
              <w:rPr>
                <w:noProof/>
                <w:webHidden/>
              </w:rPr>
              <w:tab/>
            </w:r>
            <w:r>
              <w:rPr>
                <w:noProof/>
                <w:webHidden/>
              </w:rPr>
              <w:fldChar w:fldCharType="begin"/>
            </w:r>
            <w:r w:rsidR="00BE1268">
              <w:rPr>
                <w:noProof/>
                <w:webHidden/>
              </w:rPr>
              <w:instrText xml:space="preserve"> PAGEREF _Toc343424359 \h </w:instrText>
            </w:r>
            <w:r>
              <w:rPr>
                <w:noProof/>
                <w:webHidden/>
              </w:rPr>
            </w:r>
            <w:r>
              <w:rPr>
                <w:noProof/>
                <w:webHidden/>
              </w:rPr>
              <w:fldChar w:fldCharType="separate"/>
            </w:r>
            <w:r w:rsidR="00BE1268">
              <w:rPr>
                <w:noProof/>
                <w:webHidden/>
              </w:rPr>
              <w:t>6</w:t>
            </w:r>
            <w:r>
              <w:rPr>
                <w:noProof/>
                <w:webHidden/>
              </w:rPr>
              <w:fldChar w:fldCharType="end"/>
            </w:r>
          </w:hyperlink>
        </w:p>
        <w:p w:rsidR="00BE1268" w:rsidRDefault="00C63B53">
          <w:pPr>
            <w:pStyle w:val="Obsah2"/>
            <w:tabs>
              <w:tab w:val="left" w:pos="880"/>
              <w:tab w:val="right" w:leader="dot" w:pos="9062"/>
            </w:tabs>
            <w:rPr>
              <w:noProof/>
              <w:lang w:eastAsia="cs-CZ"/>
            </w:rPr>
          </w:pPr>
          <w:hyperlink w:anchor="_Toc343424360" w:history="1">
            <w:r w:rsidR="00BE1268" w:rsidRPr="00666DD2">
              <w:rPr>
                <w:rStyle w:val="Hypertextovodkaz"/>
                <w:noProof/>
                <w:lang w:bidi="hi-IN"/>
              </w:rPr>
              <w:t>1.3.</w:t>
            </w:r>
            <w:r w:rsidR="00BE1268">
              <w:rPr>
                <w:noProof/>
                <w:lang w:eastAsia="cs-CZ"/>
              </w:rPr>
              <w:tab/>
            </w:r>
            <w:r w:rsidR="00BE1268" w:rsidRPr="00666DD2">
              <w:rPr>
                <w:rStyle w:val="Hypertextovodkaz"/>
                <w:noProof/>
                <w:lang w:bidi="hi-IN"/>
              </w:rPr>
              <w:t>Hypotéza</w:t>
            </w:r>
            <w:r w:rsidR="00BE1268">
              <w:rPr>
                <w:noProof/>
                <w:webHidden/>
              </w:rPr>
              <w:tab/>
            </w:r>
            <w:r>
              <w:rPr>
                <w:noProof/>
                <w:webHidden/>
              </w:rPr>
              <w:fldChar w:fldCharType="begin"/>
            </w:r>
            <w:r w:rsidR="00BE1268">
              <w:rPr>
                <w:noProof/>
                <w:webHidden/>
              </w:rPr>
              <w:instrText xml:space="preserve"> PAGEREF _Toc343424360 \h </w:instrText>
            </w:r>
            <w:r>
              <w:rPr>
                <w:noProof/>
                <w:webHidden/>
              </w:rPr>
            </w:r>
            <w:r>
              <w:rPr>
                <w:noProof/>
                <w:webHidden/>
              </w:rPr>
              <w:fldChar w:fldCharType="separate"/>
            </w:r>
            <w:r w:rsidR="00BE1268">
              <w:rPr>
                <w:noProof/>
                <w:webHidden/>
              </w:rPr>
              <w:t>6</w:t>
            </w:r>
            <w:r>
              <w:rPr>
                <w:noProof/>
                <w:webHidden/>
              </w:rPr>
              <w:fldChar w:fldCharType="end"/>
            </w:r>
          </w:hyperlink>
        </w:p>
        <w:p w:rsidR="00BE1268" w:rsidRDefault="00C63B53">
          <w:pPr>
            <w:pStyle w:val="Obsah1"/>
            <w:tabs>
              <w:tab w:val="left" w:pos="440"/>
              <w:tab w:val="right" w:leader="dot" w:pos="9062"/>
            </w:tabs>
            <w:rPr>
              <w:noProof/>
              <w:lang w:eastAsia="cs-CZ"/>
            </w:rPr>
          </w:pPr>
          <w:hyperlink w:anchor="_Toc343424361" w:history="1">
            <w:r w:rsidR="00BE1268" w:rsidRPr="00666DD2">
              <w:rPr>
                <w:rStyle w:val="Hypertextovodkaz"/>
                <w:noProof/>
                <w:lang w:bidi="hi-IN"/>
              </w:rPr>
              <w:t>2.</w:t>
            </w:r>
            <w:r w:rsidR="00BE1268">
              <w:rPr>
                <w:noProof/>
                <w:lang w:eastAsia="cs-CZ"/>
              </w:rPr>
              <w:tab/>
            </w:r>
            <w:r w:rsidR="00BE1268" w:rsidRPr="00666DD2">
              <w:rPr>
                <w:rStyle w:val="Hypertextovodkaz"/>
                <w:noProof/>
                <w:lang w:bidi="hi-IN"/>
              </w:rPr>
              <w:t>Metody</w:t>
            </w:r>
            <w:r w:rsidR="00BE1268">
              <w:rPr>
                <w:noProof/>
                <w:webHidden/>
              </w:rPr>
              <w:tab/>
            </w:r>
            <w:r>
              <w:rPr>
                <w:noProof/>
                <w:webHidden/>
              </w:rPr>
              <w:fldChar w:fldCharType="begin"/>
            </w:r>
            <w:r w:rsidR="00BE1268">
              <w:rPr>
                <w:noProof/>
                <w:webHidden/>
              </w:rPr>
              <w:instrText xml:space="preserve"> PAGEREF _Toc343424361 \h </w:instrText>
            </w:r>
            <w:r>
              <w:rPr>
                <w:noProof/>
                <w:webHidden/>
              </w:rPr>
            </w:r>
            <w:r>
              <w:rPr>
                <w:noProof/>
                <w:webHidden/>
              </w:rPr>
              <w:fldChar w:fldCharType="separate"/>
            </w:r>
            <w:r w:rsidR="00BE1268">
              <w:rPr>
                <w:noProof/>
                <w:webHidden/>
              </w:rPr>
              <w:t>7</w:t>
            </w:r>
            <w:r>
              <w:rPr>
                <w:noProof/>
                <w:webHidden/>
              </w:rPr>
              <w:fldChar w:fldCharType="end"/>
            </w:r>
          </w:hyperlink>
        </w:p>
        <w:p w:rsidR="00BE1268" w:rsidRDefault="00C63B53">
          <w:pPr>
            <w:pStyle w:val="Obsah2"/>
            <w:tabs>
              <w:tab w:val="left" w:pos="880"/>
              <w:tab w:val="right" w:leader="dot" w:pos="9062"/>
            </w:tabs>
            <w:rPr>
              <w:noProof/>
              <w:lang w:eastAsia="cs-CZ"/>
            </w:rPr>
          </w:pPr>
          <w:hyperlink w:anchor="_Toc343424362" w:history="1">
            <w:r w:rsidR="00BE1268" w:rsidRPr="00666DD2">
              <w:rPr>
                <w:rStyle w:val="Hypertextovodkaz"/>
                <w:noProof/>
                <w:lang w:bidi="hi-IN"/>
              </w:rPr>
              <w:t>2.1.</w:t>
            </w:r>
            <w:r w:rsidR="00BE1268">
              <w:rPr>
                <w:noProof/>
                <w:lang w:eastAsia="cs-CZ"/>
              </w:rPr>
              <w:tab/>
            </w:r>
            <w:r w:rsidR="00BE1268" w:rsidRPr="00666DD2">
              <w:rPr>
                <w:rStyle w:val="Hypertextovodkaz"/>
                <w:noProof/>
                <w:shd w:val="clear" w:color="auto" w:fill="FFFFFF"/>
                <w:lang w:bidi="hi-IN"/>
              </w:rPr>
              <w:t>Výzkumný vzorek a sběr dat</w:t>
            </w:r>
            <w:r w:rsidR="00BE1268">
              <w:rPr>
                <w:noProof/>
                <w:webHidden/>
              </w:rPr>
              <w:tab/>
            </w:r>
            <w:r>
              <w:rPr>
                <w:noProof/>
                <w:webHidden/>
              </w:rPr>
              <w:fldChar w:fldCharType="begin"/>
            </w:r>
            <w:r w:rsidR="00BE1268">
              <w:rPr>
                <w:noProof/>
                <w:webHidden/>
              </w:rPr>
              <w:instrText xml:space="preserve"> PAGEREF _Toc343424362 \h </w:instrText>
            </w:r>
            <w:r>
              <w:rPr>
                <w:noProof/>
                <w:webHidden/>
              </w:rPr>
            </w:r>
            <w:r>
              <w:rPr>
                <w:noProof/>
                <w:webHidden/>
              </w:rPr>
              <w:fldChar w:fldCharType="separate"/>
            </w:r>
            <w:r w:rsidR="00BE1268">
              <w:rPr>
                <w:noProof/>
                <w:webHidden/>
              </w:rPr>
              <w:t>7</w:t>
            </w:r>
            <w:r>
              <w:rPr>
                <w:noProof/>
                <w:webHidden/>
              </w:rPr>
              <w:fldChar w:fldCharType="end"/>
            </w:r>
          </w:hyperlink>
        </w:p>
        <w:p w:rsidR="00BE1268" w:rsidRDefault="00C63B53">
          <w:pPr>
            <w:pStyle w:val="Obsah2"/>
            <w:tabs>
              <w:tab w:val="left" w:pos="880"/>
              <w:tab w:val="right" w:leader="dot" w:pos="9062"/>
            </w:tabs>
            <w:rPr>
              <w:noProof/>
              <w:lang w:eastAsia="cs-CZ"/>
            </w:rPr>
          </w:pPr>
          <w:hyperlink w:anchor="_Toc343424363" w:history="1">
            <w:r w:rsidR="00BE1268" w:rsidRPr="00666DD2">
              <w:rPr>
                <w:rStyle w:val="Hypertextovodkaz"/>
                <w:rFonts w:cs="Times New Roman"/>
                <w:noProof/>
                <w:lang w:bidi="hi-IN"/>
              </w:rPr>
              <w:t>2.2.</w:t>
            </w:r>
            <w:r w:rsidR="00BE1268">
              <w:rPr>
                <w:noProof/>
                <w:lang w:eastAsia="cs-CZ"/>
              </w:rPr>
              <w:tab/>
            </w:r>
            <w:r w:rsidR="00BE1268" w:rsidRPr="00666DD2">
              <w:rPr>
                <w:rStyle w:val="Hypertextovodkaz"/>
                <w:noProof/>
                <w:lang w:bidi="hi-IN"/>
              </w:rPr>
              <w:t>Design výzkumu</w:t>
            </w:r>
            <w:r w:rsidR="00BE1268">
              <w:rPr>
                <w:noProof/>
                <w:webHidden/>
              </w:rPr>
              <w:tab/>
            </w:r>
            <w:r>
              <w:rPr>
                <w:noProof/>
                <w:webHidden/>
              </w:rPr>
              <w:fldChar w:fldCharType="begin"/>
            </w:r>
            <w:r w:rsidR="00BE1268">
              <w:rPr>
                <w:noProof/>
                <w:webHidden/>
              </w:rPr>
              <w:instrText xml:space="preserve"> PAGEREF _Toc343424363 \h </w:instrText>
            </w:r>
            <w:r>
              <w:rPr>
                <w:noProof/>
                <w:webHidden/>
              </w:rPr>
            </w:r>
            <w:r>
              <w:rPr>
                <w:noProof/>
                <w:webHidden/>
              </w:rPr>
              <w:fldChar w:fldCharType="separate"/>
            </w:r>
            <w:r w:rsidR="00BE1268">
              <w:rPr>
                <w:noProof/>
                <w:webHidden/>
              </w:rPr>
              <w:t>8</w:t>
            </w:r>
            <w:r>
              <w:rPr>
                <w:noProof/>
                <w:webHidden/>
              </w:rPr>
              <w:fldChar w:fldCharType="end"/>
            </w:r>
          </w:hyperlink>
        </w:p>
        <w:p w:rsidR="00BE1268" w:rsidRDefault="00C63B53">
          <w:pPr>
            <w:pStyle w:val="Obsah2"/>
            <w:tabs>
              <w:tab w:val="left" w:pos="880"/>
              <w:tab w:val="right" w:leader="dot" w:pos="9062"/>
            </w:tabs>
            <w:rPr>
              <w:noProof/>
              <w:lang w:eastAsia="cs-CZ"/>
            </w:rPr>
          </w:pPr>
          <w:hyperlink w:anchor="_Toc343424364" w:history="1">
            <w:r w:rsidR="00BE1268" w:rsidRPr="00666DD2">
              <w:rPr>
                <w:rStyle w:val="Hypertextovodkaz"/>
                <w:noProof/>
                <w:lang w:val="sk-SK" w:bidi="hi-IN"/>
              </w:rPr>
              <w:t>2.3.</w:t>
            </w:r>
            <w:r w:rsidR="00BE1268">
              <w:rPr>
                <w:noProof/>
                <w:lang w:eastAsia="cs-CZ"/>
              </w:rPr>
              <w:tab/>
            </w:r>
            <w:r w:rsidR="00BE1268" w:rsidRPr="00666DD2">
              <w:rPr>
                <w:rStyle w:val="Hypertextovodkaz"/>
                <w:noProof/>
                <w:lang w:val="sk-SK" w:bidi="hi-IN"/>
              </w:rPr>
              <w:t>Realizace experimentu</w:t>
            </w:r>
            <w:r w:rsidR="00BE1268">
              <w:rPr>
                <w:noProof/>
                <w:webHidden/>
              </w:rPr>
              <w:tab/>
            </w:r>
            <w:r>
              <w:rPr>
                <w:noProof/>
                <w:webHidden/>
              </w:rPr>
              <w:fldChar w:fldCharType="begin"/>
            </w:r>
            <w:r w:rsidR="00BE1268">
              <w:rPr>
                <w:noProof/>
                <w:webHidden/>
              </w:rPr>
              <w:instrText xml:space="preserve"> PAGEREF _Toc343424364 \h </w:instrText>
            </w:r>
            <w:r>
              <w:rPr>
                <w:noProof/>
                <w:webHidden/>
              </w:rPr>
            </w:r>
            <w:r>
              <w:rPr>
                <w:noProof/>
                <w:webHidden/>
              </w:rPr>
              <w:fldChar w:fldCharType="separate"/>
            </w:r>
            <w:r w:rsidR="00BE1268">
              <w:rPr>
                <w:noProof/>
                <w:webHidden/>
              </w:rPr>
              <w:t>9</w:t>
            </w:r>
            <w:r>
              <w:rPr>
                <w:noProof/>
                <w:webHidden/>
              </w:rPr>
              <w:fldChar w:fldCharType="end"/>
            </w:r>
          </w:hyperlink>
        </w:p>
        <w:p w:rsidR="00BE1268" w:rsidRDefault="00C63B53">
          <w:pPr>
            <w:pStyle w:val="Obsah2"/>
            <w:tabs>
              <w:tab w:val="left" w:pos="880"/>
              <w:tab w:val="right" w:leader="dot" w:pos="9062"/>
            </w:tabs>
            <w:rPr>
              <w:noProof/>
              <w:lang w:eastAsia="cs-CZ"/>
            </w:rPr>
          </w:pPr>
          <w:hyperlink w:anchor="_Toc343424365" w:history="1">
            <w:r w:rsidR="00BE1268" w:rsidRPr="00666DD2">
              <w:rPr>
                <w:rStyle w:val="Hypertextovodkaz"/>
                <w:noProof/>
                <w:lang w:bidi="hi-IN"/>
              </w:rPr>
              <w:t>2.4.</w:t>
            </w:r>
            <w:r w:rsidR="00BE1268">
              <w:rPr>
                <w:noProof/>
                <w:lang w:eastAsia="cs-CZ"/>
              </w:rPr>
              <w:tab/>
            </w:r>
            <w:r w:rsidR="00BE1268" w:rsidRPr="00666DD2">
              <w:rPr>
                <w:rStyle w:val="Hypertextovodkaz"/>
                <w:noProof/>
                <w:lang w:bidi="hi-IN"/>
              </w:rPr>
              <w:t>Intervenující proměnné</w:t>
            </w:r>
            <w:r w:rsidR="00BE1268">
              <w:rPr>
                <w:noProof/>
                <w:webHidden/>
              </w:rPr>
              <w:tab/>
            </w:r>
            <w:r>
              <w:rPr>
                <w:noProof/>
                <w:webHidden/>
              </w:rPr>
              <w:fldChar w:fldCharType="begin"/>
            </w:r>
            <w:r w:rsidR="00BE1268">
              <w:rPr>
                <w:noProof/>
                <w:webHidden/>
              </w:rPr>
              <w:instrText xml:space="preserve"> PAGEREF _Toc343424365 \h </w:instrText>
            </w:r>
            <w:r>
              <w:rPr>
                <w:noProof/>
                <w:webHidden/>
              </w:rPr>
            </w:r>
            <w:r>
              <w:rPr>
                <w:noProof/>
                <w:webHidden/>
              </w:rPr>
              <w:fldChar w:fldCharType="separate"/>
            </w:r>
            <w:r w:rsidR="00BE1268">
              <w:rPr>
                <w:noProof/>
                <w:webHidden/>
              </w:rPr>
              <w:t>11</w:t>
            </w:r>
            <w:r>
              <w:rPr>
                <w:noProof/>
                <w:webHidden/>
              </w:rPr>
              <w:fldChar w:fldCharType="end"/>
            </w:r>
          </w:hyperlink>
        </w:p>
        <w:p w:rsidR="00BE1268" w:rsidRDefault="00C63B53">
          <w:pPr>
            <w:pStyle w:val="Obsah1"/>
            <w:tabs>
              <w:tab w:val="left" w:pos="440"/>
              <w:tab w:val="right" w:leader="dot" w:pos="9062"/>
            </w:tabs>
            <w:rPr>
              <w:noProof/>
              <w:lang w:eastAsia="cs-CZ"/>
            </w:rPr>
          </w:pPr>
          <w:hyperlink w:anchor="_Toc343424366" w:history="1">
            <w:r w:rsidR="00BE1268" w:rsidRPr="00666DD2">
              <w:rPr>
                <w:rStyle w:val="Hypertextovodkaz"/>
                <w:rFonts w:cs="Times New Roman"/>
                <w:noProof/>
                <w:lang w:bidi="hi-IN"/>
              </w:rPr>
              <w:t>3.</w:t>
            </w:r>
            <w:r w:rsidR="00BE1268">
              <w:rPr>
                <w:noProof/>
                <w:lang w:eastAsia="cs-CZ"/>
              </w:rPr>
              <w:tab/>
            </w:r>
            <w:r w:rsidR="00BE1268" w:rsidRPr="00666DD2">
              <w:rPr>
                <w:rStyle w:val="Hypertextovodkaz"/>
                <w:rFonts w:cs="Times New Roman"/>
                <w:noProof/>
                <w:lang w:bidi="hi-IN"/>
              </w:rPr>
              <w:t>Výsledky</w:t>
            </w:r>
            <w:r w:rsidR="00BE1268">
              <w:rPr>
                <w:noProof/>
                <w:webHidden/>
              </w:rPr>
              <w:tab/>
            </w:r>
            <w:r>
              <w:rPr>
                <w:noProof/>
                <w:webHidden/>
              </w:rPr>
              <w:fldChar w:fldCharType="begin"/>
            </w:r>
            <w:r w:rsidR="00BE1268">
              <w:rPr>
                <w:noProof/>
                <w:webHidden/>
              </w:rPr>
              <w:instrText xml:space="preserve"> PAGEREF _Toc343424366 \h </w:instrText>
            </w:r>
            <w:r>
              <w:rPr>
                <w:noProof/>
                <w:webHidden/>
              </w:rPr>
            </w:r>
            <w:r>
              <w:rPr>
                <w:noProof/>
                <w:webHidden/>
              </w:rPr>
              <w:fldChar w:fldCharType="separate"/>
            </w:r>
            <w:r w:rsidR="00BE1268">
              <w:rPr>
                <w:noProof/>
                <w:webHidden/>
              </w:rPr>
              <w:t>12</w:t>
            </w:r>
            <w:r>
              <w:rPr>
                <w:noProof/>
                <w:webHidden/>
              </w:rPr>
              <w:fldChar w:fldCharType="end"/>
            </w:r>
          </w:hyperlink>
        </w:p>
        <w:p w:rsidR="00BE1268" w:rsidRDefault="00C63B53">
          <w:pPr>
            <w:pStyle w:val="Obsah1"/>
            <w:tabs>
              <w:tab w:val="left" w:pos="440"/>
              <w:tab w:val="right" w:leader="dot" w:pos="9062"/>
            </w:tabs>
            <w:rPr>
              <w:noProof/>
              <w:lang w:eastAsia="cs-CZ"/>
            </w:rPr>
          </w:pPr>
          <w:hyperlink w:anchor="_Toc343424367" w:history="1">
            <w:r w:rsidR="00BE1268" w:rsidRPr="00666DD2">
              <w:rPr>
                <w:rStyle w:val="Hypertextovodkaz"/>
                <w:rFonts w:cs="Times New Roman"/>
                <w:noProof/>
                <w:lang w:bidi="hi-IN"/>
              </w:rPr>
              <w:t>4.</w:t>
            </w:r>
            <w:r w:rsidR="00BE1268">
              <w:rPr>
                <w:noProof/>
                <w:lang w:eastAsia="cs-CZ"/>
              </w:rPr>
              <w:tab/>
            </w:r>
            <w:r w:rsidR="00BE1268" w:rsidRPr="00666DD2">
              <w:rPr>
                <w:rStyle w:val="Hypertextovodkaz"/>
                <w:rFonts w:cs="Times New Roman"/>
                <w:noProof/>
                <w:lang w:bidi="hi-IN"/>
              </w:rPr>
              <w:t>Disku</w:t>
            </w:r>
            <w:r w:rsidR="00753F37">
              <w:rPr>
                <w:rStyle w:val="Hypertextovodkaz"/>
                <w:rFonts w:cs="Times New Roman"/>
                <w:noProof/>
                <w:lang w:bidi="hi-IN"/>
              </w:rPr>
              <w:t>z</w:t>
            </w:r>
            <w:r w:rsidR="00BE1268" w:rsidRPr="00666DD2">
              <w:rPr>
                <w:rStyle w:val="Hypertextovodkaz"/>
                <w:rFonts w:cs="Times New Roman"/>
                <w:noProof/>
                <w:lang w:bidi="hi-IN"/>
              </w:rPr>
              <w:t>e a závěr</w:t>
            </w:r>
            <w:r w:rsidR="00BE1268">
              <w:rPr>
                <w:noProof/>
                <w:webHidden/>
              </w:rPr>
              <w:tab/>
            </w:r>
            <w:r w:rsidR="00970CF0">
              <w:rPr>
                <w:noProof/>
                <w:webHidden/>
              </w:rPr>
              <w:t>14</w:t>
            </w:r>
          </w:hyperlink>
        </w:p>
        <w:p w:rsidR="00BE1268" w:rsidRDefault="00C63B53">
          <w:pPr>
            <w:pStyle w:val="Obsah1"/>
            <w:tabs>
              <w:tab w:val="right" w:leader="dot" w:pos="9062"/>
            </w:tabs>
            <w:rPr>
              <w:noProof/>
              <w:lang w:eastAsia="cs-CZ"/>
            </w:rPr>
          </w:pPr>
          <w:hyperlink w:anchor="_Toc343424368" w:history="1">
            <w:r w:rsidR="00BE1268" w:rsidRPr="00666DD2">
              <w:rPr>
                <w:rStyle w:val="Hypertextovodkaz"/>
                <w:rFonts w:cs="Times New Roman"/>
                <w:noProof/>
                <w:lang w:bidi="hi-IN"/>
              </w:rPr>
              <w:t>Bibliografické odkazy</w:t>
            </w:r>
            <w:r w:rsidR="00BE1268">
              <w:rPr>
                <w:noProof/>
                <w:webHidden/>
              </w:rPr>
              <w:tab/>
            </w:r>
            <w:r w:rsidR="00970CF0">
              <w:rPr>
                <w:noProof/>
                <w:webHidden/>
              </w:rPr>
              <w:t>16</w:t>
            </w:r>
          </w:hyperlink>
        </w:p>
        <w:p w:rsidR="00BE1268" w:rsidRDefault="00C63B53">
          <w:pPr>
            <w:pStyle w:val="Obsah1"/>
            <w:tabs>
              <w:tab w:val="right" w:leader="dot" w:pos="9062"/>
            </w:tabs>
            <w:rPr>
              <w:noProof/>
              <w:lang w:eastAsia="cs-CZ"/>
            </w:rPr>
          </w:pPr>
          <w:hyperlink w:anchor="_Toc343424369" w:history="1">
            <w:r w:rsidR="00BE1268" w:rsidRPr="00666DD2">
              <w:rPr>
                <w:rStyle w:val="Hypertextovodkaz"/>
                <w:rFonts w:cs="Times New Roman"/>
                <w:noProof/>
                <w:lang w:bidi="hi-IN"/>
              </w:rPr>
              <w:t>Přílohy</w:t>
            </w:r>
            <w:r w:rsidR="00BE1268">
              <w:rPr>
                <w:noProof/>
                <w:webHidden/>
              </w:rPr>
              <w:tab/>
            </w:r>
            <w:r w:rsidR="00970CF0">
              <w:rPr>
                <w:noProof/>
                <w:webHidden/>
              </w:rPr>
              <w:t>17</w:t>
            </w:r>
          </w:hyperlink>
        </w:p>
        <w:p w:rsidR="00BE1268" w:rsidRDefault="00C63B53">
          <w:pPr>
            <w:pStyle w:val="Obsah2"/>
            <w:tabs>
              <w:tab w:val="left" w:pos="660"/>
              <w:tab w:val="right" w:leader="dot" w:pos="9062"/>
            </w:tabs>
            <w:rPr>
              <w:noProof/>
              <w:lang w:eastAsia="cs-CZ"/>
            </w:rPr>
          </w:pPr>
          <w:hyperlink w:anchor="_Toc343424370" w:history="1">
            <w:r w:rsidR="00BE1268" w:rsidRPr="00666DD2">
              <w:rPr>
                <w:rStyle w:val="Hypertextovodkaz"/>
                <w:noProof/>
                <w:lang w:eastAsia="sk-SK" w:bidi="hi-IN"/>
              </w:rPr>
              <w:t>1.</w:t>
            </w:r>
            <w:r w:rsidR="00BE1268">
              <w:rPr>
                <w:noProof/>
                <w:lang w:eastAsia="cs-CZ"/>
              </w:rPr>
              <w:tab/>
            </w:r>
            <w:r w:rsidR="00BE1268" w:rsidRPr="00666DD2">
              <w:rPr>
                <w:rStyle w:val="Hypertextovodkaz"/>
                <w:noProof/>
                <w:lang w:eastAsia="sk-SK" w:bidi="hi-IN"/>
              </w:rPr>
              <w:t>Tabulka 1</w:t>
            </w:r>
            <w:r w:rsidR="00753F37">
              <w:rPr>
                <w:rStyle w:val="Hypertextovodkaz"/>
                <w:noProof/>
                <w:lang w:eastAsia="sk-SK" w:bidi="hi-IN"/>
              </w:rPr>
              <w:t>.</w:t>
            </w:r>
            <w:r w:rsidR="00BE1268" w:rsidRPr="00666DD2">
              <w:rPr>
                <w:rStyle w:val="Hypertextovodkaz"/>
                <w:noProof/>
                <w:lang w:eastAsia="sk-SK" w:bidi="hi-IN"/>
              </w:rPr>
              <w:t xml:space="preserve"> Věkové rozložení respondentů</w:t>
            </w:r>
            <w:r w:rsidR="00BE1268">
              <w:rPr>
                <w:noProof/>
                <w:webHidden/>
              </w:rPr>
              <w:tab/>
            </w:r>
            <w:r w:rsidR="00970CF0">
              <w:rPr>
                <w:noProof/>
                <w:webHidden/>
              </w:rPr>
              <w:t>17</w:t>
            </w:r>
          </w:hyperlink>
        </w:p>
        <w:p w:rsidR="00BE1268" w:rsidRDefault="00C63B53">
          <w:pPr>
            <w:pStyle w:val="Obsah2"/>
            <w:tabs>
              <w:tab w:val="left" w:pos="660"/>
              <w:tab w:val="right" w:leader="dot" w:pos="9062"/>
            </w:tabs>
            <w:rPr>
              <w:noProof/>
              <w:lang w:eastAsia="cs-CZ"/>
            </w:rPr>
          </w:pPr>
          <w:hyperlink w:anchor="_Toc343424371" w:history="1">
            <w:r w:rsidR="00BE1268" w:rsidRPr="00666DD2">
              <w:rPr>
                <w:rStyle w:val="Hypertextovodkaz"/>
                <w:noProof/>
                <w:lang w:bidi="hi-IN"/>
              </w:rPr>
              <w:t>2.</w:t>
            </w:r>
            <w:r w:rsidR="00BE1268">
              <w:rPr>
                <w:noProof/>
                <w:lang w:eastAsia="cs-CZ"/>
              </w:rPr>
              <w:tab/>
            </w:r>
            <w:r w:rsidR="00BE1268" w:rsidRPr="00666DD2">
              <w:rPr>
                <w:rStyle w:val="Hypertextovodkaz"/>
                <w:noProof/>
                <w:lang w:bidi="hi-IN"/>
              </w:rPr>
              <w:t>Tabulka 2</w:t>
            </w:r>
            <w:r w:rsidR="00753F37">
              <w:rPr>
                <w:rStyle w:val="Hypertextovodkaz"/>
                <w:noProof/>
                <w:lang w:bidi="hi-IN"/>
              </w:rPr>
              <w:t>.</w:t>
            </w:r>
            <w:r w:rsidR="00BE1268" w:rsidRPr="00666DD2">
              <w:rPr>
                <w:rStyle w:val="Hypertextovodkaz"/>
                <w:noProof/>
                <w:lang w:bidi="hi-IN"/>
              </w:rPr>
              <w:t xml:space="preserve"> Rozložení respondentů dle studijního oboru</w:t>
            </w:r>
            <w:r w:rsidR="00BE1268">
              <w:rPr>
                <w:noProof/>
                <w:webHidden/>
              </w:rPr>
              <w:tab/>
            </w:r>
            <w:r w:rsidR="00970CF0">
              <w:rPr>
                <w:noProof/>
                <w:webHidden/>
              </w:rPr>
              <w:t>17</w:t>
            </w:r>
          </w:hyperlink>
        </w:p>
        <w:p w:rsidR="00BE1268" w:rsidRDefault="00C63B53">
          <w:pPr>
            <w:pStyle w:val="Obsah2"/>
            <w:tabs>
              <w:tab w:val="left" w:pos="660"/>
              <w:tab w:val="right" w:leader="dot" w:pos="9062"/>
            </w:tabs>
            <w:rPr>
              <w:noProof/>
              <w:lang w:eastAsia="cs-CZ"/>
            </w:rPr>
          </w:pPr>
          <w:hyperlink w:anchor="_Toc343424372" w:history="1">
            <w:r w:rsidR="00BE1268" w:rsidRPr="00666DD2">
              <w:rPr>
                <w:rStyle w:val="Hypertextovodkaz"/>
                <w:noProof/>
                <w:lang w:bidi="hi-IN"/>
              </w:rPr>
              <w:t>3.</w:t>
            </w:r>
            <w:r w:rsidR="00BE1268">
              <w:rPr>
                <w:noProof/>
                <w:lang w:eastAsia="cs-CZ"/>
              </w:rPr>
              <w:tab/>
            </w:r>
            <w:r w:rsidR="00BE1268" w:rsidRPr="00666DD2">
              <w:rPr>
                <w:rStyle w:val="Hypertextovodkaz"/>
                <w:noProof/>
                <w:lang w:bidi="hi-IN"/>
              </w:rPr>
              <w:t xml:space="preserve">Rozhovor s ředitelem školy </w:t>
            </w:r>
            <w:r w:rsidR="00BE1268" w:rsidRPr="00666DD2">
              <w:rPr>
                <w:rStyle w:val="Hypertextovodkaz"/>
                <w:rFonts w:cs="Times New Roman"/>
                <w:noProof/>
                <w:lang w:bidi="hi-IN"/>
              </w:rPr>
              <w:t>Ing. Jaromírem Holečkem</w:t>
            </w:r>
            <w:r w:rsidR="00BE1268">
              <w:rPr>
                <w:noProof/>
                <w:webHidden/>
              </w:rPr>
              <w:tab/>
            </w:r>
            <w:r w:rsidR="00970CF0">
              <w:rPr>
                <w:noProof/>
                <w:webHidden/>
              </w:rPr>
              <w:t>17</w:t>
            </w:r>
          </w:hyperlink>
        </w:p>
        <w:p w:rsidR="00BE1268" w:rsidRDefault="00C63B53">
          <w:pPr>
            <w:pStyle w:val="Obsah2"/>
            <w:tabs>
              <w:tab w:val="left" w:pos="660"/>
              <w:tab w:val="right" w:leader="dot" w:pos="9062"/>
            </w:tabs>
            <w:rPr>
              <w:noProof/>
              <w:lang w:eastAsia="cs-CZ"/>
            </w:rPr>
          </w:pPr>
          <w:hyperlink w:anchor="_Toc343424373" w:history="1">
            <w:r w:rsidR="00BE1268" w:rsidRPr="00666DD2">
              <w:rPr>
                <w:rStyle w:val="Hypertextovodkaz"/>
                <w:noProof/>
                <w:lang w:bidi="hi-IN"/>
              </w:rPr>
              <w:t>4.</w:t>
            </w:r>
            <w:r w:rsidR="00BE1268">
              <w:rPr>
                <w:noProof/>
                <w:lang w:eastAsia="cs-CZ"/>
              </w:rPr>
              <w:tab/>
            </w:r>
            <w:r w:rsidR="00BE1268" w:rsidRPr="00666DD2">
              <w:rPr>
                <w:rStyle w:val="Hypertextovodkaz"/>
                <w:noProof/>
                <w:lang w:bidi="hi-IN"/>
              </w:rPr>
              <w:t>Edukační fáze experimentu</w:t>
            </w:r>
            <w:r w:rsidR="00BE1268">
              <w:rPr>
                <w:noProof/>
                <w:webHidden/>
              </w:rPr>
              <w:tab/>
            </w:r>
            <w:r w:rsidR="00970CF0">
              <w:rPr>
                <w:noProof/>
                <w:webHidden/>
              </w:rPr>
              <w:t>18</w:t>
            </w:r>
          </w:hyperlink>
        </w:p>
        <w:p w:rsidR="00BE1268" w:rsidRDefault="00C63B53">
          <w:pPr>
            <w:pStyle w:val="Obsah2"/>
            <w:tabs>
              <w:tab w:val="left" w:pos="660"/>
              <w:tab w:val="right" w:leader="dot" w:pos="9062"/>
            </w:tabs>
            <w:rPr>
              <w:noProof/>
              <w:lang w:eastAsia="cs-CZ"/>
            </w:rPr>
          </w:pPr>
          <w:hyperlink w:anchor="_Toc343424374" w:history="1">
            <w:r w:rsidR="00BE1268" w:rsidRPr="00666DD2">
              <w:rPr>
                <w:rStyle w:val="Hypertextovodkaz"/>
                <w:noProof/>
                <w:lang w:bidi="hi-IN"/>
              </w:rPr>
              <w:t>5.</w:t>
            </w:r>
            <w:r w:rsidR="00BE1268">
              <w:rPr>
                <w:noProof/>
                <w:lang w:eastAsia="cs-CZ"/>
              </w:rPr>
              <w:tab/>
            </w:r>
            <w:r w:rsidR="00BE1268" w:rsidRPr="00666DD2">
              <w:rPr>
                <w:rStyle w:val="Hypertextovodkaz"/>
                <w:noProof/>
                <w:lang w:bidi="hi-IN"/>
              </w:rPr>
              <w:t>Edukační text v plném znění</w:t>
            </w:r>
            <w:r w:rsidR="00BE1268">
              <w:rPr>
                <w:noProof/>
                <w:webHidden/>
              </w:rPr>
              <w:tab/>
            </w:r>
            <w:r w:rsidR="00970CF0">
              <w:rPr>
                <w:noProof/>
                <w:webHidden/>
              </w:rPr>
              <w:t>19</w:t>
            </w:r>
          </w:hyperlink>
        </w:p>
        <w:p w:rsidR="00BE1268" w:rsidRDefault="00C63B53">
          <w:pPr>
            <w:pStyle w:val="Obsah2"/>
            <w:tabs>
              <w:tab w:val="left" w:pos="660"/>
              <w:tab w:val="right" w:leader="dot" w:pos="9062"/>
            </w:tabs>
            <w:rPr>
              <w:noProof/>
              <w:lang w:eastAsia="cs-CZ"/>
            </w:rPr>
          </w:pPr>
          <w:hyperlink w:anchor="_Toc343424375" w:history="1">
            <w:r w:rsidR="00BE1268" w:rsidRPr="00666DD2">
              <w:rPr>
                <w:rStyle w:val="Hypertextovodkaz"/>
                <w:noProof/>
                <w:lang w:bidi="hi-IN"/>
              </w:rPr>
              <w:t>6.</w:t>
            </w:r>
            <w:r w:rsidR="00BE1268">
              <w:rPr>
                <w:noProof/>
                <w:lang w:eastAsia="cs-CZ"/>
              </w:rPr>
              <w:tab/>
            </w:r>
            <w:r w:rsidR="00BE1268" w:rsidRPr="00666DD2">
              <w:rPr>
                <w:rStyle w:val="Hypertextovodkaz"/>
                <w:noProof/>
                <w:lang w:bidi="hi-IN"/>
              </w:rPr>
              <w:t>Experimentální fáze</w:t>
            </w:r>
            <w:r w:rsidR="00BE1268">
              <w:rPr>
                <w:noProof/>
                <w:webHidden/>
              </w:rPr>
              <w:tab/>
            </w:r>
            <w:r w:rsidR="00970CF0">
              <w:rPr>
                <w:noProof/>
                <w:webHidden/>
              </w:rPr>
              <w:t>19</w:t>
            </w:r>
          </w:hyperlink>
        </w:p>
        <w:p w:rsidR="00BE1268" w:rsidRDefault="00C63B53">
          <w:pPr>
            <w:pStyle w:val="Obsah2"/>
            <w:tabs>
              <w:tab w:val="left" w:pos="660"/>
              <w:tab w:val="right" w:leader="dot" w:pos="9062"/>
            </w:tabs>
            <w:rPr>
              <w:noProof/>
              <w:lang w:eastAsia="cs-CZ"/>
            </w:rPr>
          </w:pPr>
          <w:hyperlink w:anchor="_Toc343424376" w:history="1">
            <w:r w:rsidR="00BE1268" w:rsidRPr="00666DD2">
              <w:rPr>
                <w:rStyle w:val="Hypertextovodkaz"/>
                <w:noProof/>
                <w:lang w:bidi="hi-IN"/>
              </w:rPr>
              <w:t>7.</w:t>
            </w:r>
            <w:r w:rsidR="00BE1268">
              <w:rPr>
                <w:noProof/>
                <w:lang w:eastAsia="cs-CZ"/>
              </w:rPr>
              <w:tab/>
            </w:r>
            <w:r w:rsidR="00BE1268" w:rsidRPr="00666DD2">
              <w:rPr>
                <w:rStyle w:val="Hypertextovodkaz"/>
                <w:noProof/>
                <w:lang w:bidi="hi-IN"/>
              </w:rPr>
              <w:t>Jednotlivé texty rozdané výzkumnému vzorku</w:t>
            </w:r>
            <w:r w:rsidR="00BE1268">
              <w:rPr>
                <w:noProof/>
                <w:webHidden/>
              </w:rPr>
              <w:tab/>
            </w:r>
            <w:r w:rsidR="00970CF0">
              <w:rPr>
                <w:noProof/>
                <w:webHidden/>
              </w:rPr>
              <w:t>20</w:t>
            </w:r>
          </w:hyperlink>
        </w:p>
        <w:p w:rsidR="00BE1268" w:rsidRDefault="00C63B53">
          <w:pPr>
            <w:pStyle w:val="Obsah2"/>
            <w:tabs>
              <w:tab w:val="left" w:pos="660"/>
              <w:tab w:val="right" w:leader="dot" w:pos="9062"/>
            </w:tabs>
            <w:rPr>
              <w:noProof/>
              <w:lang w:eastAsia="cs-CZ"/>
            </w:rPr>
          </w:pPr>
          <w:hyperlink w:anchor="_Toc343424377" w:history="1">
            <w:r w:rsidR="00BE1268" w:rsidRPr="00666DD2">
              <w:rPr>
                <w:rStyle w:val="Hypertextovodkaz"/>
                <w:noProof/>
                <w:lang w:bidi="hi-IN"/>
              </w:rPr>
              <w:t>8.</w:t>
            </w:r>
            <w:r w:rsidR="00BE1268">
              <w:rPr>
                <w:noProof/>
                <w:lang w:eastAsia="cs-CZ"/>
              </w:rPr>
              <w:tab/>
            </w:r>
            <w:r w:rsidR="00BE1268" w:rsidRPr="00666DD2">
              <w:rPr>
                <w:rStyle w:val="Hypertextovodkaz"/>
                <w:noProof/>
                <w:lang w:bidi="hi-IN"/>
              </w:rPr>
              <w:t>Dotazník (zatrhněte, prosím, pravdivou odpověď)</w:t>
            </w:r>
            <w:r w:rsidR="00BE1268">
              <w:rPr>
                <w:noProof/>
                <w:webHidden/>
              </w:rPr>
              <w:tab/>
            </w:r>
            <w:r w:rsidR="00970CF0">
              <w:rPr>
                <w:noProof/>
                <w:webHidden/>
              </w:rPr>
              <w:t>24</w:t>
            </w:r>
          </w:hyperlink>
        </w:p>
        <w:p w:rsidR="00BE1268" w:rsidRDefault="00C63B53">
          <w:pPr>
            <w:pStyle w:val="Obsah2"/>
            <w:tabs>
              <w:tab w:val="left" w:pos="660"/>
              <w:tab w:val="right" w:leader="dot" w:pos="9062"/>
            </w:tabs>
            <w:rPr>
              <w:noProof/>
              <w:lang w:eastAsia="cs-CZ"/>
            </w:rPr>
          </w:pPr>
          <w:hyperlink w:anchor="_Toc343424378" w:history="1">
            <w:r w:rsidR="00BE1268" w:rsidRPr="00666DD2">
              <w:rPr>
                <w:rStyle w:val="Hypertextovodkaz"/>
                <w:rFonts w:cs="Times New Roman"/>
                <w:noProof/>
                <w:lang w:bidi="hi-IN"/>
              </w:rPr>
              <w:t>9.</w:t>
            </w:r>
            <w:r w:rsidR="00BE1268">
              <w:rPr>
                <w:noProof/>
                <w:lang w:eastAsia="cs-CZ"/>
              </w:rPr>
              <w:tab/>
            </w:r>
            <w:r w:rsidR="00BE1268" w:rsidRPr="00666DD2">
              <w:rPr>
                <w:rStyle w:val="Hypertextovodkaz"/>
                <w:noProof/>
                <w:lang w:bidi="hi-IN"/>
              </w:rPr>
              <w:t>Fáze debriefingu</w:t>
            </w:r>
            <w:r w:rsidR="00BE1268">
              <w:rPr>
                <w:noProof/>
                <w:webHidden/>
              </w:rPr>
              <w:tab/>
            </w:r>
            <w:r w:rsidR="00970CF0">
              <w:rPr>
                <w:noProof/>
                <w:webHidden/>
              </w:rPr>
              <w:t>24</w:t>
            </w:r>
          </w:hyperlink>
        </w:p>
        <w:p w:rsidR="00F67EDB" w:rsidRDefault="00C63B53" w:rsidP="00B12FAE">
          <w:pPr>
            <w:spacing w:line="360" w:lineRule="auto"/>
            <w:contextualSpacing/>
          </w:pPr>
          <w:r>
            <w:fldChar w:fldCharType="end"/>
          </w:r>
        </w:p>
      </w:sdtContent>
    </w:sdt>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6D3B84" w:rsidRPr="000803A5" w:rsidRDefault="006D3B84" w:rsidP="00B12FAE">
      <w:pPr>
        <w:pStyle w:val="Zkladntext"/>
        <w:spacing w:line="360" w:lineRule="auto"/>
        <w:contextualSpacing/>
        <w:rPr>
          <w:rFonts w:cs="Times New Roman"/>
          <w:highlight w:val="cyan"/>
        </w:rPr>
      </w:pPr>
    </w:p>
    <w:p w:rsidR="00870A1F" w:rsidRPr="00F954FC" w:rsidRDefault="000803A5" w:rsidP="00B12FAE">
      <w:pPr>
        <w:pStyle w:val="Nadpis1"/>
        <w:numPr>
          <w:ilvl w:val="0"/>
          <w:numId w:val="23"/>
        </w:numPr>
        <w:contextualSpacing/>
      </w:pPr>
      <w:bookmarkStart w:id="0" w:name="_Toc343411740"/>
      <w:bookmarkStart w:id="1" w:name="_Toc343424357"/>
      <w:r w:rsidRPr="00F954FC">
        <w:lastRenderedPageBreak/>
        <w:t>T</w:t>
      </w:r>
      <w:r w:rsidR="00541A88" w:rsidRPr="00F954FC">
        <w:t>eoretický rámec výzkumu</w:t>
      </w:r>
      <w:r w:rsidR="00425C8D">
        <w:t xml:space="preserve"> </w:t>
      </w:r>
      <w:r w:rsidR="00D50726" w:rsidRPr="00F954FC">
        <w:t>a výzkumná otázka</w:t>
      </w:r>
      <w:bookmarkEnd w:id="0"/>
      <w:bookmarkEnd w:id="1"/>
    </w:p>
    <w:p w:rsidR="005E558F" w:rsidRPr="000803A5" w:rsidRDefault="005E558F" w:rsidP="00B12FAE">
      <w:pPr>
        <w:pStyle w:val="Zkladntext"/>
        <w:spacing w:line="360" w:lineRule="auto"/>
        <w:ind w:firstLine="284"/>
        <w:contextualSpacing/>
        <w:jc w:val="both"/>
        <w:rPr>
          <w:rFonts w:cs="Times New Roman"/>
        </w:rPr>
      </w:pPr>
      <w:r w:rsidRPr="000803A5">
        <w:rPr>
          <w:rFonts w:cs="Times New Roman"/>
        </w:rPr>
        <w:t xml:space="preserve">V našem výzkumu se zaměříme na to, zda adolescenti dají přednost mylné informaci pocházející od „autority“ (v tomto kontextu je autorita připisována pomocí titulů a místem působení dotyčného jedince) před jiným méně </w:t>
      </w:r>
      <w:proofErr w:type="spellStart"/>
      <w:r w:rsidRPr="000803A5">
        <w:rPr>
          <w:rFonts w:cs="Times New Roman"/>
        </w:rPr>
        <w:t>kredibilním</w:t>
      </w:r>
      <w:proofErr w:type="spellEnd"/>
      <w:r w:rsidRPr="000803A5">
        <w:rPr>
          <w:rFonts w:cs="Times New Roman"/>
        </w:rPr>
        <w:t xml:space="preserve"> zdrojem poskytujícím pravdivé informace. </w:t>
      </w:r>
    </w:p>
    <w:p w:rsidR="005E558F" w:rsidRPr="000803A5" w:rsidRDefault="005E558F" w:rsidP="00B12FAE">
      <w:pPr>
        <w:pStyle w:val="Zkladntext"/>
        <w:spacing w:line="360" w:lineRule="auto"/>
        <w:ind w:firstLine="284"/>
        <w:contextualSpacing/>
        <w:jc w:val="both"/>
        <w:rPr>
          <w:rFonts w:cs="Times New Roman"/>
        </w:rPr>
      </w:pPr>
      <w:proofErr w:type="spellStart"/>
      <w:r w:rsidRPr="000803A5">
        <w:rPr>
          <w:rFonts w:cs="Times New Roman"/>
        </w:rPr>
        <w:t>Oldmeadow</w:t>
      </w:r>
      <w:proofErr w:type="spellEnd"/>
      <w:r w:rsidRPr="000803A5">
        <w:rPr>
          <w:rFonts w:cs="Times New Roman"/>
        </w:rPr>
        <w:t xml:space="preserve">, </w:t>
      </w:r>
      <w:proofErr w:type="spellStart"/>
      <w:r w:rsidRPr="000803A5">
        <w:rPr>
          <w:rFonts w:cs="Times New Roman"/>
        </w:rPr>
        <w:t>Platow</w:t>
      </w:r>
      <w:proofErr w:type="spellEnd"/>
      <w:r w:rsidRPr="000803A5">
        <w:rPr>
          <w:rFonts w:cs="Times New Roman"/>
        </w:rPr>
        <w:t xml:space="preserve">, </w:t>
      </w:r>
      <w:proofErr w:type="spellStart"/>
      <w:r w:rsidRPr="004979FD">
        <w:rPr>
          <w:rFonts w:cs="Times New Roman"/>
          <w:highlight w:val="yellow"/>
        </w:rPr>
        <w:t>Foddy</w:t>
      </w:r>
      <w:proofErr w:type="spellEnd"/>
      <w:r w:rsidRPr="004979FD">
        <w:rPr>
          <w:rFonts w:cs="Times New Roman"/>
          <w:highlight w:val="yellow"/>
        </w:rPr>
        <w:t>&amp;Anderson</w:t>
      </w:r>
      <w:r w:rsidRPr="000803A5">
        <w:rPr>
          <w:rFonts w:cs="Times New Roman"/>
        </w:rPr>
        <w:t xml:space="preserve"> (2003) se ve své studii zabývali vlivem statusu na schopnost ovlivňovat postoje a názory druhých. Podle </w:t>
      </w:r>
      <w:proofErr w:type="spellStart"/>
      <w:r w:rsidRPr="000803A5">
        <w:rPr>
          <w:rFonts w:cs="Times New Roman"/>
        </w:rPr>
        <w:t>Blaua</w:t>
      </w:r>
      <w:proofErr w:type="spellEnd"/>
      <w:r w:rsidRPr="000803A5">
        <w:rPr>
          <w:rFonts w:cs="Times New Roman"/>
        </w:rPr>
        <w:t xml:space="preserve"> (1977 in </w:t>
      </w:r>
      <w:proofErr w:type="spellStart"/>
      <w:r w:rsidRPr="000803A5">
        <w:rPr>
          <w:rFonts w:cs="Times New Roman"/>
        </w:rPr>
        <w:t>Oldmeadow</w:t>
      </w:r>
      <w:proofErr w:type="spellEnd"/>
      <w:r w:rsidRPr="000803A5">
        <w:rPr>
          <w:rFonts w:cs="Times New Roman"/>
        </w:rPr>
        <w:t xml:space="preserve"> et al., 2003) vystupují dva </w:t>
      </w:r>
      <w:r w:rsidR="00753F37">
        <w:rPr>
          <w:rFonts w:cs="Times New Roman"/>
        </w:rPr>
        <w:t xml:space="preserve">sociální </w:t>
      </w:r>
      <w:r w:rsidRPr="000803A5">
        <w:rPr>
          <w:rFonts w:cs="Times New Roman"/>
        </w:rPr>
        <w:t>aspekty jako obzvláště silné determinanty schopnost</w:t>
      </w:r>
      <w:r w:rsidR="00753F37">
        <w:rPr>
          <w:rFonts w:cs="Times New Roman"/>
        </w:rPr>
        <w:t>i</w:t>
      </w:r>
      <w:r w:rsidRPr="000803A5">
        <w:rPr>
          <w:rFonts w:cs="Times New Roman"/>
        </w:rPr>
        <w:t xml:space="preserve"> člověka ovlivňovat ostatní: společenské postavení a sdílené členství ve skupině. Lidé vysokého společenského postavení (např. lékaři) mají často vliv na druhé v široké škále sociálních situací, protože lidé od nich očekávají kompetentnost, jež se neomezuje </w:t>
      </w:r>
      <w:r w:rsidR="00753F37">
        <w:rPr>
          <w:rFonts w:cs="Times New Roman"/>
        </w:rPr>
        <w:t>jen</w:t>
      </w:r>
      <w:r w:rsidRPr="000803A5">
        <w:rPr>
          <w:rFonts w:cs="Times New Roman"/>
        </w:rPr>
        <w:t xml:space="preserve"> na výkon jejich povolání. </w:t>
      </w:r>
    </w:p>
    <w:p w:rsidR="005E558F" w:rsidRPr="000803A5" w:rsidRDefault="005E558F" w:rsidP="00B12FAE">
      <w:pPr>
        <w:pStyle w:val="Zkladntext"/>
        <w:spacing w:line="360" w:lineRule="auto"/>
        <w:ind w:firstLine="284"/>
        <w:contextualSpacing/>
        <w:jc w:val="both"/>
        <w:rPr>
          <w:rFonts w:cs="Times New Roman"/>
        </w:rPr>
      </w:pPr>
      <w:r w:rsidRPr="000803A5">
        <w:rPr>
          <w:rFonts w:cs="Times New Roman"/>
        </w:rPr>
        <w:t>„Status“ má povahu charakteristiky, která je v</w:t>
      </w:r>
      <w:r w:rsidR="00753F37">
        <w:rPr>
          <w:rFonts w:cs="Times New Roman"/>
        </w:rPr>
        <w:t>e</w:t>
      </w:r>
      <w:r w:rsidRPr="000803A5">
        <w:rPr>
          <w:rFonts w:cs="Times New Roman"/>
        </w:rPr>
        <w:t xml:space="preserve"> společnosti hodnocena rozdílně</w:t>
      </w:r>
      <w:r w:rsidR="00753F37">
        <w:rPr>
          <w:rFonts w:cs="Times New Roman"/>
        </w:rPr>
        <w:t>,</w:t>
      </w:r>
      <w:r w:rsidRPr="000803A5">
        <w:rPr>
          <w:rFonts w:cs="Times New Roman"/>
        </w:rPr>
        <w:t xml:space="preserve"> a asociuje s očekáváním kompetence (Berger et al. 1977; </w:t>
      </w:r>
      <w:proofErr w:type="spellStart"/>
      <w:r w:rsidRPr="004979FD">
        <w:rPr>
          <w:rFonts w:cs="Times New Roman"/>
          <w:highlight w:val="yellow"/>
        </w:rPr>
        <w:t>Webster</w:t>
      </w:r>
      <w:proofErr w:type="spellEnd"/>
      <w:r w:rsidRPr="004979FD">
        <w:rPr>
          <w:rFonts w:cs="Times New Roman"/>
          <w:highlight w:val="yellow"/>
        </w:rPr>
        <w:t>&amp;</w:t>
      </w:r>
      <w:proofErr w:type="spellStart"/>
      <w:r w:rsidRPr="004979FD">
        <w:rPr>
          <w:rFonts w:cs="Times New Roman"/>
          <w:highlight w:val="yellow"/>
        </w:rPr>
        <w:t>Foschi</w:t>
      </w:r>
      <w:proofErr w:type="spellEnd"/>
      <w:r w:rsidRPr="000803A5">
        <w:rPr>
          <w:rFonts w:cs="Times New Roman"/>
        </w:rPr>
        <w:t xml:space="preserve"> 1988 in </w:t>
      </w:r>
      <w:proofErr w:type="spellStart"/>
      <w:r w:rsidRPr="000803A5">
        <w:rPr>
          <w:rFonts w:cs="Times New Roman"/>
        </w:rPr>
        <w:t>Oldmeadow</w:t>
      </w:r>
      <w:proofErr w:type="spellEnd"/>
      <w:r w:rsidRPr="000803A5">
        <w:rPr>
          <w:rFonts w:cs="Times New Roman"/>
        </w:rPr>
        <w:t xml:space="preserve"> et al.</w:t>
      </w:r>
      <w:r w:rsidR="009844FA">
        <w:rPr>
          <w:rFonts w:cs="Times New Roman"/>
        </w:rPr>
        <w:t>,</w:t>
      </w:r>
      <w:r w:rsidRPr="000803A5">
        <w:rPr>
          <w:rFonts w:cs="Times New Roman"/>
        </w:rPr>
        <w:t xml:space="preserve"> 2003). Díky procesu generalizace (</w:t>
      </w:r>
      <w:proofErr w:type="spellStart"/>
      <w:r w:rsidRPr="004979FD">
        <w:rPr>
          <w:rFonts w:cs="Times New Roman"/>
          <w:highlight w:val="yellow"/>
        </w:rPr>
        <w:t>Webster</w:t>
      </w:r>
      <w:proofErr w:type="spellEnd"/>
      <w:r w:rsidRPr="004979FD">
        <w:rPr>
          <w:rFonts w:cs="Times New Roman"/>
          <w:highlight w:val="yellow"/>
        </w:rPr>
        <w:t>&amp;</w:t>
      </w:r>
      <w:proofErr w:type="spellStart"/>
      <w:r w:rsidRPr="004979FD">
        <w:rPr>
          <w:rFonts w:cs="Times New Roman"/>
          <w:highlight w:val="yellow"/>
        </w:rPr>
        <w:t>Driskell</w:t>
      </w:r>
      <w:proofErr w:type="spellEnd"/>
      <w:r w:rsidRPr="000803A5">
        <w:rPr>
          <w:rFonts w:cs="Times New Roman"/>
        </w:rPr>
        <w:t xml:space="preserve"> 1978 in </w:t>
      </w:r>
      <w:proofErr w:type="spellStart"/>
      <w:r w:rsidRPr="000803A5">
        <w:rPr>
          <w:rFonts w:cs="Times New Roman"/>
        </w:rPr>
        <w:t>Oldmeadow</w:t>
      </w:r>
      <w:proofErr w:type="spellEnd"/>
      <w:r w:rsidRPr="000803A5">
        <w:rPr>
          <w:rFonts w:cs="Times New Roman"/>
        </w:rPr>
        <w:t xml:space="preserve"> et al., 2003) jsou členové skupiny s vysokým sociálním statusem získaným mimo skupinu vnímáni jako kompetentnější při řešení problémů uvnitř skupiny než členové s nižším sociálním statusem.</w:t>
      </w:r>
      <w:r w:rsidR="00425C8D">
        <w:rPr>
          <w:rFonts w:cs="Times New Roman"/>
        </w:rPr>
        <w:t xml:space="preserve"> </w:t>
      </w:r>
      <w:r w:rsidRPr="000803A5">
        <w:rPr>
          <w:rFonts w:cs="Times New Roman"/>
        </w:rPr>
        <w:t>Při komunikaci hraje vnímaný status druhé osoby důležitou roli při hodnocení důležitosti a relevantnosti informací, které nám poskytuje. Komunikace je ale jen jedním z mnoha zdrojů, jakými se k nám informace dostávají.</w:t>
      </w:r>
    </w:p>
    <w:p w:rsidR="005E558F" w:rsidRPr="00F954FC" w:rsidRDefault="00557299" w:rsidP="00B12FAE">
      <w:pPr>
        <w:pStyle w:val="Nadpis2"/>
        <w:numPr>
          <w:ilvl w:val="1"/>
          <w:numId w:val="19"/>
        </w:numPr>
        <w:spacing w:line="360" w:lineRule="auto"/>
        <w:contextualSpacing/>
      </w:pPr>
      <w:bookmarkStart w:id="2" w:name="_Toc343424358"/>
      <w:r w:rsidRPr="00F954FC">
        <w:t>Teoretické kons</w:t>
      </w:r>
      <w:r w:rsidR="005E558F" w:rsidRPr="00F954FC">
        <w:t>trukty</w:t>
      </w:r>
      <w:bookmarkEnd w:id="2"/>
    </w:p>
    <w:p w:rsidR="005E558F" w:rsidRPr="000803A5" w:rsidRDefault="005E558F" w:rsidP="00B12FAE">
      <w:pPr>
        <w:pStyle w:val="Zkladntext"/>
        <w:spacing w:line="360" w:lineRule="auto"/>
        <w:contextualSpacing/>
        <w:jc w:val="both"/>
        <w:rPr>
          <w:rFonts w:cs="Times New Roman"/>
          <w:b/>
          <w:bCs/>
          <w:i/>
        </w:rPr>
      </w:pPr>
      <w:r w:rsidRPr="000803A5">
        <w:rPr>
          <w:rFonts w:cs="Times New Roman"/>
          <w:b/>
          <w:bCs/>
          <w:i/>
        </w:rPr>
        <w:t xml:space="preserve">Typy zdrojů informace </w:t>
      </w:r>
    </w:p>
    <w:p w:rsidR="005E558F" w:rsidRPr="000803A5" w:rsidRDefault="005E558F" w:rsidP="00B12FAE">
      <w:pPr>
        <w:pStyle w:val="Zkladntext"/>
        <w:spacing w:line="360" w:lineRule="auto"/>
        <w:ind w:firstLine="284"/>
        <w:contextualSpacing/>
        <w:jc w:val="both"/>
        <w:rPr>
          <w:rFonts w:cs="Times New Roman"/>
        </w:rPr>
      </w:pPr>
      <w:r w:rsidRPr="000803A5">
        <w:rPr>
          <w:rFonts w:cs="Times New Roman"/>
        </w:rPr>
        <w:t xml:space="preserve">V dnešní době existuje </w:t>
      </w:r>
      <w:r w:rsidR="00753F37">
        <w:rPr>
          <w:rFonts w:cs="Times New Roman"/>
        </w:rPr>
        <w:t>velké</w:t>
      </w:r>
      <w:r w:rsidRPr="000803A5">
        <w:rPr>
          <w:rFonts w:cs="Times New Roman"/>
        </w:rPr>
        <w:t xml:space="preserve"> množství informačních zdrojů. Podle </w:t>
      </w:r>
      <w:proofErr w:type="spellStart"/>
      <w:r w:rsidRPr="000803A5">
        <w:rPr>
          <w:rFonts w:cs="Times New Roman"/>
        </w:rPr>
        <w:t>McQuaila</w:t>
      </w:r>
      <w:proofErr w:type="spellEnd"/>
      <w:r w:rsidRPr="000803A5">
        <w:rPr>
          <w:rFonts w:cs="Times New Roman"/>
        </w:rPr>
        <w:t xml:space="preserve"> (2009) žijeme v době nových médií a nových způsobů, jakým se informace dostanou k příjemci. Jak druh média, tak i způsob přenosu informací do značné míry ovlivňují míru přijetí či nepřijetí</w:t>
      </w:r>
      <w:r w:rsidR="00425C8D">
        <w:rPr>
          <w:rFonts w:cs="Times New Roman"/>
        </w:rPr>
        <w:t xml:space="preserve"> </w:t>
      </w:r>
      <w:r w:rsidRPr="000803A5">
        <w:rPr>
          <w:rFonts w:cs="Times New Roman"/>
        </w:rPr>
        <w:t xml:space="preserve">informace jako </w:t>
      </w:r>
      <w:proofErr w:type="spellStart"/>
      <w:r w:rsidRPr="000803A5">
        <w:rPr>
          <w:rFonts w:cs="Times New Roman"/>
        </w:rPr>
        <w:t>kredibilní</w:t>
      </w:r>
      <w:proofErr w:type="spellEnd"/>
      <w:r w:rsidRPr="000803A5">
        <w:rPr>
          <w:rFonts w:cs="Times New Roman"/>
        </w:rPr>
        <w:t>.</w:t>
      </w:r>
    </w:p>
    <w:p w:rsidR="009844FA" w:rsidRDefault="005E558F" w:rsidP="00B12FAE">
      <w:pPr>
        <w:pStyle w:val="Zkladntext"/>
        <w:spacing w:line="360" w:lineRule="auto"/>
        <w:ind w:firstLine="284"/>
        <w:contextualSpacing/>
        <w:jc w:val="both"/>
        <w:rPr>
          <w:rFonts w:cs="Times New Roman"/>
          <w:color w:val="000000"/>
        </w:rPr>
      </w:pPr>
      <w:r w:rsidRPr="000803A5">
        <w:rPr>
          <w:rFonts w:cs="Times New Roman"/>
        </w:rPr>
        <w:t xml:space="preserve">Pokud lidé informace </w:t>
      </w:r>
      <w:r w:rsidRPr="000803A5">
        <w:rPr>
          <w:rFonts w:cs="Times New Roman"/>
          <w:color w:val="000000"/>
        </w:rPr>
        <w:t>sami</w:t>
      </w:r>
      <w:r w:rsidR="00425C8D">
        <w:rPr>
          <w:rFonts w:cs="Times New Roman"/>
          <w:color w:val="000000"/>
        </w:rPr>
        <w:t xml:space="preserve"> </w:t>
      </w:r>
      <w:r w:rsidRPr="000803A5">
        <w:rPr>
          <w:rFonts w:cs="Times New Roman"/>
        </w:rPr>
        <w:t xml:space="preserve">vyhledávají, jsou většinou přesvědčeni, že dávají přednost důvěryhodnému zdroji. Nicméně Simon (1958, cit dle </w:t>
      </w:r>
      <w:proofErr w:type="spellStart"/>
      <w:r w:rsidRPr="000803A5">
        <w:rPr>
          <w:rFonts w:cs="Times New Roman"/>
        </w:rPr>
        <w:t>Steffl</w:t>
      </w:r>
      <w:proofErr w:type="spellEnd"/>
      <w:r w:rsidRPr="000803A5">
        <w:rPr>
          <w:rFonts w:cs="Times New Roman"/>
        </w:rPr>
        <w:t>-</w:t>
      </w:r>
      <w:proofErr w:type="spellStart"/>
      <w:r w:rsidRPr="000803A5">
        <w:rPr>
          <w:rFonts w:cs="Times New Roman"/>
        </w:rPr>
        <w:t>Malbry</w:t>
      </w:r>
      <w:proofErr w:type="spellEnd"/>
      <w:r w:rsidRPr="000803A5">
        <w:rPr>
          <w:rFonts w:cs="Times New Roman"/>
        </w:rPr>
        <w:t xml:space="preserve">, 2003) je toho názoru, že lidé končí svůj proces vyhledávání informace dlouho předtím, než vyčerpají všechny kompetentní zdroje. Podle </w:t>
      </w:r>
      <w:r w:rsidR="00753F37">
        <w:rPr>
          <w:rFonts w:cs="Times New Roman"/>
        </w:rPr>
        <w:t>něj</w:t>
      </w:r>
      <w:r w:rsidRPr="000803A5">
        <w:rPr>
          <w:rFonts w:cs="Times New Roman"/>
        </w:rPr>
        <w:t xml:space="preserve"> se lidé spokojí s první akceptovateln</w:t>
      </w:r>
      <w:r w:rsidR="00753F37">
        <w:rPr>
          <w:rFonts w:cs="Times New Roman"/>
        </w:rPr>
        <w:t>ým</w:t>
      </w:r>
      <w:r w:rsidRPr="000803A5">
        <w:rPr>
          <w:rFonts w:cs="Times New Roman"/>
        </w:rPr>
        <w:t xml:space="preserve"> vysvětlením.</w:t>
      </w:r>
      <w:r w:rsidRPr="000803A5">
        <w:rPr>
          <w:rFonts w:cs="Times New Roman"/>
          <w:color w:val="000000"/>
        </w:rPr>
        <w:t xml:space="preserve"> Míru subjektivní akceptovatelnosti ale podle </w:t>
      </w:r>
      <w:proofErr w:type="spellStart"/>
      <w:r w:rsidRPr="000803A5">
        <w:rPr>
          <w:rFonts w:cs="Times New Roman"/>
          <w:color w:val="000000"/>
        </w:rPr>
        <w:t>McQuaila</w:t>
      </w:r>
      <w:proofErr w:type="spellEnd"/>
      <w:r w:rsidRPr="000803A5">
        <w:rPr>
          <w:rFonts w:cs="Times New Roman"/>
          <w:color w:val="000000"/>
        </w:rPr>
        <w:t xml:space="preserve"> (2009) určuje i zdroj informace. Jiná je v případě alokace, kdy je informace jednostranně distribuována z jednoho centra většímu počtu </w:t>
      </w:r>
      <w:r w:rsidRPr="000803A5">
        <w:rPr>
          <w:rFonts w:cs="Times New Roman"/>
          <w:color w:val="000000"/>
        </w:rPr>
        <w:lastRenderedPageBreak/>
        <w:t>příjemců, jiná je v případě konverzace, kdy příjemce má možnost zpětné vazby. Souvisí to s možností zjistit míru relevantnosti či objektivity sdělení a ve vzdělávacích sděleních míru fakticity. (</w:t>
      </w:r>
      <w:proofErr w:type="spellStart"/>
      <w:r w:rsidRPr="000803A5">
        <w:rPr>
          <w:rFonts w:cs="Times New Roman"/>
          <w:color w:val="000000"/>
        </w:rPr>
        <w:t>McQuail</w:t>
      </w:r>
      <w:proofErr w:type="spellEnd"/>
      <w:r w:rsidRPr="000803A5">
        <w:rPr>
          <w:rFonts w:cs="Times New Roman"/>
          <w:color w:val="000000"/>
        </w:rPr>
        <w:t>, 2009).</w:t>
      </w:r>
    </w:p>
    <w:p w:rsidR="005E558F" w:rsidRPr="000803A5" w:rsidRDefault="005E558F" w:rsidP="00B12FAE">
      <w:pPr>
        <w:pStyle w:val="Zkladntext"/>
        <w:spacing w:line="360" w:lineRule="auto"/>
        <w:ind w:firstLine="284"/>
        <w:contextualSpacing/>
        <w:jc w:val="both"/>
        <w:rPr>
          <w:rFonts w:cs="Times New Roman"/>
          <w:color w:val="000000"/>
        </w:rPr>
      </w:pPr>
      <w:r w:rsidRPr="000803A5">
        <w:rPr>
          <w:rFonts w:cs="Times New Roman"/>
        </w:rPr>
        <w:t>Jaká je ale situace, dostane</w:t>
      </w:r>
      <w:r w:rsidR="00F82EF9">
        <w:rPr>
          <w:rFonts w:cs="Times New Roman"/>
        </w:rPr>
        <w:t>me-li</w:t>
      </w:r>
      <w:r w:rsidRPr="000803A5">
        <w:rPr>
          <w:rFonts w:cs="Times New Roman"/>
        </w:rPr>
        <w:t xml:space="preserve"> informac</w:t>
      </w:r>
      <w:r w:rsidR="00F82EF9">
        <w:rPr>
          <w:rFonts w:cs="Times New Roman"/>
        </w:rPr>
        <w:t>i</w:t>
      </w:r>
      <w:r w:rsidRPr="000803A5">
        <w:rPr>
          <w:rFonts w:cs="Times New Roman"/>
        </w:rPr>
        <w:t xml:space="preserve">, kterou jsme sami aktivně nevyhledávali? </w:t>
      </w:r>
      <w:proofErr w:type="spellStart"/>
      <w:r w:rsidRPr="000803A5">
        <w:rPr>
          <w:rFonts w:cs="Times New Roman"/>
        </w:rPr>
        <w:t>McQuire</w:t>
      </w:r>
      <w:proofErr w:type="spellEnd"/>
      <w:r w:rsidRPr="000803A5">
        <w:rPr>
          <w:rFonts w:cs="Times New Roman"/>
        </w:rPr>
        <w:t xml:space="preserve"> (1968, 1969 cit dle </w:t>
      </w:r>
      <w:proofErr w:type="spellStart"/>
      <w:r w:rsidRPr="004979FD">
        <w:rPr>
          <w:rFonts w:cs="Times New Roman"/>
          <w:highlight w:val="yellow"/>
        </w:rPr>
        <w:t>Beltramini</w:t>
      </w:r>
      <w:proofErr w:type="spellEnd"/>
      <w:r w:rsidRPr="004979FD">
        <w:rPr>
          <w:rFonts w:cs="Times New Roman"/>
          <w:highlight w:val="yellow"/>
        </w:rPr>
        <w:t>&amp;</w:t>
      </w:r>
      <w:proofErr w:type="spellStart"/>
      <w:r w:rsidRPr="004979FD">
        <w:rPr>
          <w:rFonts w:cs="Times New Roman"/>
          <w:highlight w:val="yellow"/>
        </w:rPr>
        <w:t>Sirsi</w:t>
      </w:r>
      <w:proofErr w:type="spellEnd"/>
      <w:r w:rsidRPr="000803A5">
        <w:rPr>
          <w:rFonts w:cs="Times New Roman"/>
        </w:rPr>
        <w:t xml:space="preserve">, 1992) uvádí, že konečný výsledek komunikačního aktu je závislý na vzájemném působení tří faktorů: zdroj zprávy, zpráva a příjemce zprávy. Podle </w:t>
      </w:r>
      <w:proofErr w:type="spellStart"/>
      <w:r w:rsidRPr="004979FD">
        <w:rPr>
          <w:rFonts w:cs="Times New Roman"/>
          <w:highlight w:val="yellow"/>
        </w:rPr>
        <w:t>Beltramini</w:t>
      </w:r>
      <w:proofErr w:type="spellEnd"/>
      <w:r w:rsidRPr="004979FD">
        <w:rPr>
          <w:rFonts w:cs="Times New Roman"/>
          <w:highlight w:val="yellow"/>
        </w:rPr>
        <w:t>&amp;</w:t>
      </w:r>
      <w:proofErr w:type="spellStart"/>
      <w:r w:rsidRPr="004979FD">
        <w:rPr>
          <w:rFonts w:cs="Times New Roman"/>
          <w:highlight w:val="yellow"/>
        </w:rPr>
        <w:t>Sirsi</w:t>
      </w:r>
      <w:proofErr w:type="spellEnd"/>
      <w:r w:rsidRPr="000803A5">
        <w:rPr>
          <w:rFonts w:cs="Times New Roman"/>
        </w:rPr>
        <w:t xml:space="preserve"> (1992) je význam zdroje zprávy pro příjemce určen především jeho důvěryhodností a přitažlivostí. </w:t>
      </w:r>
      <w:r w:rsidRPr="000803A5">
        <w:rPr>
          <w:rFonts w:cs="Times New Roman"/>
          <w:color w:val="000000"/>
        </w:rPr>
        <w:t xml:space="preserve">Má-li být zdroj zprávy </w:t>
      </w:r>
      <w:proofErr w:type="spellStart"/>
      <w:r w:rsidRPr="000803A5">
        <w:rPr>
          <w:rFonts w:cs="Times New Roman"/>
          <w:color w:val="000000"/>
        </w:rPr>
        <w:t>kredibilní</w:t>
      </w:r>
      <w:proofErr w:type="spellEnd"/>
      <w:r w:rsidRPr="000803A5">
        <w:rPr>
          <w:rFonts w:cs="Times New Roman"/>
          <w:color w:val="000000"/>
        </w:rPr>
        <w:t>, musí být příjemcem vnímán jako kompetentní a důvěryhodný (</w:t>
      </w:r>
      <w:proofErr w:type="spellStart"/>
      <w:r w:rsidRPr="000803A5">
        <w:rPr>
          <w:rFonts w:eastAsia="Times-Roman" w:cs="Times New Roman"/>
        </w:rPr>
        <w:t>Hovland</w:t>
      </w:r>
      <w:proofErr w:type="spellEnd"/>
      <w:r w:rsidRPr="000803A5">
        <w:rPr>
          <w:rFonts w:eastAsia="Times-Roman" w:cs="Times New Roman"/>
        </w:rPr>
        <w:t xml:space="preserve"> </w:t>
      </w:r>
      <w:proofErr w:type="spellStart"/>
      <w:r w:rsidRPr="000803A5">
        <w:rPr>
          <w:rFonts w:eastAsia="Times-Roman" w:cs="Times New Roman"/>
        </w:rPr>
        <w:t>and</w:t>
      </w:r>
      <w:proofErr w:type="spellEnd"/>
      <w:r w:rsidRPr="000803A5">
        <w:rPr>
          <w:rFonts w:eastAsia="Times-Roman" w:cs="Times New Roman"/>
        </w:rPr>
        <w:t xml:space="preserve"> Weiss 1951; </w:t>
      </w:r>
      <w:proofErr w:type="spellStart"/>
      <w:r w:rsidRPr="000803A5">
        <w:rPr>
          <w:rFonts w:eastAsia="Times-Roman" w:cs="Times New Roman"/>
        </w:rPr>
        <w:t>Tripp</w:t>
      </w:r>
      <w:proofErr w:type="spellEnd"/>
      <w:r w:rsidRPr="000803A5">
        <w:rPr>
          <w:rFonts w:eastAsia="Times-Roman" w:cs="Times New Roman"/>
        </w:rPr>
        <w:t xml:space="preserve"> et al. 1994 in </w:t>
      </w:r>
      <w:proofErr w:type="spellStart"/>
      <w:r w:rsidRPr="000803A5">
        <w:rPr>
          <w:rFonts w:eastAsia="Times-Roman" w:cs="Times New Roman"/>
        </w:rPr>
        <w:t>Gray</w:t>
      </w:r>
      <w:proofErr w:type="spellEnd"/>
      <w:r w:rsidRPr="000803A5">
        <w:rPr>
          <w:rFonts w:eastAsia="Times-Roman" w:cs="Times New Roman"/>
        </w:rPr>
        <w:t xml:space="preserve">, </w:t>
      </w:r>
      <w:proofErr w:type="spellStart"/>
      <w:r w:rsidRPr="004979FD">
        <w:rPr>
          <w:rFonts w:eastAsia="Times-Roman" w:cs="Times New Roman"/>
          <w:highlight w:val="yellow"/>
        </w:rPr>
        <w:t>Andermann</w:t>
      </w:r>
      <w:proofErr w:type="spellEnd"/>
      <w:r w:rsidRPr="004979FD">
        <w:rPr>
          <w:rFonts w:eastAsia="Times-Roman" w:cs="Times New Roman"/>
          <w:highlight w:val="yellow"/>
        </w:rPr>
        <w:t>&amp;O'</w:t>
      </w:r>
      <w:proofErr w:type="spellStart"/>
      <w:r w:rsidRPr="004979FD">
        <w:rPr>
          <w:rFonts w:eastAsia="Times-Roman" w:cs="Times New Roman"/>
          <w:highlight w:val="yellow"/>
        </w:rPr>
        <w:t>Connell</w:t>
      </w:r>
      <w:proofErr w:type="spellEnd"/>
      <w:r w:rsidRPr="000803A5">
        <w:rPr>
          <w:rFonts w:eastAsia="Times-Roman" w:cs="Times New Roman"/>
        </w:rPr>
        <w:t>, 2011</w:t>
      </w:r>
      <w:r w:rsidRPr="000803A5">
        <w:rPr>
          <w:rFonts w:eastAsia="Times-Roman" w:cs="Times New Roman"/>
          <w:color w:val="131413"/>
        </w:rPr>
        <w:t>).</w:t>
      </w:r>
      <w:r w:rsidR="00753F37">
        <w:rPr>
          <w:rFonts w:eastAsia="Times-Roman" w:cs="Times New Roman"/>
          <w:color w:val="131413"/>
        </w:rPr>
        <w:t xml:space="preserve"> </w:t>
      </w:r>
      <w:r w:rsidRPr="000803A5">
        <w:rPr>
          <w:rFonts w:cs="Times New Roman"/>
        </w:rPr>
        <w:t xml:space="preserve">Vysoká důvěryhodnost zdroje při výzkumech vyvolávala výraznější změnu postoje (např. </w:t>
      </w:r>
      <w:proofErr w:type="spellStart"/>
      <w:r w:rsidRPr="004979FD">
        <w:rPr>
          <w:rFonts w:cs="Times New Roman"/>
          <w:highlight w:val="yellow"/>
        </w:rPr>
        <w:t>Harmon</w:t>
      </w:r>
      <w:proofErr w:type="spellEnd"/>
      <w:r w:rsidRPr="004979FD">
        <w:rPr>
          <w:rFonts w:cs="Times New Roman"/>
          <w:highlight w:val="yellow"/>
          <w:lang w:val="en-US"/>
        </w:rPr>
        <w:t>&amp;</w:t>
      </w:r>
      <w:proofErr w:type="spellStart"/>
      <w:r w:rsidRPr="004979FD">
        <w:rPr>
          <w:rFonts w:cs="Times New Roman"/>
          <w:highlight w:val="yellow"/>
        </w:rPr>
        <w:t>Coney</w:t>
      </w:r>
      <w:proofErr w:type="spellEnd"/>
      <w:r w:rsidRPr="000803A5">
        <w:rPr>
          <w:rFonts w:cs="Times New Roman"/>
        </w:rPr>
        <w:t xml:space="preserve"> 1982; </w:t>
      </w:r>
      <w:proofErr w:type="spellStart"/>
      <w:r w:rsidRPr="000803A5">
        <w:rPr>
          <w:rFonts w:cs="Times New Roman"/>
        </w:rPr>
        <w:t>Sternthal</w:t>
      </w:r>
      <w:proofErr w:type="spellEnd"/>
      <w:r w:rsidRPr="000803A5">
        <w:rPr>
          <w:rFonts w:cs="Times New Roman"/>
        </w:rPr>
        <w:t xml:space="preserve">, </w:t>
      </w:r>
      <w:proofErr w:type="spellStart"/>
      <w:r w:rsidRPr="000803A5">
        <w:rPr>
          <w:rFonts w:cs="Times New Roman"/>
        </w:rPr>
        <w:t>Scholakia</w:t>
      </w:r>
      <w:proofErr w:type="spellEnd"/>
      <w:r w:rsidRPr="000803A5">
        <w:rPr>
          <w:rFonts w:cs="Times New Roman"/>
          <w:lang w:val="en-US"/>
        </w:rPr>
        <w:t>&amp;</w:t>
      </w:r>
      <w:proofErr w:type="spellStart"/>
      <w:r w:rsidRPr="000803A5">
        <w:rPr>
          <w:rFonts w:cs="Times New Roman"/>
        </w:rPr>
        <w:t>Leavitt</w:t>
      </w:r>
      <w:proofErr w:type="spellEnd"/>
      <w:r w:rsidRPr="000803A5">
        <w:rPr>
          <w:rFonts w:cs="Times New Roman"/>
        </w:rPr>
        <w:t xml:space="preserve"> 1978; </w:t>
      </w:r>
      <w:proofErr w:type="spellStart"/>
      <w:r w:rsidRPr="000803A5">
        <w:rPr>
          <w:rFonts w:cs="Times New Roman"/>
        </w:rPr>
        <w:t>Sternthal</w:t>
      </w:r>
      <w:proofErr w:type="spellEnd"/>
      <w:r w:rsidRPr="000803A5">
        <w:rPr>
          <w:rFonts w:cs="Times New Roman"/>
        </w:rPr>
        <w:t xml:space="preserve">, </w:t>
      </w:r>
      <w:proofErr w:type="spellStart"/>
      <w:r w:rsidRPr="004979FD">
        <w:rPr>
          <w:rFonts w:cs="Times New Roman"/>
          <w:highlight w:val="yellow"/>
        </w:rPr>
        <w:t>Phillips</w:t>
      </w:r>
      <w:proofErr w:type="spellEnd"/>
      <w:r w:rsidRPr="004979FD">
        <w:rPr>
          <w:rFonts w:cs="Times New Roman"/>
          <w:highlight w:val="yellow"/>
          <w:lang w:val="en-US"/>
        </w:rPr>
        <w:t>&amp;</w:t>
      </w:r>
      <w:proofErr w:type="spellStart"/>
      <w:r w:rsidRPr="004979FD">
        <w:rPr>
          <w:rFonts w:cs="Times New Roman"/>
          <w:highlight w:val="yellow"/>
        </w:rPr>
        <w:t>Sholakia</w:t>
      </w:r>
      <w:proofErr w:type="spellEnd"/>
      <w:r w:rsidRPr="000803A5">
        <w:rPr>
          <w:rFonts w:cs="Times New Roman"/>
        </w:rPr>
        <w:t xml:space="preserve"> 1978 in </w:t>
      </w:r>
      <w:proofErr w:type="spellStart"/>
      <w:r w:rsidRPr="000803A5">
        <w:rPr>
          <w:rFonts w:cs="Times New Roman"/>
        </w:rPr>
        <w:t>Beltramini</w:t>
      </w:r>
      <w:proofErr w:type="spellEnd"/>
      <w:r w:rsidRPr="000803A5">
        <w:rPr>
          <w:rFonts w:cs="Times New Roman"/>
          <w:lang w:val="en-US"/>
        </w:rPr>
        <w:t>&amp;</w:t>
      </w:r>
      <w:proofErr w:type="spellStart"/>
      <w:r w:rsidRPr="000803A5">
        <w:rPr>
          <w:rFonts w:cs="Times New Roman"/>
        </w:rPr>
        <w:t>Sirsi</w:t>
      </w:r>
      <w:proofErr w:type="spellEnd"/>
      <w:r w:rsidRPr="000803A5">
        <w:rPr>
          <w:rFonts w:cs="Times New Roman"/>
        </w:rPr>
        <w:t>, 1992).</w:t>
      </w:r>
      <w:r w:rsidRPr="000803A5">
        <w:rPr>
          <w:rFonts w:cs="Times New Roman"/>
          <w:color w:val="000000"/>
        </w:rPr>
        <w:t xml:space="preserve"> Kvalita zdroje má větší validitu než kvalita zprávy také podle </w:t>
      </w:r>
      <w:proofErr w:type="spellStart"/>
      <w:r w:rsidRPr="004979FD">
        <w:rPr>
          <w:rFonts w:cs="Times New Roman"/>
          <w:color w:val="000000"/>
          <w:highlight w:val="yellow"/>
        </w:rPr>
        <w:t>Gaziana</w:t>
      </w:r>
      <w:proofErr w:type="spellEnd"/>
      <w:r w:rsidRPr="004979FD">
        <w:rPr>
          <w:rFonts w:cs="Times New Roman"/>
          <w:color w:val="000000"/>
          <w:highlight w:val="yellow"/>
        </w:rPr>
        <w:t>&amp;</w:t>
      </w:r>
      <w:proofErr w:type="spellStart"/>
      <w:r w:rsidRPr="004979FD">
        <w:rPr>
          <w:rFonts w:cs="Times New Roman"/>
          <w:color w:val="000000"/>
          <w:highlight w:val="yellow"/>
        </w:rPr>
        <w:t>McGratha</w:t>
      </w:r>
      <w:proofErr w:type="spellEnd"/>
      <w:r w:rsidRPr="000803A5">
        <w:rPr>
          <w:rFonts w:cs="Times New Roman"/>
          <w:color w:val="000000"/>
        </w:rPr>
        <w:t xml:space="preserve"> (1987), kteří zjistili, že důvěra souvisí více s vnímanou poctivostí, nepředpojatostí a dobrou vírou zdroje než s vnímanou přesností a spolehlivostí </w:t>
      </w:r>
      <w:r w:rsidR="00753F37">
        <w:rPr>
          <w:rFonts w:cs="Times New Roman"/>
          <w:color w:val="000000"/>
        </w:rPr>
        <w:t xml:space="preserve">samotných </w:t>
      </w:r>
      <w:r w:rsidRPr="000803A5">
        <w:rPr>
          <w:rFonts w:cs="Times New Roman"/>
          <w:color w:val="000000"/>
        </w:rPr>
        <w:t xml:space="preserve">informací. </w:t>
      </w:r>
    </w:p>
    <w:p w:rsidR="005E558F" w:rsidRPr="000803A5" w:rsidRDefault="005E558F" w:rsidP="00B12FAE">
      <w:pPr>
        <w:pStyle w:val="Zkladntext"/>
        <w:spacing w:line="360" w:lineRule="auto"/>
        <w:ind w:firstLine="284"/>
        <w:contextualSpacing/>
        <w:jc w:val="both"/>
        <w:rPr>
          <w:rFonts w:cs="Times New Roman"/>
          <w:color w:val="000000"/>
        </w:rPr>
      </w:pPr>
      <w:r w:rsidRPr="000803A5">
        <w:rPr>
          <w:rFonts w:cs="Times New Roman"/>
          <w:color w:val="000000"/>
        </w:rPr>
        <w:t xml:space="preserve">Zkoumáním důvěry vysokoškolských studentů v informace nalezené na webu se věnovala studie </w:t>
      </w:r>
      <w:proofErr w:type="spellStart"/>
      <w:r w:rsidRPr="000803A5">
        <w:rPr>
          <w:rFonts w:cs="Times New Roman"/>
          <w:color w:val="000000"/>
        </w:rPr>
        <w:t>Iding</w:t>
      </w:r>
      <w:proofErr w:type="spellEnd"/>
      <w:r w:rsidRPr="000803A5">
        <w:rPr>
          <w:rFonts w:cs="Times New Roman"/>
          <w:color w:val="000000"/>
        </w:rPr>
        <w:t xml:space="preserve">, </w:t>
      </w:r>
      <w:proofErr w:type="spellStart"/>
      <w:r w:rsidRPr="000803A5">
        <w:rPr>
          <w:rFonts w:cs="Times New Roman"/>
          <w:color w:val="000000"/>
        </w:rPr>
        <w:t>Crosby</w:t>
      </w:r>
      <w:proofErr w:type="spellEnd"/>
      <w:r w:rsidRPr="000803A5">
        <w:rPr>
          <w:rFonts w:cs="Times New Roman"/>
          <w:color w:val="000000"/>
        </w:rPr>
        <w:t xml:space="preserve">, </w:t>
      </w:r>
      <w:proofErr w:type="spellStart"/>
      <w:r w:rsidRPr="000803A5">
        <w:rPr>
          <w:rFonts w:cs="Times New Roman"/>
          <w:color w:val="000000"/>
        </w:rPr>
        <w:t>Auernheimer</w:t>
      </w:r>
      <w:proofErr w:type="spellEnd"/>
      <w:r w:rsidRPr="004979FD">
        <w:rPr>
          <w:rFonts w:cs="Times New Roman"/>
          <w:color w:val="000000"/>
          <w:highlight w:val="yellow"/>
        </w:rPr>
        <w:t>&amp;</w:t>
      </w:r>
      <w:proofErr w:type="spellStart"/>
      <w:r w:rsidRPr="004979FD">
        <w:rPr>
          <w:rFonts w:cs="Times New Roman"/>
          <w:color w:val="000000"/>
          <w:highlight w:val="yellow"/>
        </w:rPr>
        <w:t>K</w:t>
      </w:r>
      <w:r w:rsidRPr="000803A5">
        <w:rPr>
          <w:rFonts w:cs="Times New Roman"/>
          <w:color w:val="000000"/>
        </w:rPr>
        <w:t>lemm</w:t>
      </w:r>
      <w:proofErr w:type="spellEnd"/>
      <w:r w:rsidRPr="000803A5">
        <w:rPr>
          <w:rFonts w:cs="Times New Roman"/>
          <w:color w:val="000000"/>
        </w:rPr>
        <w:t xml:space="preserve"> z roku 2009. Autoři na vzorku čtyřiaosmdesáti vysokoškolských studentů zjišťovali </w:t>
      </w:r>
      <w:r w:rsidR="00753F37">
        <w:rPr>
          <w:rFonts w:cs="Times New Roman"/>
          <w:color w:val="000000"/>
        </w:rPr>
        <w:t xml:space="preserve">jejich </w:t>
      </w:r>
      <w:r w:rsidRPr="000803A5">
        <w:rPr>
          <w:rFonts w:cs="Times New Roman"/>
          <w:color w:val="000000"/>
        </w:rPr>
        <w:t xml:space="preserve">přístup k obsahu </w:t>
      </w:r>
      <w:r w:rsidR="00F82EF9">
        <w:rPr>
          <w:rFonts w:cs="Times New Roman"/>
          <w:color w:val="000000"/>
        </w:rPr>
        <w:t>webových</w:t>
      </w:r>
      <w:r w:rsidRPr="000803A5">
        <w:rPr>
          <w:rFonts w:cs="Times New Roman"/>
          <w:color w:val="000000"/>
        </w:rPr>
        <w:t xml:space="preserve"> stránek. Výsledky ukázaly, že</w:t>
      </w:r>
      <w:r w:rsidR="00753F37">
        <w:rPr>
          <w:rFonts w:cs="Times New Roman"/>
          <w:color w:val="000000"/>
        </w:rPr>
        <w:t xml:space="preserve"> vzdělávací stránky se těšily vyš</w:t>
      </w:r>
      <w:r w:rsidRPr="000803A5">
        <w:rPr>
          <w:rFonts w:cs="Times New Roman"/>
          <w:color w:val="000000"/>
        </w:rPr>
        <w:t xml:space="preserve">ší důvěře respondentů než stránky komerční. </w:t>
      </w:r>
      <w:r w:rsidR="00753F37">
        <w:rPr>
          <w:rFonts w:cs="Times New Roman"/>
          <w:color w:val="000000"/>
        </w:rPr>
        <w:t>P</w:t>
      </w:r>
      <w:r w:rsidRPr="000803A5">
        <w:rPr>
          <w:rFonts w:cs="Times New Roman"/>
          <w:color w:val="000000"/>
        </w:rPr>
        <w:t xml:space="preserve">ři hodnocení důvěryhodnosti obsahu vzdělávacích stránek </w:t>
      </w:r>
      <w:r w:rsidR="00753F37">
        <w:rPr>
          <w:rFonts w:cs="Times New Roman"/>
          <w:color w:val="000000"/>
        </w:rPr>
        <w:t xml:space="preserve">ale </w:t>
      </w:r>
      <w:r w:rsidRPr="000803A5">
        <w:rPr>
          <w:rFonts w:cs="Times New Roman"/>
          <w:color w:val="000000"/>
        </w:rPr>
        <w:t>studenti vycházeli zejména ze svého očekávání a předsudků (</w:t>
      </w:r>
      <w:r w:rsidR="00753F37">
        <w:rPr>
          <w:rFonts w:cs="Times New Roman"/>
          <w:color w:val="000000"/>
        </w:rPr>
        <w:t xml:space="preserve">např. </w:t>
      </w:r>
      <w:r w:rsidR="00C1736E">
        <w:rPr>
          <w:rFonts w:cs="Times New Roman"/>
          <w:color w:val="000000"/>
        </w:rPr>
        <w:t>vyloučili</w:t>
      </w:r>
      <w:r w:rsidR="00D06970">
        <w:rPr>
          <w:rFonts w:cs="Times New Roman"/>
          <w:color w:val="000000"/>
        </w:rPr>
        <w:t xml:space="preserve"> k</w:t>
      </w:r>
      <w:r w:rsidRPr="000803A5">
        <w:rPr>
          <w:rFonts w:cs="Times New Roman"/>
          <w:color w:val="000000"/>
        </w:rPr>
        <w:t>omerční zájm</w:t>
      </w:r>
      <w:r w:rsidR="00C1736E">
        <w:rPr>
          <w:rFonts w:cs="Times New Roman"/>
          <w:color w:val="000000"/>
        </w:rPr>
        <w:t>y</w:t>
      </w:r>
      <w:r w:rsidRPr="000803A5">
        <w:rPr>
          <w:rFonts w:cs="Times New Roman"/>
          <w:color w:val="000000"/>
        </w:rPr>
        <w:t xml:space="preserve"> autorů</w:t>
      </w:r>
      <w:r w:rsidR="00C1736E">
        <w:rPr>
          <w:rFonts w:cs="Times New Roman"/>
          <w:color w:val="000000"/>
        </w:rPr>
        <w:t xml:space="preserve"> vzdělávacích stránek</w:t>
      </w:r>
      <w:r w:rsidRPr="000803A5">
        <w:rPr>
          <w:rFonts w:cs="Times New Roman"/>
          <w:color w:val="000000"/>
        </w:rPr>
        <w:t>)</w:t>
      </w:r>
    </w:p>
    <w:p w:rsidR="007B132C" w:rsidRDefault="007B132C" w:rsidP="00B12FAE">
      <w:pPr>
        <w:pStyle w:val="Zkladntext"/>
        <w:spacing w:line="360" w:lineRule="auto"/>
        <w:contextualSpacing/>
        <w:jc w:val="both"/>
        <w:rPr>
          <w:rFonts w:cs="Times New Roman"/>
          <w:b/>
          <w:bCs/>
          <w:i/>
          <w:color w:val="000000"/>
        </w:rPr>
      </w:pPr>
    </w:p>
    <w:p w:rsidR="005E558F" w:rsidRPr="000803A5" w:rsidRDefault="005E558F" w:rsidP="00B12FAE">
      <w:pPr>
        <w:pStyle w:val="Zkladntext"/>
        <w:spacing w:line="360" w:lineRule="auto"/>
        <w:contextualSpacing/>
        <w:jc w:val="both"/>
        <w:rPr>
          <w:rFonts w:cs="Times New Roman"/>
          <w:b/>
          <w:bCs/>
          <w:i/>
          <w:color w:val="000000"/>
        </w:rPr>
      </w:pPr>
      <w:r w:rsidRPr="000803A5">
        <w:rPr>
          <w:rFonts w:cs="Times New Roman"/>
          <w:b/>
          <w:bCs/>
          <w:i/>
          <w:color w:val="000000"/>
        </w:rPr>
        <w:t xml:space="preserve">Důvěra v informace </w:t>
      </w:r>
    </w:p>
    <w:p w:rsidR="005E558F" w:rsidRPr="000803A5" w:rsidRDefault="005E558F" w:rsidP="00B12FAE">
      <w:pPr>
        <w:pStyle w:val="Zkladntext"/>
        <w:spacing w:line="360" w:lineRule="auto"/>
        <w:ind w:firstLine="284"/>
        <w:contextualSpacing/>
        <w:jc w:val="both"/>
        <w:rPr>
          <w:rFonts w:cs="Times New Roman"/>
        </w:rPr>
      </w:pPr>
      <w:r w:rsidRPr="000803A5">
        <w:rPr>
          <w:rFonts w:cs="Times New Roman"/>
        </w:rPr>
        <w:t xml:space="preserve">Důvěra ve vyhledané nebo předložené sdělení není vždy věcí racionální volby nezatížené psychologickými charakteristikami jedince, i když je on o tom přesvědčen. </w:t>
      </w:r>
      <w:r w:rsidR="00D06970">
        <w:rPr>
          <w:rFonts w:cs="Times New Roman"/>
        </w:rPr>
        <w:t>P</w:t>
      </w:r>
      <w:r w:rsidR="00D06970" w:rsidRPr="000803A5">
        <w:rPr>
          <w:rFonts w:cs="Times New Roman"/>
        </w:rPr>
        <w:t xml:space="preserve">odle </w:t>
      </w:r>
      <w:proofErr w:type="spellStart"/>
      <w:r w:rsidR="00D06970" w:rsidRPr="004979FD">
        <w:rPr>
          <w:rFonts w:cs="Times New Roman"/>
          <w:highlight w:val="yellow"/>
        </w:rPr>
        <w:t>Glanville</w:t>
      </w:r>
      <w:proofErr w:type="spellEnd"/>
      <w:r w:rsidR="00D06970" w:rsidRPr="004979FD">
        <w:rPr>
          <w:rFonts w:cs="Times New Roman"/>
          <w:highlight w:val="yellow"/>
        </w:rPr>
        <w:t>&amp;</w:t>
      </w:r>
      <w:proofErr w:type="spellStart"/>
      <w:r w:rsidR="00D06970" w:rsidRPr="004979FD">
        <w:rPr>
          <w:rFonts w:cs="Times New Roman"/>
          <w:highlight w:val="yellow"/>
        </w:rPr>
        <w:t>Paxton</w:t>
      </w:r>
      <w:proofErr w:type="spellEnd"/>
      <w:r w:rsidR="00D06970" w:rsidRPr="000803A5">
        <w:rPr>
          <w:rFonts w:cs="Times New Roman"/>
        </w:rPr>
        <w:t xml:space="preserve"> (2007) </w:t>
      </w:r>
      <w:r w:rsidR="00D06970">
        <w:rPr>
          <w:rFonts w:cs="Times New Roman"/>
        </w:rPr>
        <w:t>lze v</w:t>
      </w:r>
      <w:r w:rsidRPr="000803A5">
        <w:rPr>
          <w:rFonts w:cs="Times New Roman"/>
        </w:rPr>
        <w:t xml:space="preserve"> literatuře nalézt několik pohledů na vývoj důvěry jedince v okolní svět</w:t>
      </w:r>
      <w:r w:rsidR="00D06970">
        <w:rPr>
          <w:rFonts w:cs="Times New Roman"/>
        </w:rPr>
        <w:t>, např. že</w:t>
      </w:r>
      <w:r w:rsidRPr="000803A5">
        <w:rPr>
          <w:rFonts w:cs="Times New Roman"/>
        </w:rPr>
        <w:t xml:space="preserve"> důvěru </w:t>
      </w:r>
      <w:r w:rsidR="00D06970">
        <w:rPr>
          <w:rFonts w:cs="Times New Roman"/>
        </w:rPr>
        <w:t xml:space="preserve">lze </w:t>
      </w:r>
      <w:r w:rsidRPr="000803A5">
        <w:rPr>
          <w:rFonts w:cs="Times New Roman"/>
        </w:rPr>
        <w:t>všeobecně považovat za stabilní psychologickou charakteristiku vznikající v raném dětství (</w:t>
      </w:r>
      <w:proofErr w:type="spellStart"/>
      <w:r w:rsidRPr="000803A5">
        <w:rPr>
          <w:rFonts w:cs="Times New Roman"/>
        </w:rPr>
        <w:t>Becker</w:t>
      </w:r>
      <w:proofErr w:type="spellEnd"/>
      <w:r w:rsidRPr="000803A5">
        <w:rPr>
          <w:rFonts w:cs="Times New Roman"/>
        </w:rPr>
        <w:t xml:space="preserve"> 1996; </w:t>
      </w:r>
      <w:proofErr w:type="spellStart"/>
      <w:r w:rsidRPr="000803A5">
        <w:rPr>
          <w:rFonts w:cs="Times New Roman"/>
        </w:rPr>
        <w:t>Jones</w:t>
      </w:r>
      <w:proofErr w:type="spellEnd"/>
      <w:r w:rsidRPr="000803A5">
        <w:rPr>
          <w:rFonts w:cs="Times New Roman"/>
        </w:rPr>
        <w:t xml:space="preserve"> 1996; </w:t>
      </w:r>
      <w:proofErr w:type="spellStart"/>
      <w:r w:rsidRPr="000803A5">
        <w:rPr>
          <w:rFonts w:cs="Times New Roman"/>
        </w:rPr>
        <w:t>Uslaner</w:t>
      </w:r>
      <w:proofErr w:type="spellEnd"/>
      <w:r w:rsidRPr="000803A5">
        <w:rPr>
          <w:rFonts w:cs="Times New Roman"/>
        </w:rPr>
        <w:t xml:space="preserve"> 1999,2002; </w:t>
      </w:r>
      <w:proofErr w:type="spellStart"/>
      <w:r w:rsidRPr="000803A5">
        <w:rPr>
          <w:rFonts w:cs="Times New Roman"/>
        </w:rPr>
        <w:t>Wrightsman</w:t>
      </w:r>
      <w:proofErr w:type="spellEnd"/>
      <w:r w:rsidRPr="000803A5">
        <w:rPr>
          <w:rFonts w:cs="Times New Roman"/>
        </w:rPr>
        <w:t xml:space="preserve"> 19</w:t>
      </w:r>
      <w:r w:rsidR="00C1736E">
        <w:rPr>
          <w:rFonts w:cs="Times New Roman"/>
        </w:rPr>
        <w:t xml:space="preserve">92 in </w:t>
      </w:r>
      <w:proofErr w:type="spellStart"/>
      <w:r w:rsidR="00C1736E" w:rsidRPr="004979FD">
        <w:rPr>
          <w:rFonts w:cs="Times New Roman"/>
          <w:highlight w:val="yellow"/>
        </w:rPr>
        <w:t>Glanville</w:t>
      </w:r>
      <w:proofErr w:type="spellEnd"/>
      <w:r w:rsidR="00C1736E" w:rsidRPr="004979FD">
        <w:rPr>
          <w:rFonts w:cs="Times New Roman"/>
          <w:highlight w:val="yellow"/>
        </w:rPr>
        <w:t>&amp;</w:t>
      </w:r>
      <w:proofErr w:type="spellStart"/>
      <w:r w:rsidR="00C1736E" w:rsidRPr="004979FD">
        <w:rPr>
          <w:rFonts w:cs="Times New Roman"/>
          <w:highlight w:val="yellow"/>
        </w:rPr>
        <w:t>Paxton</w:t>
      </w:r>
      <w:proofErr w:type="spellEnd"/>
      <w:r w:rsidR="00C1736E">
        <w:rPr>
          <w:rFonts w:cs="Times New Roman"/>
        </w:rPr>
        <w:t>, 2007) – t</w:t>
      </w:r>
      <w:r w:rsidRPr="000803A5">
        <w:rPr>
          <w:rFonts w:cs="Times New Roman"/>
        </w:rPr>
        <w:t>ato predispozice má dopad na všechna rozhodnutí o důvěryhodnosti</w:t>
      </w:r>
      <w:r w:rsidR="00D06970">
        <w:rPr>
          <w:rFonts w:cs="Times New Roman"/>
        </w:rPr>
        <w:t xml:space="preserve"> </w:t>
      </w:r>
      <w:r w:rsidRPr="000803A5">
        <w:rPr>
          <w:rFonts w:cs="Times New Roman"/>
        </w:rPr>
        <w:t>učiněná v dospěl</w:t>
      </w:r>
      <w:r w:rsidR="00D06970">
        <w:rPr>
          <w:rFonts w:cs="Times New Roman"/>
        </w:rPr>
        <w:t>osti</w:t>
      </w:r>
      <w:r w:rsidRPr="000803A5">
        <w:rPr>
          <w:rFonts w:cs="Times New Roman"/>
        </w:rPr>
        <w:t xml:space="preserve">. </w:t>
      </w:r>
      <w:commentRangeStart w:id="3"/>
      <w:r w:rsidR="00F65DAB">
        <w:rPr>
          <w:rFonts w:cs="Times New Roman"/>
        </w:rPr>
        <w:t>V</w:t>
      </w:r>
      <w:r w:rsidRPr="000803A5">
        <w:rPr>
          <w:rFonts w:cs="Times New Roman"/>
        </w:rPr>
        <w:t>ýznamný vliv na pozdější „důvěřivost“ jedince</w:t>
      </w:r>
      <w:r w:rsidR="00F65DAB">
        <w:rPr>
          <w:rFonts w:cs="Times New Roman"/>
        </w:rPr>
        <w:t xml:space="preserve"> má i</w:t>
      </w:r>
      <w:r w:rsidRPr="000803A5">
        <w:rPr>
          <w:rFonts w:cs="Times New Roman"/>
        </w:rPr>
        <w:t xml:space="preserve"> autorita, kterou zažívá v dětství, jeho zkušenosti s primární pečující osobou.</w:t>
      </w:r>
      <w:commentRangeEnd w:id="3"/>
      <w:r w:rsidR="004979FD">
        <w:rPr>
          <w:rStyle w:val="Odkaznakoment"/>
          <w:kern w:val="2"/>
        </w:rPr>
        <w:commentReference w:id="3"/>
      </w:r>
    </w:p>
    <w:p w:rsidR="005E558F" w:rsidRPr="000803A5" w:rsidRDefault="00F65DAB" w:rsidP="00B12FAE">
      <w:pPr>
        <w:pStyle w:val="Zkladntext"/>
        <w:spacing w:line="360" w:lineRule="auto"/>
        <w:ind w:firstLine="284"/>
        <w:contextualSpacing/>
        <w:jc w:val="both"/>
        <w:rPr>
          <w:rFonts w:cs="Times New Roman"/>
        </w:rPr>
      </w:pPr>
      <w:r>
        <w:rPr>
          <w:rFonts w:cs="Times New Roman"/>
        </w:rPr>
        <w:t xml:space="preserve">Na tento pohled navazuje i </w:t>
      </w:r>
      <w:r w:rsidR="005E558F" w:rsidRPr="000803A5">
        <w:rPr>
          <w:rFonts w:cs="Times New Roman"/>
        </w:rPr>
        <w:t>přístup</w:t>
      </w:r>
      <w:r>
        <w:rPr>
          <w:rFonts w:cs="Times New Roman"/>
        </w:rPr>
        <w:t xml:space="preserve"> dle </w:t>
      </w:r>
      <w:proofErr w:type="spellStart"/>
      <w:r w:rsidRPr="004979FD">
        <w:rPr>
          <w:rFonts w:cs="Times New Roman"/>
          <w:highlight w:val="yellow"/>
        </w:rPr>
        <w:t>Glanville</w:t>
      </w:r>
      <w:proofErr w:type="spellEnd"/>
      <w:r w:rsidRPr="004979FD">
        <w:rPr>
          <w:rFonts w:cs="Times New Roman"/>
          <w:highlight w:val="yellow"/>
        </w:rPr>
        <w:t>&amp;</w:t>
      </w:r>
      <w:commentRangeStart w:id="4"/>
      <w:proofErr w:type="spellStart"/>
      <w:r w:rsidRPr="004979FD">
        <w:rPr>
          <w:rFonts w:cs="Times New Roman"/>
          <w:highlight w:val="yellow"/>
        </w:rPr>
        <w:t>Paxton</w:t>
      </w:r>
      <w:commentRangeEnd w:id="4"/>
      <w:proofErr w:type="spellEnd"/>
      <w:r w:rsidR="004979FD">
        <w:rPr>
          <w:rStyle w:val="Odkaznakoment"/>
          <w:kern w:val="2"/>
        </w:rPr>
        <w:commentReference w:id="4"/>
      </w:r>
      <w:r>
        <w:rPr>
          <w:rFonts w:cs="Times New Roman"/>
        </w:rPr>
        <w:t xml:space="preserve"> (2007) –</w:t>
      </w:r>
      <w:r w:rsidR="005E558F" w:rsidRPr="000803A5">
        <w:rPr>
          <w:rFonts w:cs="Times New Roman"/>
        </w:rPr>
        <w:t xml:space="preserve"> „perspektiva sociálního </w:t>
      </w:r>
      <w:r w:rsidR="005E558F" w:rsidRPr="000803A5">
        <w:rPr>
          <w:rFonts w:cs="Times New Roman"/>
        </w:rPr>
        <w:lastRenderedPageBreak/>
        <w:t>učení“</w:t>
      </w:r>
      <w:r>
        <w:rPr>
          <w:rStyle w:val="Znakapoznpodarou"/>
          <w:rFonts w:cs="Times New Roman"/>
        </w:rPr>
        <w:footnoteReference w:id="1"/>
      </w:r>
      <w:r w:rsidR="005E558F" w:rsidRPr="000803A5">
        <w:rPr>
          <w:rFonts w:cs="Times New Roman"/>
          <w:i/>
          <w:iCs/>
        </w:rPr>
        <w:t xml:space="preserve">. </w:t>
      </w:r>
      <w:r w:rsidR="005E558F" w:rsidRPr="000803A5">
        <w:rPr>
          <w:rFonts w:cs="Times New Roman"/>
        </w:rPr>
        <w:t xml:space="preserve">Zastánci této teorie </w:t>
      </w:r>
      <w:r>
        <w:rPr>
          <w:rFonts w:cs="Times New Roman"/>
        </w:rPr>
        <w:t>tvrdí</w:t>
      </w:r>
      <w:r w:rsidR="005E558F" w:rsidRPr="000803A5">
        <w:rPr>
          <w:rFonts w:cs="Times New Roman"/>
        </w:rPr>
        <w:t xml:space="preserve">, že lidé zobecňují jednotlivé zkušenosti </w:t>
      </w:r>
      <w:r w:rsidR="00C1736E">
        <w:rPr>
          <w:rFonts w:cs="Times New Roman"/>
        </w:rPr>
        <w:t>do generalizovaných předpokladů</w:t>
      </w:r>
      <w:r>
        <w:rPr>
          <w:rFonts w:cs="Times New Roman"/>
        </w:rPr>
        <w:t xml:space="preserve">. </w:t>
      </w:r>
      <w:r w:rsidR="005E558F" w:rsidRPr="000803A5">
        <w:rPr>
          <w:rFonts w:cs="Times New Roman"/>
        </w:rPr>
        <w:t>(</w:t>
      </w:r>
      <w:proofErr w:type="spellStart"/>
      <w:r w:rsidR="005E558F" w:rsidRPr="000803A5">
        <w:rPr>
          <w:rFonts w:cs="Times New Roman"/>
        </w:rPr>
        <w:t>Hardin</w:t>
      </w:r>
      <w:proofErr w:type="spellEnd"/>
      <w:r w:rsidR="005E558F" w:rsidRPr="000803A5">
        <w:rPr>
          <w:rFonts w:cs="Times New Roman"/>
        </w:rPr>
        <w:t xml:space="preserve"> 2002; </w:t>
      </w:r>
      <w:proofErr w:type="spellStart"/>
      <w:r w:rsidR="005E558F" w:rsidRPr="000803A5">
        <w:rPr>
          <w:rFonts w:cs="Times New Roman"/>
        </w:rPr>
        <w:t>Offe</w:t>
      </w:r>
      <w:proofErr w:type="spellEnd"/>
      <w:r w:rsidR="005E558F" w:rsidRPr="000803A5">
        <w:rPr>
          <w:rFonts w:cs="Times New Roman"/>
        </w:rPr>
        <w:t xml:space="preserve"> 1999; </w:t>
      </w:r>
      <w:proofErr w:type="spellStart"/>
      <w:r w:rsidR="005E558F" w:rsidRPr="000803A5">
        <w:rPr>
          <w:rFonts w:cs="Times New Roman"/>
        </w:rPr>
        <w:t>Rotter</w:t>
      </w:r>
      <w:proofErr w:type="spellEnd"/>
      <w:r w:rsidR="005E558F" w:rsidRPr="000803A5">
        <w:rPr>
          <w:rFonts w:cs="Times New Roman"/>
        </w:rPr>
        <w:t xml:space="preserve"> 1971; </w:t>
      </w:r>
      <w:proofErr w:type="spellStart"/>
      <w:r w:rsidR="005E558F" w:rsidRPr="000803A5">
        <w:rPr>
          <w:rFonts w:cs="Times New Roman"/>
        </w:rPr>
        <w:t>Burns</w:t>
      </w:r>
      <w:proofErr w:type="spellEnd"/>
      <w:r w:rsidR="005E558F" w:rsidRPr="000803A5">
        <w:rPr>
          <w:rFonts w:cs="Times New Roman"/>
        </w:rPr>
        <w:t>&amp;</w:t>
      </w:r>
      <w:proofErr w:type="spellStart"/>
      <w:r w:rsidR="005E558F" w:rsidRPr="000803A5">
        <w:rPr>
          <w:rFonts w:cs="Times New Roman"/>
        </w:rPr>
        <w:t>Kinder</w:t>
      </w:r>
      <w:proofErr w:type="spellEnd"/>
      <w:r w:rsidR="005E558F" w:rsidRPr="000803A5">
        <w:rPr>
          <w:rFonts w:cs="Times New Roman"/>
        </w:rPr>
        <w:t xml:space="preserve"> 2000; </w:t>
      </w:r>
      <w:proofErr w:type="spellStart"/>
      <w:r w:rsidR="005E558F" w:rsidRPr="000803A5">
        <w:rPr>
          <w:rFonts w:cs="Times New Roman"/>
        </w:rPr>
        <w:t>Yosano</w:t>
      </w:r>
      <w:proofErr w:type="spellEnd"/>
      <w:r w:rsidR="005E558F" w:rsidRPr="000803A5">
        <w:rPr>
          <w:rFonts w:cs="Times New Roman"/>
        </w:rPr>
        <w:t xml:space="preserve"> </w:t>
      </w:r>
      <w:proofErr w:type="spellStart"/>
      <w:r w:rsidR="005E558F" w:rsidRPr="000803A5">
        <w:rPr>
          <w:rFonts w:cs="Times New Roman"/>
        </w:rPr>
        <w:t>and</w:t>
      </w:r>
      <w:proofErr w:type="spellEnd"/>
      <w:r w:rsidR="005E558F" w:rsidRPr="000803A5">
        <w:rPr>
          <w:rFonts w:cs="Times New Roman"/>
        </w:rPr>
        <w:t xml:space="preserve"> </w:t>
      </w:r>
      <w:proofErr w:type="spellStart"/>
      <w:r w:rsidR="005E558F" w:rsidRPr="000803A5">
        <w:rPr>
          <w:rFonts w:cs="Times New Roman"/>
        </w:rPr>
        <w:t>Hayashi</w:t>
      </w:r>
      <w:proofErr w:type="spellEnd"/>
      <w:r w:rsidR="005E558F" w:rsidRPr="000803A5">
        <w:rPr>
          <w:rFonts w:cs="Times New Roman"/>
        </w:rPr>
        <w:t xml:space="preserve"> 2005 in </w:t>
      </w:r>
      <w:proofErr w:type="spellStart"/>
      <w:r w:rsidR="005E558F" w:rsidRPr="000803A5">
        <w:rPr>
          <w:rFonts w:cs="Times New Roman"/>
        </w:rPr>
        <w:t>Glanville</w:t>
      </w:r>
      <w:proofErr w:type="spellEnd"/>
      <w:r w:rsidR="005E558F" w:rsidRPr="000803A5">
        <w:rPr>
          <w:rFonts w:cs="Times New Roman"/>
        </w:rPr>
        <w:t>&amp;</w:t>
      </w:r>
      <w:proofErr w:type="spellStart"/>
      <w:r w:rsidR="005E558F" w:rsidRPr="000803A5">
        <w:rPr>
          <w:rFonts w:cs="Times New Roman"/>
        </w:rPr>
        <w:t>Paxton</w:t>
      </w:r>
      <w:proofErr w:type="spellEnd"/>
      <w:r w:rsidR="005E558F" w:rsidRPr="000803A5">
        <w:rPr>
          <w:rFonts w:cs="Times New Roman"/>
        </w:rPr>
        <w:t xml:space="preserve">, 2007) </w:t>
      </w:r>
      <w:r>
        <w:rPr>
          <w:rFonts w:cs="Times New Roman"/>
        </w:rPr>
        <w:t>J</w:t>
      </w:r>
      <w:r w:rsidR="005E558F" w:rsidRPr="000803A5">
        <w:rPr>
          <w:rFonts w:cs="Times New Roman"/>
        </w:rPr>
        <w:t xml:space="preserve">edinec vychází při posuzování důvěryhodnosti druhého ze svých minulých zážitků. </w:t>
      </w:r>
    </w:p>
    <w:p w:rsidR="005E558F" w:rsidRPr="000803A5" w:rsidRDefault="0024323D" w:rsidP="00B12FAE">
      <w:pPr>
        <w:pStyle w:val="Zkladntext"/>
        <w:spacing w:line="360" w:lineRule="auto"/>
        <w:ind w:firstLine="284"/>
        <w:contextualSpacing/>
        <w:jc w:val="both"/>
        <w:rPr>
          <w:rFonts w:cs="Times New Roman"/>
        </w:rPr>
      </w:pPr>
      <w:r>
        <w:rPr>
          <w:rFonts w:cs="Times New Roman"/>
        </w:rPr>
        <w:t>Člověk</w:t>
      </w:r>
      <w:r w:rsidR="005E558F" w:rsidRPr="000803A5">
        <w:rPr>
          <w:rFonts w:cs="Times New Roman"/>
        </w:rPr>
        <w:t xml:space="preserve"> ale nezobecňuje pouze své vlastní zážitky, nýbrž svá očekávání formuje i pomocí stereotypů a heuristik</w:t>
      </w:r>
      <w:r w:rsidR="007B132C">
        <w:rPr>
          <w:rFonts w:cs="Times New Roman"/>
        </w:rPr>
        <w:t xml:space="preserve"> v</w:t>
      </w:r>
      <w:r w:rsidR="005E558F" w:rsidRPr="000803A5">
        <w:rPr>
          <w:rFonts w:cs="Times New Roman"/>
        </w:rPr>
        <w:t xml:space="preserve"> sociální</w:t>
      </w:r>
      <w:r w:rsidR="007B132C">
        <w:rPr>
          <w:rFonts w:cs="Times New Roman"/>
        </w:rPr>
        <w:t>m</w:t>
      </w:r>
      <w:r w:rsidR="005E558F" w:rsidRPr="000803A5">
        <w:rPr>
          <w:rFonts w:cs="Times New Roman"/>
        </w:rPr>
        <w:t xml:space="preserve"> kontakt</w:t>
      </w:r>
      <w:r w:rsidR="007B132C">
        <w:rPr>
          <w:rFonts w:cs="Times New Roman"/>
        </w:rPr>
        <w:t xml:space="preserve">u s </w:t>
      </w:r>
      <w:r w:rsidR="005E558F" w:rsidRPr="000803A5">
        <w:rPr>
          <w:rFonts w:cs="Times New Roman"/>
        </w:rPr>
        <w:t>okolím. Jedním z implicitních přesvědčení panujících v naší společnosti je názor</w:t>
      </w:r>
      <w:r w:rsidR="007B132C">
        <w:rPr>
          <w:rFonts w:cs="Times New Roman"/>
        </w:rPr>
        <w:t>, že vyšší vzdělání zajišťuje vyš</w:t>
      </w:r>
      <w:r w:rsidR="005E558F" w:rsidRPr="000803A5">
        <w:rPr>
          <w:rFonts w:cs="Times New Roman"/>
        </w:rPr>
        <w:t xml:space="preserve">ší odbornost jedince i jeho všeobecný rozhled. </w:t>
      </w:r>
      <w:proofErr w:type="spellStart"/>
      <w:r w:rsidR="005E558F" w:rsidRPr="000803A5">
        <w:rPr>
          <w:rFonts w:cs="Times New Roman"/>
        </w:rPr>
        <w:t>Zimmerman</w:t>
      </w:r>
      <w:proofErr w:type="spellEnd"/>
      <w:r w:rsidR="005E558F" w:rsidRPr="000803A5">
        <w:rPr>
          <w:rFonts w:cs="Times New Roman"/>
        </w:rPr>
        <w:t xml:space="preserve"> (2002) předpokládá, že vyšší vzdělání by mělo pomoci studentům získat důležité vědomosti a dovednosti, stát se zodpovědným členem společnosti</w:t>
      </w:r>
      <w:r w:rsidR="007B132C">
        <w:rPr>
          <w:rFonts w:cs="Times New Roman"/>
        </w:rPr>
        <w:t xml:space="preserve"> i</w:t>
      </w:r>
      <w:r w:rsidR="005E558F" w:rsidRPr="000803A5">
        <w:rPr>
          <w:rFonts w:cs="Times New Roman"/>
        </w:rPr>
        <w:t xml:space="preserve"> zlepšit jejich kritické a kreativní myšlení. I </w:t>
      </w:r>
      <w:proofErr w:type="spellStart"/>
      <w:r w:rsidR="005E558F" w:rsidRPr="000803A5">
        <w:rPr>
          <w:rFonts w:cs="Times New Roman"/>
        </w:rPr>
        <w:t>Birck</w:t>
      </w:r>
      <w:proofErr w:type="spellEnd"/>
      <w:r w:rsidR="005E558F" w:rsidRPr="000803A5">
        <w:rPr>
          <w:rFonts w:cs="Times New Roman"/>
        </w:rPr>
        <w:t xml:space="preserve"> (2002) </w:t>
      </w:r>
      <w:r w:rsidR="00C1736E">
        <w:rPr>
          <w:rFonts w:cs="Times New Roman"/>
        </w:rPr>
        <w:t>je</w:t>
      </w:r>
      <w:r w:rsidR="005E558F" w:rsidRPr="000803A5">
        <w:rPr>
          <w:rFonts w:cs="Times New Roman"/>
        </w:rPr>
        <w:t xml:space="preserve"> přesvědčen, že vyšší vzdělání</w:t>
      </w:r>
      <w:r w:rsidR="007B132C">
        <w:rPr>
          <w:rFonts w:cs="Times New Roman"/>
        </w:rPr>
        <w:t xml:space="preserve"> přináší</w:t>
      </w:r>
      <w:r w:rsidR="005E558F" w:rsidRPr="000803A5">
        <w:rPr>
          <w:rFonts w:cs="Times New Roman"/>
        </w:rPr>
        <w:t xml:space="preserve"> </w:t>
      </w:r>
      <w:r w:rsidR="007B132C" w:rsidRPr="000803A5">
        <w:rPr>
          <w:rFonts w:cs="Times New Roman"/>
        </w:rPr>
        <w:t>jedinc</w:t>
      </w:r>
      <w:r w:rsidR="007B132C">
        <w:rPr>
          <w:rFonts w:cs="Times New Roman"/>
        </w:rPr>
        <w:t>i</w:t>
      </w:r>
      <w:r w:rsidR="007B132C" w:rsidRPr="000803A5">
        <w:rPr>
          <w:rFonts w:cs="Times New Roman"/>
        </w:rPr>
        <w:t xml:space="preserve"> </w:t>
      </w:r>
      <w:r w:rsidR="005E558F" w:rsidRPr="000803A5">
        <w:rPr>
          <w:rFonts w:cs="Times New Roman"/>
        </w:rPr>
        <w:t xml:space="preserve">vyspělejší hodnotový systém, vyšší schopnost spolehnout se na sebe, trpělivost, lepší úsudek i touha po sebevzdělávání. </w:t>
      </w:r>
    </w:p>
    <w:p w:rsidR="005E558F" w:rsidRPr="000803A5" w:rsidRDefault="005E558F" w:rsidP="00B12FAE">
      <w:pPr>
        <w:pStyle w:val="Zkladntext"/>
        <w:spacing w:line="360" w:lineRule="auto"/>
        <w:ind w:firstLine="284"/>
        <w:contextualSpacing/>
        <w:jc w:val="both"/>
        <w:rPr>
          <w:rFonts w:cs="Times New Roman"/>
        </w:rPr>
      </w:pPr>
      <w:r w:rsidRPr="000803A5">
        <w:rPr>
          <w:rFonts w:cs="Times New Roman"/>
        </w:rPr>
        <w:t xml:space="preserve">Podle našeho názoru </w:t>
      </w:r>
      <w:r w:rsidR="007B132C">
        <w:rPr>
          <w:rFonts w:cs="Times New Roman"/>
        </w:rPr>
        <w:t xml:space="preserve">hrají </w:t>
      </w:r>
      <w:r w:rsidR="007B132C" w:rsidRPr="000803A5">
        <w:rPr>
          <w:rFonts w:cs="Times New Roman"/>
        </w:rPr>
        <w:t>při posuzování informací a zdrojů</w:t>
      </w:r>
      <w:r w:rsidR="007B132C">
        <w:rPr>
          <w:rFonts w:cs="Times New Roman"/>
        </w:rPr>
        <w:t xml:space="preserve"> roli i </w:t>
      </w:r>
      <w:r w:rsidRPr="000803A5">
        <w:rPr>
          <w:rFonts w:cs="Times New Roman"/>
        </w:rPr>
        <w:t xml:space="preserve">další </w:t>
      </w:r>
      <w:r w:rsidR="007B132C">
        <w:rPr>
          <w:rFonts w:cs="Times New Roman"/>
        </w:rPr>
        <w:t>faktory, např.</w:t>
      </w:r>
      <w:r w:rsidRPr="000803A5">
        <w:rPr>
          <w:rFonts w:cs="Times New Roman"/>
        </w:rPr>
        <w:t xml:space="preserve"> vývojové období, ve kterém se jedinec nachází. Jedním z problematických období, které se vyznačuje neujasněným postojem k autoritám, je období adolescence.</w:t>
      </w:r>
    </w:p>
    <w:p w:rsidR="007B132C" w:rsidRDefault="007B132C" w:rsidP="00B12FAE">
      <w:pPr>
        <w:pStyle w:val="Zkladntext"/>
        <w:spacing w:line="360" w:lineRule="auto"/>
        <w:contextualSpacing/>
        <w:jc w:val="both"/>
        <w:rPr>
          <w:rFonts w:cs="Times New Roman"/>
          <w:b/>
          <w:bCs/>
          <w:i/>
        </w:rPr>
      </w:pPr>
    </w:p>
    <w:p w:rsidR="005E558F" w:rsidRPr="000803A5" w:rsidRDefault="005E558F" w:rsidP="00B12FAE">
      <w:pPr>
        <w:pStyle w:val="Zkladntext"/>
        <w:spacing w:line="360" w:lineRule="auto"/>
        <w:contextualSpacing/>
        <w:jc w:val="both"/>
        <w:rPr>
          <w:rFonts w:cs="Times New Roman"/>
          <w:b/>
          <w:bCs/>
          <w:i/>
        </w:rPr>
      </w:pPr>
      <w:r w:rsidRPr="000803A5">
        <w:rPr>
          <w:rFonts w:cs="Times New Roman"/>
          <w:b/>
          <w:bCs/>
          <w:i/>
        </w:rPr>
        <w:t>Adolescence a vztah k autoritám</w:t>
      </w:r>
    </w:p>
    <w:p w:rsidR="00425C8D" w:rsidRDefault="005E558F" w:rsidP="00425C8D">
      <w:pPr>
        <w:pStyle w:val="Zkladntext"/>
        <w:spacing w:line="360" w:lineRule="auto"/>
        <w:ind w:firstLine="284"/>
        <w:contextualSpacing/>
        <w:jc w:val="both"/>
        <w:rPr>
          <w:rFonts w:cs="Times New Roman"/>
        </w:rPr>
      </w:pPr>
      <w:r w:rsidRPr="000803A5">
        <w:rPr>
          <w:rFonts w:eastAsia="Times New Roman" w:cs="Times New Roman"/>
        </w:rPr>
        <w:t xml:space="preserve">Podle </w:t>
      </w:r>
      <w:proofErr w:type="spellStart"/>
      <w:r w:rsidRPr="000803A5">
        <w:rPr>
          <w:rFonts w:eastAsia="Times New Roman" w:cs="Times New Roman"/>
        </w:rPr>
        <w:t>Husaina</w:t>
      </w:r>
      <w:proofErr w:type="spellEnd"/>
      <w:r w:rsidRPr="000803A5">
        <w:rPr>
          <w:rFonts w:eastAsia="Times New Roman" w:cs="Times New Roman"/>
        </w:rPr>
        <w:t xml:space="preserve"> (2011) je adolescence důležitým obdobím lidského života. Je to </w:t>
      </w:r>
      <w:r w:rsidR="007B132C">
        <w:rPr>
          <w:rFonts w:eastAsia="Times New Roman" w:cs="Times New Roman"/>
        </w:rPr>
        <w:t>doba</w:t>
      </w:r>
      <w:r w:rsidRPr="000803A5">
        <w:rPr>
          <w:rFonts w:eastAsia="Times New Roman" w:cs="Times New Roman"/>
        </w:rPr>
        <w:t xml:space="preserve"> přechodu mezi dětstvím a dospělostí, </w:t>
      </w:r>
      <w:r w:rsidR="007B132C">
        <w:rPr>
          <w:rFonts w:eastAsia="Times New Roman" w:cs="Times New Roman"/>
        </w:rPr>
        <w:t>doba plná</w:t>
      </w:r>
      <w:r w:rsidRPr="000803A5">
        <w:rPr>
          <w:rFonts w:eastAsia="Times New Roman" w:cs="Times New Roman"/>
        </w:rPr>
        <w:t xml:space="preserve"> změn. </w:t>
      </w:r>
      <w:r w:rsidR="007B132C">
        <w:rPr>
          <w:rFonts w:eastAsia="Times New Roman" w:cs="Times New Roman"/>
        </w:rPr>
        <w:t>Toto</w:t>
      </w:r>
      <w:r w:rsidRPr="000803A5">
        <w:rPr>
          <w:rFonts w:cs="Times New Roman"/>
        </w:rPr>
        <w:t xml:space="preserve"> vývojové</w:t>
      </w:r>
      <w:r w:rsidR="007B132C">
        <w:rPr>
          <w:rFonts w:cs="Times New Roman"/>
        </w:rPr>
        <w:t xml:space="preserve"> </w:t>
      </w:r>
      <w:r w:rsidRPr="000803A5">
        <w:rPr>
          <w:rFonts w:cs="Times New Roman"/>
        </w:rPr>
        <w:t>období člověka se</w:t>
      </w:r>
      <w:r w:rsidR="007B132C">
        <w:rPr>
          <w:rFonts w:cs="Times New Roman"/>
        </w:rPr>
        <w:t xml:space="preserve"> po</w:t>
      </w:r>
      <w:r w:rsidRPr="000803A5">
        <w:rPr>
          <w:rFonts w:cs="Times New Roman"/>
        </w:rPr>
        <w:t>dle Macka (2003) dělí na tři etapy</w:t>
      </w:r>
      <w:r w:rsidR="007B132C">
        <w:rPr>
          <w:rFonts w:cs="Times New Roman"/>
        </w:rPr>
        <w:t>:</w:t>
      </w:r>
      <w:r w:rsidRPr="000803A5">
        <w:rPr>
          <w:rFonts w:cs="Times New Roman"/>
        </w:rPr>
        <w:t xml:space="preserve"> </w:t>
      </w:r>
      <w:r w:rsidR="007B132C">
        <w:rPr>
          <w:rFonts w:cs="Times New Roman"/>
        </w:rPr>
        <w:t>č</w:t>
      </w:r>
      <w:r w:rsidRPr="000803A5">
        <w:rPr>
          <w:rFonts w:cs="Times New Roman"/>
        </w:rPr>
        <w:t xml:space="preserve">asnou </w:t>
      </w:r>
      <w:r w:rsidR="007B132C">
        <w:rPr>
          <w:rFonts w:cs="Times New Roman"/>
        </w:rPr>
        <w:t>(</w:t>
      </w:r>
      <w:r w:rsidRPr="000803A5">
        <w:rPr>
          <w:rFonts w:cs="Times New Roman"/>
        </w:rPr>
        <w:t>od jedenácti do třinácti let</w:t>
      </w:r>
      <w:r w:rsidR="007B132C">
        <w:rPr>
          <w:rFonts w:cs="Times New Roman"/>
        </w:rPr>
        <w:t>)</w:t>
      </w:r>
      <w:r w:rsidRPr="000803A5">
        <w:rPr>
          <w:rFonts w:cs="Times New Roman"/>
        </w:rPr>
        <w:t xml:space="preserve">, střední </w:t>
      </w:r>
      <w:r w:rsidR="007B132C">
        <w:rPr>
          <w:rFonts w:cs="Times New Roman"/>
        </w:rPr>
        <w:t>(</w:t>
      </w:r>
      <w:r w:rsidRPr="000803A5">
        <w:rPr>
          <w:rFonts w:cs="Times New Roman"/>
        </w:rPr>
        <w:t>od čtrnácti do šestnácti let</w:t>
      </w:r>
      <w:r w:rsidR="007B132C">
        <w:rPr>
          <w:rFonts w:cs="Times New Roman"/>
        </w:rPr>
        <w:t>)</w:t>
      </w:r>
      <w:r w:rsidRPr="000803A5">
        <w:rPr>
          <w:rFonts w:cs="Times New Roman"/>
        </w:rPr>
        <w:t xml:space="preserve"> a pozdní</w:t>
      </w:r>
      <w:r w:rsidR="007B132C">
        <w:rPr>
          <w:rFonts w:cs="Times New Roman"/>
        </w:rPr>
        <w:t xml:space="preserve"> (od</w:t>
      </w:r>
      <w:r w:rsidRPr="000803A5">
        <w:rPr>
          <w:rFonts w:cs="Times New Roman"/>
        </w:rPr>
        <w:t xml:space="preserve"> sedmnáct</w:t>
      </w:r>
      <w:r w:rsidR="007B132C">
        <w:rPr>
          <w:rFonts w:cs="Times New Roman"/>
        </w:rPr>
        <w:t>i</w:t>
      </w:r>
      <w:r w:rsidRPr="000803A5">
        <w:rPr>
          <w:rFonts w:cs="Times New Roman"/>
        </w:rPr>
        <w:t xml:space="preserve"> </w:t>
      </w:r>
      <w:r w:rsidR="007B132C">
        <w:rPr>
          <w:rFonts w:cs="Times New Roman"/>
        </w:rPr>
        <w:t>do</w:t>
      </w:r>
      <w:r w:rsidRPr="000803A5">
        <w:rPr>
          <w:rFonts w:cs="Times New Roman"/>
        </w:rPr>
        <w:t xml:space="preserve"> </w:t>
      </w:r>
      <w:r w:rsidR="007B132C">
        <w:rPr>
          <w:rFonts w:cs="Times New Roman"/>
        </w:rPr>
        <w:t>dvaceti</w:t>
      </w:r>
      <w:r w:rsidRPr="000803A5">
        <w:rPr>
          <w:rFonts w:cs="Times New Roman"/>
        </w:rPr>
        <w:t xml:space="preserve"> </w:t>
      </w:r>
      <w:r w:rsidR="007B132C">
        <w:rPr>
          <w:rFonts w:cs="Times New Roman"/>
        </w:rPr>
        <w:t>let)</w:t>
      </w:r>
      <w:r w:rsidRPr="000803A5">
        <w:rPr>
          <w:rFonts w:cs="Times New Roman"/>
        </w:rPr>
        <w:t xml:space="preserve">. </w:t>
      </w:r>
    </w:p>
    <w:p w:rsidR="005E558F" w:rsidRPr="000803A5" w:rsidRDefault="005E558F" w:rsidP="00425C8D">
      <w:pPr>
        <w:pStyle w:val="Zkladntext"/>
        <w:spacing w:line="360" w:lineRule="auto"/>
        <w:ind w:firstLine="284"/>
        <w:contextualSpacing/>
        <w:jc w:val="both"/>
        <w:rPr>
          <w:rFonts w:eastAsia="Times New Roman" w:cs="Times New Roman"/>
        </w:rPr>
      </w:pPr>
      <w:r w:rsidRPr="000803A5">
        <w:rPr>
          <w:rFonts w:eastAsia="Times New Roman" w:cs="Times New Roman"/>
        </w:rPr>
        <w:t>Zatímco v časné a</w:t>
      </w:r>
      <w:r w:rsidR="00557299" w:rsidRPr="000803A5">
        <w:rPr>
          <w:rFonts w:eastAsia="Times New Roman" w:cs="Times New Roman"/>
        </w:rPr>
        <w:t>dolescenci dochází zejm</w:t>
      </w:r>
      <w:r w:rsidRPr="000803A5">
        <w:rPr>
          <w:rFonts w:eastAsia="Times New Roman" w:cs="Times New Roman"/>
        </w:rPr>
        <w:t>éna k fyziologickým změnám, v následujících dvou obdobích prodělává dospívající zejména změny</w:t>
      </w:r>
      <w:r w:rsidR="00C1736E">
        <w:rPr>
          <w:rFonts w:eastAsia="Times New Roman" w:cs="Times New Roman"/>
        </w:rPr>
        <w:t xml:space="preserve"> </w:t>
      </w:r>
      <w:r w:rsidR="00C1736E" w:rsidRPr="000803A5">
        <w:rPr>
          <w:rFonts w:eastAsia="Times New Roman" w:cs="Times New Roman"/>
        </w:rPr>
        <w:t>psychické</w:t>
      </w:r>
      <w:r w:rsidRPr="000803A5">
        <w:rPr>
          <w:rFonts w:eastAsia="Times New Roman" w:cs="Times New Roman"/>
        </w:rPr>
        <w:t xml:space="preserve">. </w:t>
      </w:r>
      <w:proofErr w:type="spellStart"/>
      <w:r w:rsidRPr="000803A5">
        <w:rPr>
          <w:rFonts w:eastAsia="Times New Roman" w:cs="Times New Roman"/>
        </w:rPr>
        <w:t>Erikson</w:t>
      </w:r>
      <w:proofErr w:type="spellEnd"/>
      <w:r w:rsidRPr="000803A5">
        <w:rPr>
          <w:rFonts w:eastAsia="Times New Roman" w:cs="Times New Roman"/>
        </w:rPr>
        <w:t xml:space="preserve"> (2002) hovoří o častém přemýšlení </w:t>
      </w:r>
      <w:r w:rsidR="000046F6">
        <w:rPr>
          <w:rFonts w:eastAsia="Times New Roman" w:cs="Times New Roman"/>
        </w:rPr>
        <w:t>dospívajících</w:t>
      </w:r>
      <w:r w:rsidRPr="000803A5">
        <w:rPr>
          <w:rFonts w:eastAsia="Times New Roman" w:cs="Times New Roman"/>
        </w:rPr>
        <w:t xml:space="preserve"> o tom, jak </w:t>
      </w:r>
      <w:r w:rsidR="000046F6">
        <w:rPr>
          <w:rFonts w:eastAsia="Times New Roman" w:cs="Times New Roman"/>
        </w:rPr>
        <w:t>je vidí ostatní</w:t>
      </w:r>
      <w:r w:rsidRPr="000803A5">
        <w:rPr>
          <w:rFonts w:eastAsia="Times New Roman" w:cs="Times New Roman"/>
        </w:rPr>
        <w:t xml:space="preserve"> ve srovnání s tím, co sami o sobě cítí. Při </w:t>
      </w:r>
      <w:r w:rsidR="000046F6">
        <w:rPr>
          <w:rFonts w:eastAsia="Times New Roman" w:cs="Times New Roman"/>
        </w:rPr>
        <w:t>složitém hledání nové</w:t>
      </w:r>
      <w:r w:rsidRPr="000803A5">
        <w:rPr>
          <w:rFonts w:eastAsia="Times New Roman" w:cs="Times New Roman"/>
        </w:rPr>
        <w:t xml:space="preserve"> totožnosti </w:t>
      </w:r>
      <w:r w:rsidR="000046F6">
        <w:rPr>
          <w:rFonts w:eastAsia="Times New Roman" w:cs="Times New Roman"/>
        </w:rPr>
        <w:t>často</w:t>
      </w:r>
      <w:r w:rsidRPr="000803A5">
        <w:rPr>
          <w:rFonts w:eastAsia="Times New Roman" w:cs="Times New Roman"/>
        </w:rPr>
        <w:t xml:space="preserve"> přisuz</w:t>
      </w:r>
      <w:r w:rsidR="000046F6">
        <w:rPr>
          <w:rFonts w:eastAsia="Times New Roman" w:cs="Times New Roman"/>
        </w:rPr>
        <w:t>ují</w:t>
      </w:r>
      <w:r w:rsidRPr="000803A5">
        <w:rPr>
          <w:rFonts w:eastAsia="Times New Roman" w:cs="Times New Roman"/>
        </w:rPr>
        <w:t xml:space="preserve"> dobře smýšlejícím lidem vykonstruované role svých protivníků. </w:t>
      </w:r>
      <w:r w:rsidR="000046F6">
        <w:rPr>
          <w:rFonts w:eastAsia="Times New Roman" w:cs="Times New Roman"/>
        </w:rPr>
        <w:t>Tyto tendence mohou</w:t>
      </w:r>
      <w:r w:rsidR="00433118">
        <w:rPr>
          <w:rFonts w:eastAsia="Times New Roman" w:cs="Times New Roman"/>
        </w:rPr>
        <w:t xml:space="preserve"> mít u mnoha </w:t>
      </w:r>
      <w:r w:rsidRPr="000803A5">
        <w:rPr>
          <w:rFonts w:eastAsia="Times New Roman" w:cs="Times New Roman"/>
        </w:rPr>
        <w:t>adolescentů podobu revolty proti autoritám.</w:t>
      </w:r>
    </w:p>
    <w:p w:rsidR="005E558F" w:rsidRDefault="005E558F" w:rsidP="00B12FAE">
      <w:pPr>
        <w:spacing w:line="360" w:lineRule="auto"/>
        <w:ind w:firstLine="284"/>
        <w:contextualSpacing/>
        <w:jc w:val="both"/>
        <w:rPr>
          <w:rFonts w:eastAsia="Times New Roman" w:cs="Times New Roman"/>
        </w:rPr>
      </w:pPr>
      <w:r w:rsidRPr="000803A5">
        <w:rPr>
          <w:rFonts w:eastAsia="Times New Roman" w:cs="Times New Roman"/>
        </w:rPr>
        <w:t xml:space="preserve">Dospívající tedy neprodělávají </w:t>
      </w:r>
      <w:r w:rsidR="00BF6581">
        <w:rPr>
          <w:rFonts w:eastAsia="Times New Roman" w:cs="Times New Roman"/>
        </w:rPr>
        <w:t>jen</w:t>
      </w:r>
      <w:r w:rsidRPr="000803A5">
        <w:rPr>
          <w:rFonts w:eastAsia="Times New Roman" w:cs="Times New Roman"/>
        </w:rPr>
        <w:t xml:space="preserve"> změny fyzické, </w:t>
      </w:r>
      <w:r w:rsidR="00BF6581">
        <w:rPr>
          <w:rFonts w:eastAsia="Times New Roman" w:cs="Times New Roman"/>
        </w:rPr>
        <w:t>mění se i jejich morální hodnoty a</w:t>
      </w:r>
      <w:r w:rsidRPr="000803A5">
        <w:rPr>
          <w:rFonts w:eastAsia="Times New Roman" w:cs="Times New Roman"/>
        </w:rPr>
        <w:t xml:space="preserve"> způsob, jakým přemýšlejí o okolním světě a informacích, které se k nim dostávají. Zatímco děti nekriticky přijímají informace od rodičů, učitelů, popřípadě jiných autorit a na základě těchto informací si vytvářejí názory, adolescenti se rozhodují jinak. Dospívající si začínají uvědomovat, že disponují schopnost</w:t>
      </w:r>
      <w:r w:rsidR="00C1736E">
        <w:rPr>
          <w:rFonts w:eastAsia="Times New Roman" w:cs="Times New Roman"/>
        </w:rPr>
        <w:t>í</w:t>
      </w:r>
      <w:r w:rsidRPr="000803A5">
        <w:rPr>
          <w:rFonts w:eastAsia="Times New Roman" w:cs="Times New Roman"/>
        </w:rPr>
        <w:t xml:space="preserve"> </w:t>
      </w:r>
      <w:r w:rsidR="00BF6581">
        <w:rPr>
          <w:rFonts w:eastAsia="Times New Roman" w:cs="Times New Roman"/>
        </w:rPr>
        <w:t xml:space="preserve">podávané </w:t>
      </w:r>
      <w:r w:rsidR="00BF6581" w:rsidRPr="000803A5">
        <w:rPr>
          <w:rFonts w:eastAsia="Times New Roman" w:cs="Times New Roman"/>
        </w:rPr>
        <w:t xml:space="preserve">informace </w:t>
      </w:r>
      <w:r w:rsidRPr="000803A5">
        <w:rPr>
          <w:rFonts w:eastAsia="Times New Roman" w:cs="Times New Roman"/>
        </w:rPr>
        <w:t>kriticky zhodnocovat</w:t>
      </w:r>
      <w:r w:rsidR="00BF6581">
        <w:rPr>
          <w:rFonts w:eastAsia="Times New Roman" w:cs="Times New Roman"/>
        </w:rPr>
        <w:t>.</w:t>
      </w:r>
      <w:r w:rsidRPr="000803A5">
        <w:rPr>
          <w:rFonts w:eastAsia="Times New Roman" w:cs="Times New Roman"/>
        </w:rPr>
        <w:t xml:space="preserve"> (</w:t>
      </w:r>
      <w:proofErr w:type="spellStart"/>
      <w:r w:rsidRPr="000803A5">
        <w:rPr>
          <w:rFonts w:eastAsia="Times New Roman" w:cs="Times New Roman"/>
        </w:rPr>
        <w:t>Kuhn</w:t>
      </w:r>
      <w:proofErr w:type="spellEnd"/>
      <w:r w:rsidRPr="000803A5">
        <w:rPr>
          <w:rFonts w:eastAsia="Times New Roman" w:cs="Times New Roman"/>
        </w:rPr>
        <w:t xml:space="preserve">, 2005 </w:t>
      </w:r>
      <w:r w:rsidRPr="000803A5">
        <w:rPr>
          <w:rFonts w:eastAsia="Times New Roman" w:cs="Times New Roman"/>
        </w:rPr>
        <w:lastRenderedPageBreak/>
        <w:t xml:space="preserve">in </w:t>
      </w:r>
      <w:proofErr w:type="spellStart"/>
      <w:r w:rsidRPr="000803A5">
        <w:rPr>
          <w:rFonts w:eastAsia="Times New Roman" w:cs="Times New Roman"/>
        </w:rPr>
        <w:t>Page</w:t>
      </w:r>
      <w:proofErr w:type="spellEnd"/>
      <w:r w:rsidRPr="000803A5">
        <w:rPr>
          <w:rFonts w:eastAsia="Times New Roman" w:cs="Times New Roman"/>
        </w:rPr>
        <w:t>, 2008)</w:t>
      </w:r>
    </w:p>
    <w:p w:rsidR="005E558F" w:rsidRPr="000803A5" w:rsidRDefault="005E558F" w:rsidP="00B12FAE">
      <w:pPr>
        <w:spacing w:line="360" w:lineRule="auto"/>
        <w:ind w:firstLine="284"/>
        <w:contextualSpacing/>
        <w:jc w:val="both"/>
        <w:rPr>
          <w:rFonts w:eastAsia="Times New Roman" w:cs="Times New Roman"/>
        </w:rPr>
      </w:pPr>
      <w:r w:rsidRPr="000803A5">
        <w:rPr>
          <w:rFonts w:eastAsia="Times New Roman" w:cs="Times New Roman"/>
        </w:rPr>
        <w:t>Z literatury vyplývá, že adolescence je kritické období, kdy se mladí lidé vymezují vůči okolnímu světu při hledání vlastní identity. My se zaměříme na adolescenty mezi střední a pozdní adolescencí, tedy období, kdy se u většiny z nich již vědomí vlastní identity formuje.</w:t>
      </w:r>
    </w:p>
    <w:p w:rsidR="005E558F" w:rsidRPr="000803A5" w:rsidRDefault="005E558F" w:rsidP="00C1736E">
      <w:pPr>
        <w:spacing w:line="360" w:lineRule="auto"/>
        <w:ind w:firstLine="284"/>
        <w:contextualSpacing/>
        <w:jc w:val="both"/>
        <w:rPr>
          <w:rFonts w:eastAsia="Times New Roman" w:cs="Times New Roman"/>
        </w:rPr>
      </w:pPr>
      <w:r w:rsidRPr="000803A5">
        <w:rPr>
          <w:rFonts w:eastAsia="Times New Roman" w:cs="Times New Roman"/>
        </w:rPr>
        <w:t>Otázkou je, zda mají dos</w:t>
      </w:r>
      <w:r w:rsidR="00433118">
        <w:rPr>
          <w:rFonts w:eastAsia="Times New Roman" w:cs="Times New Roman"/>
        </w:rPr>
        <w:t xml:space="preserve">pívající tendence zpochybňovat </w:t>
      </w:r>
      <w:r w:rsidR="00945806">
        <w:rPr>
          <w:rFonts w:eastAsia="Times New Roman" w:cs="Times New Roman"/>
        </w:rPr>
        <w:t>výrok</w:t>
      </w:r>
      <w:r w:rsidRPr="000803A5">
        <w:rPr>
          <w:rFonts w:eastAsia="Times New Roman" w:cs="Times New Roman"/>
        </w:rPr>
        <w:t xml:space="preserve"> autorit </w:t>
      </w:r>
      <w:r w:rsidR="00945806">
        <w:rPr>
          <w:rFonts w:eastAsia="Times New Roman" w:cs="Times New Roman"/>
        </w:rPr>
        <w:t>jen tehdy</w:t>
      </w:r>
      <w:r w:rsidRPr="000803A5">
        <w:rPr>
          <w:rFonts w:eastAsia="Times New Roman" w:cs="Times New Roman"/>
        </w:rPr>
        <w:t xml:space="preserve">, </w:t>
      </w:r>
      <w:r w:rsidR="00945806">
        <w:rPr>
          <w:rFonts w:eastAsia="Times New Roman" w:cs="Times New Roman"/>
        </w:rPr>
        <w:t>když</w:t>
      </w:r>
      <w:r w:rsidRPr="000803A5">
        <w:rPr>
          <w:rFonts w:eastAsia="Times New Roman" w:cs="Times New Roman"/>
        </w:rPr>
        <w:t xml:space="preserve"> se jich tento </w:t>
      </w:r>
      <w:r w:rsidR="00945806">
        <w:rPr>
          <w:rFonts w:eastAsia="Times New Roman" w:cs="Times New Roman"/>
        </w:rPr>
        <w:t>výrok</w:t>
      </w:r>
      <w:r w:rsidRPr="000803A5">
        <w:rPr>
          <w:rFonts w:eastAsia="Times New Roman" w:cs="Times New Roman"/>
        </w:rPr>
        <w:t xml:space="preserve"> bezprostředně dotýká</w:t>
      </w:r>
      <w:r w:rsidR="00945806">
        <w:rPr>
          <w:rFonts w:eastAsia="Times New Roman" w:cs="Times New Roman"/>
        </w:rPr>
        <w:t>,</w:t>
      </w:r>
      <w:r w:rsidRPr="000803A5">
        <w:rPr>
          <w:rFonts w:eastAsia="Times New Roman" w:cs="Times New Roman"/>
        </w:rPr>
        <w:t xml:space="preserve"> nebo jsou skeptičtí k názorům autorit obecně. Vztah adolescentů k autoritám je komplikovaný a v naší studii si neklademe za cíl prozkoumat tento vztah v jeho plné šíři. Zaměříme se na to, zda se probandi více spoléhají na své znalosti</w:t>
      </w:r>
      <w:r w:rsidR="00945806">
        <w:rPr>
          <w:rFonts w:eastAsia="Times New Roman" w:cs="Times New Roman"/>
        </w:rPr>
        <w:t>,</w:t>
      </w:r>
      <w:r w:rsidRPr="000803A5">
        <w:rPr>
          <w:rFonts w:eastAsia="Times New Roman" w:cs="Times New Roman"/>
        </w:rPr>
        <w:t xml:space="preserve"> nebo převezmou informace od </w:t>
      </w:r>
      <w:r w:rsidR="00C1736E">
        <w:rPr>
          <w:rFonts w:eastAsia="Times New Roman" w:cs="Times New Roman"/>
        </w:rPr>
        <w:t>„</w:t>
      </w:r>
      <w:r w:rsidRPr="000803A5">
        <w:rPr>
          <w:rFonts w:eastAsia="Times New Roman" w:cs="Times New Roman"/>
        </w:rPr>
        <w:t xml:space="preserve"> autority</w:t>
      </w:r>
      <w:r w:rsidR="00C1736E">
        <w:rPr>
          <w:rFonts w:eastAsia="Times New Roman" w:cs="Times New Roman"/>
        </w:rPr>
        <w:t>“</w:t>
      </w:r>
      <w:r w:rsidRPr="000803A5">
        <w:rPr>
          <w:rFonts w:eastAsia="Times New Roman" w:cs="Times New Roman"/>
        </w:rPr>
        <w:t xml:space="preserve"> v dotyčném oboru.</w:t>
      </w:r>
    </w:p>
    <w:p w:rsidR="005E558F" w:rsidRPr="000803A5" w:rsidRDefault="005E558F" w:rsidP="00B12FAE">
      <w:pPr>
        <w:pStyle w:val="Zkladntext"/>
        <w:spacing w:line="360" w:lineRule="auto"/>
        <w:contextualSpacing/>
        <w:jc w:val="both"/>
        <w:rPr>
          <w:rFonts w:cs="Times New Roman"/>
          <w:b/>
          <w:bCs/>
        </w:rPr>
      </w:pPr>
    </w:p>
    <w:p w:rsidR="005E558F" w:rsidRPr="000803A5" w:rsidRDefault="005E558F" w:rsidP="00B12FAE">
      <w:pPr>
        <w:pStyle w:val="Nadpis2"/>
        <w:numPr>
          <w:ilvl w:val="1"/>
          <w:numId w:val="28"/>
        </w:numPr>
        <w:spacing w:line="360" w:lineRule="auto"/>
        <w:contextualSpacing/>
      </w:pPr>
      <w:bookmarkStart w:id="5" w:name="_Toc343424359"/>
      <w:r w:rsidRPr="000803A5">
        <w:t>Výzkumná otázka</w:t>
      </w:r>
      <w:bookmarkEnd w:id="5"/>
    </w:p>
    <w:p w:rsidR="005E558F" w:rsidRPr="000803A5" w:rsidRDefault="005E558F" w:rsidP="00B12FAE">
      <w:pPr>
        <w:pStyle w:val="Zkladntext"/>
        <w:spacing w:line="360" w:lineRule="auto"/>
        <w:ind w:firstLine="360"/>
        <w:contextualSpacing/>
        <w:jc w:val="both"/>
        <w:rPr>
          <w:rFonts w:cs="Times New Roman"/>
        </w:rPr>
      </w:pPr>
      <w:r w:rsidRPr="000803A5">
        <w:rPr>
          <w:rFonts w:cs="Times New Roman"/>
        </w:rPr>
        <w:t xml:space="preserve">Upřednostní adolescenti mylné informace pocházející z domněle </w:t>
      </w:r>
      <w:proofErr w:type="spellStart"/>
      <w:r w:rsidRPr="000803A5">
        <w:rPr>
          <w:rFonts w:cs="Times New Roman"/>
        </w:rPr>
        <w:t>kredibilního</w:t>
      </w:r>
      <w:proofErr w:type="spellEnd"/>
      <w:r w:rsidRPr="000803A5">
        <w:rPr>
          <w:rFonts w:cs="Times New Roman"/>
        </w:rPr>
        <w:t xml:space="preserve"> zdroje před pravdivými informacemi z méně </w:t>
      </w:r>
      <w:proofErr w:type="spellStart"/>
      <w:r w:rsidRPr="000803A5">
        <w:rPr>
          <w:rFonts w:cs="Times New Roman"/>
        </w:rPr>
        <w:t>kredibilního</w:t>
      </w:r>
      <w:proofErr w:type="spellEnd"/>
      <w:r w:rsidRPr="000803A5">
        <w:rPr>
          <w:rFonts w:cs="Times New Roman"/>
        </w:rPr>
        <w:t xml:space="preserve"> </w:t>
      </w:r>
      <w:commentRangeStart w:id="6"/>
      <w:r w:rsidRPr="000803A5">
        <w:rPr>
          <w:rFonts w:cs="Times New Roman"/>
        </w:rPr>
        <w:t>zdroje</w:t>
      </w:r>
      <w:commentRangeEnd w:id="6"/>
      <w:r w:rsidR="000A1E60">
        <w:rPr>
          <w:rStyle w:val="Odkaznakoment"/>
          <w:kern w:val="2"/>
        </w:rPr>
        <w:commentReference w:id="6"/>
      </w:r>
      <w:r w:rsidRPr="000803A5">
        <w:rPr>
          <w:rFonts w:cs="Times New Roman"/>
        </w:rPr>
        <w:t>?</w:t>
      </w:r>
    </w:p>
    <w:p w:rsidR="005E558F" w:rsidRPr="000803A5" w:rsidRDefault="005E558F" w:rsidP="00B12FAE">
      <w:pPr>
        <w:pStyle w:val="Nadpis2"/>
        <w:numPr>
          <w:ilvl w:val="1"/>
          <w:numId w:val="30"/>
        </w:numPr>
        <w:spacing w:line="360" w:lineRule="auto"/>
        <w:contextualSpacing/>
      </w:pPr>
      <w:bookmarkStart w:id="7" w:name="_Toc343424360"/>
      <w:r w:rsidRPr="000803A5">
        <w:t>Hypotéza</w:t>
      </w:r>
      <w:bookmarkEnd w:id="7"/>
    </w:p>
    <w:p w:rsidR="005E558F" w:rsidRDefault="005E558F" w:rsidP="00B12FAE">
      <w:pPr>
        <w:pStyle w:val="Zkladntext"/>
        <w:spacing w:line="360" w:lineRule="auto"/>
        <w:ind w:firstLine="360"/>
        <w:contextualSpacing/>
        <w:jc w:val="both"/>
        <w:rPr>
          <w:rFonts w:cs="Times New Roman"/>
        </w:rPr>
      </w:pPr>
      <w:proofErr w:type="spellStart"/>
      <w:r w:rsidRPr="000803A5">
        <w:rPr>
          <w:rFonts w:cs="Times New Roman"/>
        </w:rPr>
        <w:t>Cooper</w:t>
      </w:r>
      <w:proofErr w:type="spellEnd"/>
      <w:r w:rsidRPr="000803A5">
        <w:rPr>
          <w:rFonts w:cs="Times New Roman"/>
        </w:rPr>
        <w:t xml:space="preserve"> (1932 in </w:t>
      </w:r>
      <w:proofErr w:type="spellStart"/>
      <w:r w:rsidRPr="000803A5">
        <w:rPr>
          <w:rFonts w:cs="Times New Roman"/>
        </w:rPr>
        <w:t>Gray</w:t>
      </w:r>
      <w:proofErr w:type="spellEnd"/>
      <w:r w:rsidRPr="000803A5">
        <w:rPr>
          <w:rFonts w:cs="Times New Roman"/>
        </w:rPr>
        <w:t xml:space="preserve">, </w:t>
      </w:r>
      <w:proofErr w:type="spellStart"/>
      <w:r w:rsidRPr="000803A5">
        <w:rPr>
          <w:rFonts w:cs="Times New Roman"/>
        </w:rPr>
        <w:t>Andermann</w:t>
      </w:r>
      <w:proofErr w:type="spellEnd"/>
      <w:r w:rsidRPr="000803A5">
        <w:rPr>
          <w:rFonts w:cs="Times New Roman"/>
        </w:rPr>
        <w:t>&amp;O'</w:t>
      </w:r>
      <w:proofErr w:type="spellStart"/>
      <w:r w:rsidRPr="000803A5">
        <w:rPr>
          <w:rFonts w:cs="Times New Roman"/>
        </w:rPr>
        <w:t>Connell</w:t>
      </w:r>
      <w:proofErr w:type="spellEnd"/>
      <w:r w:rsidRPr="000803A5">
        <w:rPr>
          <w:rFonts w:cs="Times New Roman"/>
        </w:rPr>
        <w:t xml:space="preserve">, 2011) upozorňuje na tendenci lidí věřit osobám, které vnímají jako oprávněné. V kontextu našeho výzkumu vykládáme výraz „oprávněný“ jako „dobře informovaný“. Pokud vyšší vzdělání asociuje u lidí představu lepší </w:t>
      </w:r>
      <w:commentRangeStart w:id="8"/>
      <w:r w:rsidRPr="000803A5">
        <w:rPr>
          <w:rFonts w:cs="Times New Roman"/>
        </w:rPr>
        <w:t>informovanosti</w:t>
      </w:r>
      <w:commentRangeEnd w:id="8"/>
      <w:r w:rsidR="000A1E60">
        <w:rPr>
          <w:rStyle w:val="Odkaznakoment"/>
          <w:kern w:val="2"/>
        </w:rPr>
        <w:commentReference w:id="8"/>
      </w:r>
      <w:r w:rsidRPr="000803A5">
        <w:rPr>
          <w:rFonts w:cs="Times New Roman"/>
        </w:rPr>
        <w:t xml:space="preserve">, měli by probandi v souladu s Cooperovým předpokladem dávat přednost informacím pocházejícím od člověka s vysokoškolským vzděláním a s dlouholetou kariérou v oboru. </w:t>
      </w:r>
    </w:p>
    <w:p w:rsidR="00461043" w:rsidRPr="000803A5" w:rsidRDefault="00461043" w:rsidP="00B12FAE">
      <w:pPr>
        <w:pStyle w:val="Zkladntext"/>
        <w:spacing w:line="360" w:lineRule="auto"/>
        <w:ind w:firstLine="360"/>
        <w:contextualSpacing/>
        <w:jc w:val="both"/>
        <w:rPr>
          <w:rFonts w:cs="Times New Roman"/>
        </w:rPr>
      </w:pPr>
    </w:p>
    <w:p w:rsidR="00C0712B" w:rsidRDefault="005E558F" w:rsidP="00B12FAE">
      <w:pPr>
        <w:pStyle w:val="Zkladntext"/>
        <w:spacing w:line="360" w:lineRule="auto"/>
        <w:contextualSpacing/>
        <w:jc w:val="both"/>
        <w:rPr>
          <w:rFonts w:cs="Times New Roman"/>
          <w:b/>
          <w:i/>
        </w:rPr>
      </w:pPr>
      <w:r w:rsidRPr="000803A5">
        <w:rPr>
          <w:rFonts w:cs="Times New Roman"/>
          <w:b/>
          <w:i/>
        </w:rPr>
        <w:t xml:space="preserve">H1: Adolescenti upřednostní nepravdivou informaci pocházející od </w:t>
      </w:r>
      <w:proofErr w:type="spellStart"/>
      <w:r w:rsidRPr="000803A5">
        <w:rPr>
          <w:rFonts w:cs="Times New Roman"/>
          <w:b/>
          <w:i/>
        </w:rPr>
        <w:t>kredibilního</w:t>
      </w:r>
      <w:proofErr w:type="spellEnd"/>
      <w:r w:rsidRPr="000803A5">
        <w:rPr>
          <w:rFonts w:cs="Times New Roman"/>
          <w:b/>
          <w:i/>
        </w:rPr>
        <w:t xml:space="preserve"> zdroje před pravdivou informací pocházející z méně </w:t>
      </w:r>
      <w:proofErr w:type="spellStart"/>
      <w:r w:rsidRPr="000803A5">
        <w:rPr>
          <w:rFonts w:cs="Times New Roman"/>
          <w:b/>
          <w:i/>
        </w:rPr>
        <w:t>kredibilního</w:t>
      </w:r>
      <w:proofErr w:type="spellEnd"/>
      <w:r w:rsidRPr="000803A5">
        <w:rPr>
          <w:rFonts w:cs="Times New Roman"/>
          <w:b/>
          <w:i/>
        </w:rPr>
        <w:t xml:space="preserve"> </w:t>
      </w:r>
      <w:commentRangeStart w:id="9"/>
      <w:r w:rsidRPr="000803A5">
        <w:rPr>
          <w:rFonts w:cs="Times New Roman"/>
          <w:b/>
          <w:i/>
        </w:rPr>
        <w:t>zdroje</w:t>
      </w:r>
      <w:commentRangeEnd w:id="9"/>
      <w:r w:rsidR="000A1E60">
        <w:rPr>
          <w:rStyle w:val="Odkaznakoment"/>
          <w:kern w:val="2"/>
        </w:rPr>
        <w:commentReference w:id="9"/>
      </w:r>
      <w:r w:rsidRPr="000803A5">
        <w:rPr>
          <w:rFonts w:cs="Times New Roman"/>
          <w:b/>
          <w:i/>
        </w:rPr>
        <w:t>.</w:t>
      </w:r>
      <w:bookmarkStart w:id="10" w:name="_Toc343411741"/>
    </w:p>
    <w:p w:rsidR="00BE36CD" w:rsidRDefault="00BE36CD" w:rsidP="00B12FAE">
      <w:pPr>
        <w:pStyle w:val="Zkladntext"/>
        <w:spacing w:line="360" w:lineRule="auto"/>
        <w:contextualSpacing/>
        <w:jc w:val="both"/>
        <w:rPr>
          <w:rFonts w:cs="Times New Roman"/>
          <w:b/>
          <w:i/>
        </w:rPr>
      </w:pPr>
    </w:p>
    <w:p w:rsidR="000803A5" w:rsidRPr="00BE36CD" w:rsidRDefault="00945B42" w:rsidP="00B12FAE">
      <w:pPr>
        <w:pStyle w:val="Nadpis1"/>
        <w:numPr>
          <w:ilvl w:val="0"/>
          <w:numId w:val="23"/>
        </w:numPr>
        <w:contextualSpacing/>
      </w:pPr>
      <w:bookmarkStart w:id="11" w:name="_Toc343424361"/>
      <w:r w:rsidRPr="00BE36CD">
        <w:t>Metody</w:t>
      </w:r>
      <w:bookmarkEnd w:id="10"/>
      <w:bookmarkEnd w:id="11"/>
    </w:p>
    <w:p w:rsidR="00945B42" w:rsidRPr="000803A5" w:rsidRDefault="00945B42" w:rsidP="00B12FAE">
      <w:pPr>
        <w:pStyle w:val="Nadpis2"/>
        <w:numPr>
          <w:ilvl w:val="1"/>
          <w:numId w:val="32"/>
        </w:numPr>
        <w:spacing w:line="360" w:lineRule="auto"/>
        <w:contextualSpacing/>
      </w:pPr>
      <w:bookmarkStart w:id="12" w:name="_Toc343411742"/>
      <w:bookmarkStart w:id="13" w:name="_Toc343424362"/>
      <w:r w:rsidRPr="000803A5">
        <w:rPr>
          <w:shd w:val="clear" w:color="auto" w:fill="FFFFFF"/>
        </w:rPr>
        <w:t>Výzkumný vzorek a sběr dat</w:t>
      </w:r>
      <w:bookmarkEnd w:id="12"/>
      <w:bookmarkEnd w:id="13"/>
    </w:p>
    <w:p w:rsidR="005A7573" w:rsidRDefault="00FE0B82" w:rsidP="00B12FAE">
      <w:pPr>
        <w:spacing w:line="360" w:lineRule="auto"/>
        <w:ind w:firstLine="284"/>
        <w:contextualSpacing/>
        <w:jc w:val="both"/>
        <w:rPr>
          <w:rFonts w:cs="Times New Roman"/>
        </w:rPr>
      </w:pPr>
      <w:r w:rsidRPr="000803A5">
        <w:rPr>
          <w:rFonts w:cs="Times New Roman"/>
        </w:rPr>
        <w:t>Prezentovaný výzkumný projekt se zaměřuje na populaci adolescentů</w:t>
      </w:r>
      <w:r w:rsidR="00EE2698">
        <w:rPr>
          <w:rFonts w:cs="Times New Roman"/>
        </w:rPr>
        <w:t xml:space="preserve"> v České republice</w:t>
      </w:r>
      <w:r w:rsidRPr="000803A5">
        <w:rPr>
          <w:rFonts w:cs="Times New Roman"/>
        </w:rPr>
        <w:t xml:space="preserve"> ve věku 15</w:t>
      </w:r>
      <w:r w:rsidR="00472F41">
        <w:rPr>
          <w:rFonts w:cs="Times New Roman"/>
        </w:rPr>
        <w:t>–</w:t>
      </w:r>
      <w:r w:rsidRPr="000803A5">
        <w:rPr>
          <w:rFonts w:cs="Times New Roman"/>
        </w:rPr>
        <w:t xml:space="preserve">20 let. Výzkumný vzorek tvořili studenti Střední průmyslové školy, Střední odborné </w:t>
      </w:r>
      <w:r w:rsidRPr="000803A5">
        <w:rPr>
          <w:rFonts w:cs="Times New Roman"/>
        </w:rPr>
        <w:lastRenderedPageBreak/>
        <w:t>školy a Středního odborného učiliště z Nového Města nad Metují navštěvující studijní obory technic</w:t>
      </w:r>
      <w:r w:rsidR="00253D3B" w:rsidRPr="00901F9A">
        <w:rPr>
          <w:rFonts w:cs="Times New Roman"/>
          <w:highlight w:val="yellow"/>
        </w:rPr>
        <w:t>k</w:t>
      </w:r>
      <w:r w:rsidR="00EE2698" w:rsidRPr="00901F9A">
        <w:rPr>
          <w:rFonts w:cs="Times New Roman"/>
          <w:highlight w:val="yellow"/>
        </w:rPr>
        <w:t>é</w:t>
      </w:r>
      <w:r w:rsidR="00EE2698">
        <w:rPr>
          <w:rFonts w:cs="Times New Roman"/>
        </w:rPr>
        <w:t xml:space="preserve"> zaměření.</w:t>
      </w:r>
      <w:r w:rsidR="00EE2698">
        <w:rPr>
          <w:rStyle w:val="Znakapoznpodarou"/>
          <w:rFonts w:cs="Times New Roman"/>
        </w:rPr>
        <w:footnoteReference w:id="2"/>
      </w:r>
      <w:r w:rsidR="00EE2698">
        <w:rPr>
          <w:rFonts w:cs="Times New Roman"/>
        </w:rPr>
        <w:t xml:space="preserve"> </w:t>
      </w:r>
      <w:r w:rsidRPr="000803A5">
        <w:rPr>
          <w:rFonts w:cs="Times New Roman"/>
        </w:rPr>
        <w:t>Výběr školy byl podřízen premise, že studen</w:t>
      </w:r>
      <w:r w:rsidR="00EE2698">
        <w:rPr>
          <w:rFonts w:cs="Times New Roman"/>
        </w:rPr>
        <w:t>i</w:t>
      </w:r>
      <w:r w:rsidRPr="000803A5">
        <w:rPr>
          <w:rFonts w:cs="Times New Roman"/>
        </w:rPr>
        <w:t>t střední průmyslové školy musí disponovat určitou úrovní intelektových schopností</w:t>
      </w:r>
      <w:r w:rsidR="00EE2698">
        <w:rPr>
          <w:rFonts w:cs="Times New Roman"/>
        </w:rPr>
        <w:t xml:space="preserve"> </w:t>
      </w:r>
      <w:r w:rsidR="00D74813" w:rsidRPr="000803A5">
        <w:rPr>
          <w:rFonts w:cs="Times New Roman"/>
        </w:rPr>
        <w:t>(</w:t>
      </w:r>
      <w:commentRangeStart w:id="14"/>
      <w:r w:rsidR="00D74813" w:rsidRPr="000803A5">
        <w:rPr>
          <w:rFonts w:cs="Times New Roman"/>
        </w:rPr>
        <w:t>rozložení intelektových schopností bude tedy podobně jako v celé populaci adolescentů normální</w:t>
      </w:r>
      <w:commentRangeEnd w:id="14"/>
      <w:r w:rsidR="00901F9A">
        <w:rPr>
          <w:rStyle w:val="Odkaznakoment"/>
          <w:kern w:val="2"/>
        </w:rPr>
        <w:commentReference w:id="14"/>
      </w:r>
      <w:r w:rsidR="00D74813" w:rsidRPr="000803A5">
        <w:rPr>
          <w:rFonts w:cs="Times New Roman"/>
        </w:rPr>
        <w:t xml:space="preserve">) a </w:t>
      </w:r>
      <w:r w:rsidR="00EE2698">
        <w:rPr>
          <w:rFonts w:cs="Times New Roman"/>
        </w:rPr>
        <w:t xml:space="preserve">že </w:t>
      </w:r>
      <w:r w:rsidR="00D74813" w:rsidRPr="000803A5">
        <w:rPr>
          <w:rFonts w:cs="Times New Roman"/>
        </w:rPr>
        <w:t>současně disponují základnou technických poznatků, což pro nás znamená, že by měli rozumět tematickému zaměření textů, které jsou pro výzkumné účely použit</w:t>
      </w:r>
      <w:r w:rsidR="00EE2698">
        <w:rPr>
          <w:rFonts w:cs="Times New Roman"/>
        </w:rPr>
        <w:t>y</w:t>
      </w:r>
      <w:r w:rsidR="00D74813" w:rsidRPr="000803A5">
        <w:rPr>
          <w:rFonts w:cs="Times New Roman"/>
        </w:rPr>
        <w:t>. Tento předpoklad byl zároveň ošetřen první fází experimentu</w:t>
      </w:r>
      <w:r w:rsidR="00530772">
        <w:rPr>
          <w:rFonts w:cs="Times New Roman"/>
        </w:rPr>
        <w:t xml:space="preserve"> –</w:t>
      </w:r>
      <w:r w:rsidR="00D74813" w:rsidRPr="000803A5">
        <w:rPr>
          <w:rFonts w:cs="Times New Roman"/>
        </w:rPr>
        <w:t xml:space="preserve"> edukací.</w:t>
      </w:r>
    </w:p>
    <w:p w:rsidR="00EE2698" w:rsidRPr="000803A5" w:rsidRDefault="00EE2698" w:rsidP="00B12FAE">
      <w:pPr>
        <w:spacing w:line="360" w:lineRule="auto"/>
        <w:ind w:firstLine="284"/>
        <w:contextualSpacing/>
        <w:jc w:val="both"/>
        <w:rPr>
          <w:rFonts w:cs="Times New Roman"/>
        </w:rPr>
      </w:pPr>
    </w:p>
    <w:p w:rsidR="00CC6199" w:rsidRPr="00E44232" w:rsidRDefault="00D74813" w:rsidP="00530772">
      <w:pPr>
        <w:spacing w:line="360" w:lineRule="auto"/>
        <w:ind w:firstLine="284"/>
        <w:jc w:val="both"/>
      </w:pPr>
      <w:r w:rsidRPr="000803A5">
        <w:rPr>
          <w:rFonts w:cs="Times New Roman"/>
        </w:rPr>
        <w:t>Konkrétní výběr probandů z výše jmenované školy byl příležitostný, realizovaný v rámci vyučovacího dne v závislosti na tom, zda student byl</w:t>
      </w:r>
      <w:r w:rsidR="00530772">
        <w:rPr>
          <w:rFonts w:cs="Times New Roman"/>
        </w:rPr>
        <w:t xml:space="preserve"> </w:t>
      </w:r>
      <w:r w:rsidRPr="000803A5">
        <w:rPr>
          <w:rFonts w:cs="Times New Roman"/>
        </w:rPr>
        <w:t>přítom</w:t>
      </w:r>
      <w:r w:rsidR="00530772">
        <w:rPr>
          <w:rFonts w:cs="Times New Roman"/>
        </w:rPr>
        <w:t>e</w:t>
      </w:r>
      <w:r w:rsidRPr="000803A5">
        <w:rPr>
          <w:rFonts w:cs="Times New Roman"/>
        </w:rPr>
        <w:t xml:space="preserve">n </w:t>
      </w:r>
      <w:r w:rsidR="00530772">
        <w:rPr>
          <w:rFonts w:cs="Times New Roman"/>
        </w:rPr>
        <w:t>ve</w:t>
      </w:r>
      <w:r w:rsidRPr="000803A5">
        <w:rPr>
          <w:rFonts w:cs="Times New Roman"/>
        </w:rPr>
        <w:t xml:space="preserve"> vyučovací hodině</w:t>
      </w:r>
      <w:r w:rsidR="00253D3B">
        <w:rPr>
          <w:rFonts w:cs="Times New Roman"/>
        </w:rPr>
        <w:t xml:space="preserve"> v den experimentu. </w:t>
      </w:r>
      <w:r w:rsidRPr="000803A5">
        <w:rPr>
          <w:rFonts w:cs="Times New Roman"/>
        </w:rPr>
        <w:t>Definitivní výzkumný vzorek sestává ze 7</w:t>
      </w:r>
      <w:r w:rsidR="005C3600">
        <w:rPr>
          <w:rFonts w:cs="Times New Roman"/>
        </w:rPr>
        <w:t>7</w:t>
      </w:r>
      <w:r w:rsidRPr="000803A5">
        <w:rPr>
          <w:rFonts w:cs="Times New Roman"/>
        </w:rPr>
        <w:t xml:space="preserve"> mužů ve věku 15</w:t>
      </w:r>
      <w:r w:rsidR="00530772">
        <w:rPr>
          <w:rFonts w:cs="Times New Roman"/>
        </w:rPr>
        <w:t>–</w:t>
      </w:r>
      <w:r w:rsidRPr="000803A5">
        <w:rPr>
          <w:rFonts w:cs="Times New Roman"/>
        </w:rPr>
        <w:t>20 let</w:t>
      </w:r>
      <w:r w:rsidR="00253D3B">
        <w:rPr>
          <w:rFonts w:cs="Times New Roman"/>
        </w:rPr>
        <w:t xml:space="preserve"> </w:t>
      </w:r>
      <w:commentRangeStart w:id="15"/>
      <w:r w:rsidR="00253D3B">
        <w:rPr>
          <w:rFonts w:cs="Times New Roman"/>
        </w:rPr>
        <w:t>(m</w:t>
      </w:r>
      <w:r w:rsidR="0090254B">
        <w:rPr>
          <w:rFonts w:cs="Times New Roman"/>
        </w:rPr>
        <w:t xml:space="preserve"> </w:t>
      </w:r>
      <w:commentRangeEnd w:id="15"/>
      <w:r w:rsidR="005F0F10">
        <w:rPr>
          <w:rStyle w:val="Odkaznakoment"/>
          <w:kern w:val="2"/>
        </w:rPr>
        <w:commentReference w:id="15"/>
      </w:r>
      <w:r w:rsidR="0090254B">
        <w:rPr>
          <w:rFonts w:cs="Times New Roman"/>
        </w:rPr>
        <w:t>= 16,57; SD</w:t>
      </w:r>
      <w:r w:rsidR="00C1736E">
        <w:rPr>
          <w:rFonts w:cs="Times New Roman"/>
        </w:rPr>
        <w:t xml:space="preserve"> </w:t>
      </w:r>
      <w:r w:rsidR="0090254B">
        <w:rPr>
          <w:rFonts w:cs="Times New Roman"/>
        </w:rPr>
        <w:t>= 1,</w:t>
      </w:r>
      <w:r w:rsidR="00253D3B">
        <w:rPr>
          <w:rFonts w:cs="Times New Roman"/>
        </w:rPr>
        <w:t>219)</w:t>
      </w:r>
      <w:r w:rsidRPr="000803A5">
        <w:rPr>
          <w:rFonts w:cs="Times New Roman"/>
        </w:rPr>
        <w:t>.</w:t>
      </w:r>
      <w:r w:rsidR="0090254B">
        <w:rPr>
          <w:rStyle w:val="Znakapoznpodarou"/>
          <w:rFonts w:cs="Times New Roman"/>
        </w:rPr>
        <w:footnoteReference w:id="3"/>
      </w:r>
      <w:r w:rsidR="00C1736E">
        <w:rPr>
          <w:rFonts w:cs="Times New Roman"/>
        </w:rPr>
        <w:t xml:space="preserve"> Data získaná</w:t>
      </w:r>
      <w:r w:rsidRPr="000803A5">
        <w:rPr>
          <w:rFonts w:cs="Times New Roman"/>
        </w:rPr>
        <w:t xml:space="preserve"> od </w:t>
      </w:r>
      <w:r w:rsidR="005C3600">
        <w:rPr>
          <w:rFonts w:cs="Times New Roman"/>
        </w:rPr>
        <w:t>sedmi</w:t>
      </w:r>
      <w:r w:rsidRPr="000803A5">
        <w:rPr>
          <w:rFonts w:cs="Times New Roman"/>
        </w:rPr>
        <w:t xml:space="preserve"> probandů nebyla do následné analýzy zahrnuta pro nesplnění základních požadavků (vyšší věk, chybějící odpovědi v položkách dotazníků nutných k analýze)</w:t>
      </w:r>
      <w:r w:rsidR="00C1736E">
        <w:rPr>
          <w:rFonts w:cs="Times New Roman"/>
        </w:rPr>
        <w:t>.</w:t>
      </w:r>
      <w:r w:rsidRPr="000803A5">
        <w:rPr>
          <w:rFonts w:cs="Times New Roman"/>
        </w:rPr>
        <w:t xml:space="preserve"> V analýz</w:t>
      </w:r>
      <w:r w:rsidR="0090254B">
        <w:rPr>
          <w:rFonts w:cs="Times New Roman"/>
        </w:rPr>
        <w:t>e</w:t>
      </w:r>
      <w:r w:rsidRPr="000803A5">
        <w:rPr>
          <w:rFonts w:cs="Times New Roman"/>
        </w:rPr>
        <w:t xml:space="preserve"> byli ponechání i ti probandi, kteří sice dotazník nevyplnili </w:t>
      </w:r>
      <w:r w:rsidR="00CC6199">
        <w:rPr>
          <w:rFonts w:cs="Times New Roman"/>
        </w:rPr>
        <w:t>úplně</w:t>
      </w:r>
      <w:r w:rsidRPr="000803A5">
        <w:rPr>
          <w:rFonts w:cs="Times New Roman"/>
        </w:rPr>
        <w:t xml:space="preserve">, nicméně chybějící položky nebyly pro finální analýzu </w:t>
      </w:r>
      <w:r w:rsidR="00554397" w:rsidRPr="000803A5">
        <w:rPr>
          <w:rFonts w:cs="Times New Roman"/>
        </w:rPr>
        <w:t xml:space="preserve">a ověření výsledků </w:t>
      </w:r>
      <w:r w:rsidRPr="000803A5">
        <w:rPr>
          <w:rFonts w:cs="Times New Roman"/>
        </w:rPr>
        <w:t>klíčové.</w:t>
      </w:r>
      <w:r w:rsidR="00554397" w:rsidRPr="000803A5">
        <w:rPr>
          <w:rFonts w:cs="Times New Roman"/>
        </w:rPr>
        <w:t xml:space="preserve"> Jednalo se o chybějící otázky zkoumající fyzický stav či obtížnost textu. Výzkumný vzorek byl rozdělen do tří</w:t>
      </w:r>
      <w:r w:rsidR="0051458C" w:rsidRPr="000803A5">
        <w:rPr>
          <w:rFonts w:cs="Times New Roman"/>
        </w:rPr>
        <w:t xml:space="preserve"> skupin způsobem zná</w:t>
      </w:r>
      <w:r w:rsidR="000C5330">
        <w:rPr>
          <w:rFonts w:cs="Times New Roman"/>
        </w:rPr>
        <w:t>h</w:t>
      </w:r>
      <w:r w:rsidR="0051458C" w:rsidRPr="000803A5">
        <w:rPr>
          <w:rFonts w:cs="Times New Roman"/>
        </w:rPr>
        <w:t xml:space="preserve">odnění, popsaným níže. </w:t>
      </w:r>
      <w:r w:rsidR="00CC6199">
        <w:t xml:space="preserve">První skupinou byla skupina kontrolní čítající 28 osob. Druhá </w:t>
      </w:r>
      <w:r w:rsidR="0090254B">
        <w:t>skupina (26 osob) je označena jako</w:t>
      </w:r>
      <w:r w:rsidR="00CC6199">
        <w:t xml:space="preserve"> </w:t>
      </w:r>
      <w:r w:rsidR="0090254B">
        <w:t>E</w:t>
      </w:r>
      <w:r w:rsidR="00CC6199">
        <w:t xml:space="preserve">xperimentální skupina č. 1, </w:t>
      </w:r>
      <w:r w:rsidR="0090254B">
        <w:t>té</w:t>
      </w:r>
      <w:r w:rsidR="00CC6199">
        <w:t xml:space="preserve"> byl předložen správný text </w:t>
      </w:r>
      <w:r w:rsidR="0090254B">
        <w:t>u</w:t>
      </w:r>
      <w:r w:rsidR="00AD770A">
        <w:t> </w:t>
      </w:r>
      <w:r w:rsidR="00CC6199">
        <w:t>label</w:t>
      </w:r>
      <w:r w:rsidR="0090254B">
        <w:t xml:space="preserve">u „RNDr. Karel Černý, </w:t>
      </w:r>
      <w:proofErr w:type="spellStart"/>
      <w:r w:rsidR="0090254B">
        <w:t>CSc</w:t>
      </w:r>
      <w:proofErr w:type="spellEnd"/>
      <w:r w:rsidR="0090254B">
        <w:t>“</w:t>
      </w:r>
      <w:r w:rsidR="00CC6199">
        <w:t>. Třetí skupin</w:t>
      </w:r>
      <w:r w:rsidR="0090254B">
        <w:t>ou je</w:t>
      </w:r>
      <w:r w:rsidR="00CC6199">
        <w:t xml:space="preserve"> </w:t>
      </w:r>
      <w:r w:rsidR="0090254B">
        <w:t>E</w:t>
      </w:r>
      <w:r w:rsidR="00CC6199">
        <w:t xml:space="preserve">xperimentální skupina č. 2 o počtu 23 osob, mající </w:t>
      </w:r>
      <w:r w:rsidR="00AD770A">
        <w:t xml:space="preserve">správné </w:t>
      </w:r>
      <w:r w:rsidR="00CC6199">
        <w:t xml:space="preserve">texty </w:t>
      </w:r>
      <w:r w:rsidR="0090254B">
        <w:t>u</w:t>
      </w:r>
      <w:r w:rsidR="00AD770A">
        <w:t> </w:t>
      </w:r>
      <w:r w:rsidR="00CC6199">
        <w:t>label</w:t>
      </w:r>
      <w:r w:rsidR="0090254B">
        <w:t>u</w:t>
      </w:r>
      <w:r w:rsidR="00AD770A">
        <w:t xml:space="preserve"> </w:t>
      </w:r>
      <w:r w:rsidR="0090254B">
        <w:t>„</w:t>
      </w:r>
      <w:r w:rsidR="00AD770A">
        <w:t>Vojtěch Rousek, student</w:t>
      </w:r>
      <w:r w:rsidR="0090254B">
        <w:t>“</w:t>
      </w:r>
      <w:r w:rsidR="00CC6199">
        <w:t xml:space="preserve">. </w:t>
      </w:r>
    </w:p>
    <w:p w:rsidR="00C767EA" w:rsidRDefault="00AD770A" w:rsidP="00CC6199">
      <w:pPr>
        <w:spacing w:line="360" w:lineRule="auto"/>
        <w:ind w:firstLine="284"/>
        <w:contextualSpacing/>
        <w:jc w:val="both"/>
        <w:rPr>
          <w:rFonts w:cs="Times New Roman"/>
        </w:rPr>
      </w:pPr>
      <w:r>
        <w:rPr>
          <w:rFonts w:cs="Times New Roman"/>
        </w:rPr>
        <w:t>Uvědomujeme si</w:t>
      </w:r>
      <w:r w:rsidR="0051458C" w:rsidRPr="000803A5">
        <w:rPr>
          <w:rFonts w:cs="Times New Roman"/>
        </w:rPr>
        <w:t xml:space="preserve">, že vzorek je zkreslen tím, že je tvořen pouze muži a nebude korespondovat s reálným poměrem pohlaví adolescentů v rámci celé republiky. Na druhé straně náš vzorek vystihuje reálný fakt, že technické obory jsou navštěvované muži více jak </w:t>
      </w:r>
      <w:commentRangeStart w:id="16"/>
      <w:r w:rsidR="0051458C" w:rsidRPr="000803A5">
        <w:rPr>
          <w:rFonts w:cs="Times New Roman"/>
        </w:rPr>
        <w:t>ženami</w:t>
      </w:r>
      <w:commentRangeEnd w:id="16"/>
      <w:r w:rsidR="005F0F10">
        <w:rPr>
          <w:rStyle w:val="Odkaznakoment"/>
          <w:kern w:val="2"/>
        </w:rPr>
        <w:commentReference w:id="16"/>
      </w:r>
      <w:r w:rsidR="0051458C" w:rsidRPr="000803A5">
        <w:rPr>
          <w:rFonts w:cs="Times New Roman"/>
        </w:rPr>
        <w:t xml:space="preserve">. </w:t>
      </w:r>
    </w:p>
    <w:p w:rsidR="00290DF6" w:rsidRPr="000803A5" w:rsidRDefault="00290DF6" w:rsidP="00B12FAE">
      <w:pPr>
        <w:spacing w:line="360" w:lineRule="auto"/>
        <w:ind w:firstLine="284"/>
        <w:contextualSpacing/>
        <w:jc w:val="both"/>
        <w:rPr>
          <w:rFonts w:cs="Times New Roman"/>
        </w:rPr>
      </w:pPr>
    </w:p>
    <w:p w:rsidR="004F3EA3" w:rsidRPr="00290DF6" w:rsidRDefault="004F3EA3" w:rsidP="00B12FAE">
      <w:pPr>
        <w:pStyle w:val="Nadpis2"/>
        <w:numPr>
          <w:ilvl w:val="1"/>
          <w:numId w:val="24"/>
        </w:numPr>
        <w:spacing w:line="360" w:lineRule="auto"/>
        <w:contextualSpacing/>
        <w:rPr>
          <w:rFonts w:cs="Times New Roman"/>
        </w:rPr>
      </w:pPr>
      <w:bookmarkStart w:id="17" w:name="_Toc343411743"/>
      <w:bookmarkStart w:id="18" w:name="_Toc343424363"/>
      <w:r w:rsidRPr="000803A5">
        <w:t>Design výzkumu</w:t>
      </w:r>
      <w:bookmarkEnd w:id="17"/>
      <w:bookmarkEnd w:id="18"/>
    </w:p>
    <w:p w:rsidR="004F3EA3" w:rsidRPr="00A55104" w:rsidRDefault="00D00D6D" w:rsidP="00B12FAE">
      <w:pPr>
        <w:spacing w:line="360" w:lineRule="auto"/>
        <w:ind w:firstLine="284"/>
        <w:contextualSpacing/>
        <w:jc w:val="both"/>
        <w:rPr>
          <w:rFonts w:cs="Times New Roman"/>
          <w:b/>
        </w:rPr>
      </w:pPr>
      <w:r>
        <w:rPr>
          <w:rFonts w:cs="Times New Roman"/>
        </w:rPr>
        <w:t>N</w:t>
      </w:r>
      <w:r w:rsidR="004F3EA3" w:rsidRPr="00A55104">
        <w:rPr>
          <w:rFonts w:cs="Times New Roman"/>
        </w:rPr>
        <w:t>aším cílem je určení kauzálního</w:t>
      </w:r>
      <w:r w:rsidR="00C125D5">
        <w:rPr>
          <w:rFonts w:cs="Times New Roman"/>
        </w:rPr>
        <w:t xml:space="preserve"> </w:t>
      </w:r>
      <w:r w:rsidR="004F3EA3" w:rsidRPr="00A55104">
        <w:rPr>
          <w:rFonts w:cs="Times New Roman"/>
        </w:rPr>
        <w:t>vztahu</w:t>
      </w:r>
      <w:r w:rsidR="00C125D5">
        <w:rPr>
          <w:rFonts w:cs="Times New Roman"/>
        </w:rPr>
        <w:t xml:space="preserve"> </w:t>
      </w:r>
      <w:r w:rsidR="004F3EA3" w:rsidRPr="00A55104">
        <w:rPr>
          <w:rFonts w:cs="Times New Roman"/>
        </w:rPr>
        <w:t>mezi závislou a nezávislou proměnnou</w:t>
      </w:r>
      <w:r>
        <w:rPr>
          <w:rFonts w:cs="Times New Roman"/>
        </w:rPr>
        <w:t>,</w:t>
      </w:r>
      <w:r w:rsidR="00C125D5">
        <w:rPr>
          <w:rFonts w:cs="Times New Roman"/>
        </w:rPr>
        <w:t xml:space="preserve"> </w:t>
      </w:r>
      <w:r w:rsidR="004F3EA3" w:rsidRPr="00A55104">
        <w:rPr>
          <w:rFonts w:cs="Times New Roman"/>
        </w:rPr>
        <w:t>za</w:t>
      </w:r>
      <w:r w:rsidR="00C125D5">
        <w:rPr>
          <w:rFonts w:cs="Times New Roman"/>
        </w:rPr>
        <w:t xml:space="preserve"> </w:t>
      </w:r>
      <w:r w:rsidR="004F3EA3" w:rsidRPr="00A55104">
        <w:rPr>
          <w:rFonts w:cs="Times New Roman"/>
        </w:rPr>
        <w:t>nejvýhodnější</w:t>
      </w:r>
      <w:r w:rsidR="00C125D5">
        <w:rPr>
          <w:rFonts w:cs="Times New Roman"/>
        </w:rPr>
        <w:t xml:space="preserve"> </w:t>
      </w:r>
      <w:r w:rsidR="004F3EA3" w:rsidRPr="00A55104">
        <w:rPr>
          <w:rFonts w:cs="Times New Roman"/>
        </w:rPr>
        <w:t>design</w:t>
      </w:r>
      <w:r w:rsidR="00C125D5">
        <w:rPr>
          <w:rFonts w:cs="Times New Roman"/>
        </w:rPr>
        <w:t xml:space="preserve"> </w:t>
      </w:r>
      <w:r w:rsidR="004F3EA3" w:rsidRPr="00A55104">
        <w:rPr>
          <w:rFonts w:cs="Times New Roman"/>
        </w:rPr>
        <w:t>výzkumného</w:t>
      </w:r>
      <w:r w:rsidR="00C125D5">
        <w:rPr>
          <w:rFonts w:cs="Times New Roman"/>
        </w:rPr>
        <w:t xml:space="preserve"> </w:t>
      </w:r>
      <w:r w:rsidR="004F3EA3" w:rsidRPr="00A55104">
        <w:rPr>
          <w:rFonts w:cs="Times New Roman"/>
        </w:rPr>
        <w:t>projektu, vedoucí k odhalení této kauzality</w:t>
      </w:r>
      <w:r w:rsidR="000D70AA" w:rsidRPr="00A55104">
        <w:rPr>
          <w:rFonts w:cs="Times New Roman"/>
        </w:rPr>
        <w:t>,</w:t>
      </w:r>
      <w:r w:rsidR="004F3EA3" w:rsidRPr="00A55104">
        <w:rPr>
          <w:rFonts w:cs="Times New Roman"/>
        </w:rPr>
        <w:t xml:space="preserve"> považujeme </w:t>
      </w:r>
      <w:r>
        <w:rPr>
          <w:rFonts w:cs="Times New Roman"/>
        </w:rPr>
        <w:t xml:space="preserve">tedy </w:t>
      </w:r>
      <w:r w:rsidR="004F3EA3" w:rsidRPr="00A55104">
        <w:rPr>
          <w:rFonts w:cs="Times New Roman"/>
        </w:rPr>
        <w:t xml:space="preserve">experiment. Umožňuje nám v námi kontrolovaných </w:t>
      </w:r>
      <w:r w:rsidR="00C125D5">
        <w:rPr>
          <w:rFonts w:cs="Times New Roman"/>
        </w:rPr>
        <w:t xml:space="preserve">podmínkách </w:t>
      </w:r>
      <w:r w:rsidR="004F3EA3" w:rsidRPr="00A55104">
        <w:rPr>
          <w:rFonts w:cs="Times New Roman"/>
        </w:rPr>
        <w:t>měřit</w:t>
      </w:r>
      <w:r w:rsidR="00C125D5">
        <w:rPr>
          <w:rFonts w:cs="Times New Roman"/>
        </w:rPr>
        <w:t xml:space="preserve"> </w:t>
      </w:r>
      <w:r w:rsidR="004F3EA3" w:rsidRPr="00A55104">
        <w:rPr>
          <w:rFonts w:cs="Times New Roman"/>
        </w:rPr>
        <w:t>změny, které v rozhodnutí o pravdivosti textu vyvolá měnící</w:t>
      </w:r>
      <w:r w:rsidR="00C125D5">
        <w:rPr>
          <w:rFonts w:cs="Times New Roman"/>
        </w:rPr>
        <w:t xml:space="preserve"> </w:t>
      </w:r>
      <w:r w:rsidR="004F3EA3" w:rsidRPr="00A55104">
        <w:rPr>
          <w:rFonts w:cs="Times New Roman"/>
        </w:rPr>
        <w:t>se kredibilita zdroje toh</w:t>
      </w:r>
      <w:r w:rsidR="00544AAD" w:rsidRPr="00A55104">
        <w:rPr>
          <w:rFonts w:cs="Times New Roman"/>
        </w:rPr>
        <w:t>o</w:t>
      </w:r>
      <w:r w:rsidR="004F3EA3" w:rsidRPr="00A55104">
        <w:rPr>
          <w:rFonts w:cs="Times New Roman"/>
        </w:rPr>
        <w:t>to textu.</w:t>
      </w:r>
      <w:r w:rsidR="00544AAD" w:rsidRPr="00A55104">
        <w:rPr>
          <w:rFonts w:cs="Times New Roman"/>
        </w:rPr>
        <w:t xml:space="preserve"> Právě</w:t>
      </w:r>
      <w:r w:rsidR="004F3EA3" w:rsidRPr="00A55104">
        <w:rPr>
          <w:rFonts w:cs="Times New Roman"/>
        </w:rPr>
        <w:t xml:space="preserve"> </w:t>
      </w:r>
      <w:r w:rsidR="004F3EA3" w:rsidRPr="00A55104">
        <w:rPr>
          <w:rFonts w:cs="Times New Roman"/>
        </w:rPr>
        <w:lastRenderedPageBreak/>
        <w:t>experimentálním</w:t>
      </w:r>
      <w:r w:rsidR="00C125D5">
        <w:rPr>
          <w:rFonts w:cs="Times New Roman"/>
        </w:rPr>
        <w:t xml:space="preserve"> </w:t>
      </w:r>
      <w:r w:rsidR="004F3EA3" w:rsidRPr="00A55104">
        <w:rPr>
          <w:rFonts w:cs="Times New Roman"/>
        </w:rPr>
        <w:t>designem</w:t>
      </w:r>
      <w:r w:rsidR="00C125D5">
        <w:rPr>
          <w:rFonts w:cs="Times New Roman"/>
        </w:rPr>
        <w:t xml:space="preserve"> </w:t>
      </w:r>
      <w:r w:rsidR="004F3EA3" w:rsidRPr="00A55104">
        <w:rPr>
          <w:rFonts w:cs="Times New Roman"/>
        </w:rPr>
        <w:t>lze zvýšit míru jistoty, že změny závislé proměnné způsobila právě manipulace s nezávislou proměnnou. Tímto způsobem zvýšíme i interní validitu výzkumu.</w:t>
      </w:r>
    </w:p>
    <w:p w:rsidR="006947F3" w:rsidRDefault="004F3EA3" w:rsidP="00B12FAE">
      <w:pPr>
        <w:spacing w:line="360" w:lineRule="auto"/>
        <w:ind w:firstLine="284"/>
        <w:contextualSpacing/>
        <w:jc w:val="both"/>
        <w:rPr>
          <w:rFonts w:cs="Times New Roman"/>
        </w:rPr>
      </w:pPr>
      <w:r w:rsidRPr="00A55104">
        <w:rPr>
          <w:rFonts w:cs="Times New Roman"/>
          <w:bCs/>
        </w:rPr>
        <w:t>Závislou proměnnou</w:t>
      </w:r>
      <w:r w:rsidR="00C125D5">
        <w:rPr>
          <w:rFonts w:cs="Times New Roman"/>
          <w:bCs/>
        </w:rPr>
        <w:t xml:space="preserve"> </w:t>
      </w:r>
      <w:r w:rsidR="00D00D6D">
        <w:rPr>
          <w:rFonts w:cs="Times New Roman"/>
          <w:bCs/>
        </w:rPr>
        <w:t xml:space="preserve">(ZP) </w:t>
      </w:r>
      <w:r w:rsidRPr="00A55104">
        <w:rPr>
          <w:rFonts w:cs="Times New Roman"/>
          <w:bCs/>
        </w:rPr>
        <w:t xml:space="preserve">je tedy upřednostnění informace adolescentem </w:t>
      </w:r>
      <w:commentRangeStart w:id="19"/>
      <w:r w:rsidRPr="00A55104">
        <w:rPr>
          <w:rFonts w:cs="Times New Roman"/>
          <w:bCs/>
        </w:rPr>
        <w:t xml:space="preserve">podle </w:t>
      </w:r>
      <w:proofErr w:type="spellStart"/>
      <w:r w:rsidRPr="00A55104">
        <w:rPr>
          <w:rFonts w:cs="Times New Roman"/>
          <w:bCs/>
        </w:rPr>
        <w:t>kredibility</w:t>
      </w:r>
      <w:proofErr w:type="spellEnd"/>
      <w:r w:rsidRPr="00A55104">
        <w:rPr>
          <w:rFonts w:cs="Times New Roman"/>
          <w:bCs/>
        </w:rPr>
        <w:t xml:space="preserve"> udaného zdroje</w:t>
      </w:r>
      <w:commentRangeEnd w:id="19"/>
      <w:r w:rsidR="005F0F10">
        <w:rPr>
          <w:rStyle w:val="Odkaznakoment"/>
          <w:kern w:val="2"/>
        </w:rPr>
        <w:commentReference w:id="19"/>
      </w:r>
      <w:r w:rsidRPr="00A55104">
        <w:rPr>
          <w:rFonts w:cs="Times New Roman"/>
          <w:bCs/>
        </w:rPr>
        <w:t>. V souladu s hypotézou předpokládáme, že k informaci od </w:t>
      </w:r>
      <w:proofErr w:type="spellStart"/>
      <w:r w:rsidRPr="00A55104">
        <w:rPr>
          <w:rFonts w:cs="Times New Roman"/>
          <w:bCs/>
        </w:rPr>
        <w:t>kredibilního</w:t>
      </w:r>
      <w:proofErr w:type="spellEnd"/>
      <w:r w:rsidRPr="00A55104">
        <w:rPr>
          <w:rFonts w:cs="Times New Roman"/>
          <w:bCs/>
        </w:rPr>
        <w:t xml:space="preserve"> zdroje bude adolescent přistupovat spíše jako k pravdivé, než k informaci od </w:t>
      </w:r>
      <w:proofErr w:type="spellStart"/>
      <w:r w:rsidRPr="00A55104">
        <w:rPr>
          <w:rFonts w:cs="Times New Roman"/>
          <w:bCs/>
        </w:rPr>
        <w:t>nekredibilního</w:t>
      </w:r>
      <w:proofErr w:type="spellEnd"/>
      <w:r w:rsidRPr="00A55104">
        <w:rPr>
          <w:rFonts w:cs="Times New Roman"/>
          <w:bCs/>
        </w:rPr>
        <w:t xml:space="preserve"> zdroje. A to i tehdy, když bude pravdivou informaci znát. Experiment má zjistit, zda to tak skutečně je. </w:t>
      </w:r>
      <w:r w:rsidRPr="00A55104">
        <w:rPr>
          <w:rFonts w:cs="Times New Roman"/>
        </w:rPr>
        <w:t>Informací v</w:t>
      </w:r>
      <w:r w:rsidR="00C125D5">
        <w:rPr>
          <w:rFonts w:cs="Times New Roman"/>
        </w:rPr>
        <w:t> </w:t>
      </w:r>
      <w:r w:rsidRPr="00A55104">
        <w:rPr>
          <w:rFonts w:cs="Times New Roman"/>
        </w:rPr>
        <w:t>našem</w:t>
      </w:r>
      <w:r w:rsidR="00C125D5">
        <w:rPr>
          <w:rFonts w:cs="Times New Roman"/>
        </w:rPr>
        <w:t xml:space="preserve"> </w:t>
      </w:r>
      <w:r w:rsidRPr="00A55104">
        <w:rPr>
          <w:rFonts w:cs="Times New Roman"/>
        </w:rPr>
        <w:t>experiment</w:t>
      </w:r>
      <w:r w:rsidR="00C125D5">
        <w:rPr>
          <w:rFonts w:cs="Times New Roman"/>
        </w:rPr>
        <w:t>u</w:t>
      </w:r>
      <w:r w:rsidRPr="00A55104">
        <w:rPr>
          <w:rFonts w:cs="Times New Roman"/>
        </w:rPr>
        <w:t xml:space="preserve"> je text s</w:t>
      </w:r>
      <w:r w:rsidR="00C125D5">
        <w:rPr>
          <w:rFonts w:cs="Times New Roman"/>
        </w:rPr>
        <w:t> </w:t>
      </w:r>
      <w:r w:rsidRPr="00A55104">
        <w:rPr>
          <w:rFonts w:cs="Times New Roman"/>
        </w:rPr>
        <w:t>popisem</w:t>
      </w:r>
      <w:r w:rsidR="00C125D5">
        <w:rPr>
          <w:rFonts w:cs="Times New Roman"/>
        </w:rPr>
        <w:t xml:space="preserve"> </w:t>
      </w:r>
      <w:r w:rsidRPr="00A55104">
        <w:rPr>
          <w:rFonts w:cs="Times New Roman"/>
        </w:rPr>
        <w:t>konstrukce a</w:t>
      </w:r>
      <w:r w:rsidR="0012003E" w:rsidRPr="00A55104">
        <w:rPr>
          <w:rFonts w:cs="Times New Roman"/>
        </w:rPr>
        <w:t> </w:t>
      </w:r>
      <w:r w:rsidRPr="00A55104">
        <w:rPr>
          <w:rFonts w:cs="Times New Roman"/>
        </w:rPr>
        <w:t>funkce</w:t>
      </w:r>
      <w:r w:rsidR="00C125D5">
        <w:rPr>
          <w:rFonts w:cs="Times New Roman"/>
        </w:rPr>
        <w:t xml:space="preserve"> </w:t>
      </w:r>
      <w:r w:rsidR="005A7573" w:rsidRPr="00A55104">
        <w:rPr>
          <w:rFonts w:cs="Times New Roman"/>
        </w:rPr>
        <w:t>čtyřtaktního</w:t>
      </w:r>
      <w:r w:rsidR="00C125D5">
        <w:rPr>
          <w:rFonts w:cs="Times New Roman"/>
        </w:rPr>
        <w:t xml:space="preserve"> </w:t>
      </w:r>
      <w:r w:rsidR="005A7573" w:rsidRPr="00A55104">
        <w:rPr>
          <w:rFonts w:cs="Times New Roman"/>
        </w:rPr>
        <w:t>zážehového</w:t>
      </w:r>
      <w:r w:rsidR="00D00D6D">
        <w:rPr>
          <w:rFonts w:cs="Times New Roman"/>
        </w:rPr>
        <w:t xml:space="preserve"> motoru.</w:t>
      </w:r>
      <w:r w:rsidR="00D00D6D">
        <w:rPr>
          <w:rStyle w:val="Znakapoznpodarou"/>
          <w:rFonts w:cs="Times New Roman"/>
        </w:rPr>
        <w:footnoteReference w:id="4"/>
      </w:r>
      <w:r w:rsidR="00D00D6D">
        <w:rPr>
          <w:rFonts w:cs="Times New Roman"/>
        </w:rPr>
        <w:t xml:space="preserve"> </w:t>
      </w:r>
      <w:r w:rsidR="00C125D5">
        <w:rPr>
          <w:rFonts w:cs="Times New Roman"/>
        </w:rPr>
        <w:t xml:space="preserve">Jedná </w:t>
      </w:r>
      <w:r w:rsidR="000D70AA" w:rsidRPr="00A55104">
        <w:rPr>
          <w:rFonts w:cs="Times New Roman"/>
        </w:rPr>
        <w:t>se</w:t>
      </w:r>
      <w:r w:rsidR="00C125D5">
        <w:rPr>
          <w:rFonts w:cs="Times New Roman"/>
        </w:rPr>
        <w:t xml:space="preserve"> </w:t>
      </w:r>
      <w:r w:rsidRPr="00A55104">
        <w:rPr>
          <w:rFonts w:cs="Times New Roman"/>
        </w:rPr>
        <w:t>ted</w:t>
      </w:r>
      <w:r w:rsidR="0012003E" w:rsidRPr="00A55104">
        <w:rPr>
          <w:rFonts w:cs="Times New Roman"/>
        </w:rPr>
        <w:t xml:space="preserve">y </w:t>
      </w:r>
      <w:r w:rsidRPr="00A55104">
        <w:rPr>
          <w:rFonts w:cs="Times New Roman"/>
        </w:rPr>
        <w:t>o info</w:t>
      </w:r>
      <w:r w:rsidR="00C125D5">
        <w:rPr>
          <w:rFonts w:cs="Times New Roman"/>
        </w:rPr>
        <w:t xml:space="preserve">rmaci, jejíž pravdivost je lehce </w:t>
      </w:r>
      <w:r w:rsidR="006947F3">
        <w:rPr>
          <w:rFonts w:cs="Times New Roman"/>
        </w:rPr>
        <w:t>o</w:t>
      </w:r>
      <w:r w:rsidRPr="00A55104">
        <w:rPr>
          <w:rFonts w:cs="Times New Roman"/>
        </w:rPr>
        <w:t xml:space="preserve">věřitelná. </w:t>
      </w:r>
      <w:r w:rsidR="008C0A80" w:rsidRPr="00A55104">
        <w:rPr>
          <w:rFonts w:cs="Times New Roman"/>
        </w:rPr>
        <w:t>Metodou</w:t>
      </w:r>
      <w:r w:rsidR="00C125D5">
        <w:rPr>
          <w:rFonts w:cs="Times New Roman"/>
        </w:rPr>
        <w:t xml:space="preserve"> </w:t>
      </w:r>
      <w:r w:rsidR="008C0A80" w:rsidRPr="00A55104">
        <w:rPr>
          <w:rFonts w:cs="Times New Roman"/>
        </w:rPr>
        <w:t>sběru</w:t>
      </w:r>
      <w:r w:rsidR="00C125D5">
        <w:rPr>
          <w:rFonts w:cs="Times New Roman"/>
        </w:rPr>
        <w:t xml:space="preserve"> </w:t>
      </w:r>
      <w:r w:rsidR="008C0A80" w:rsidRPr="00A55104">
        <w:rPr>
          <w:rFonts w:cs="Times New Roman"/>
        </w:rPr>
        <w:t>dat</w:t>
      </w:r>
      <w:r w:rsidR="00C125D5">
        <w:rPr>
          <w:rFonts w:cs="Times New Roman"/>
        </w:rPr>
        <w:t xml:space="preserve"> </w:t>
      </w:r>
      <w:r w:rsidR="008C0A80" w:rsidRPr="00A55104">
        <w:rPr>
          <w:rFonts w:cs="Times New Roman"/>
        </w:rPr>
        <w:t>byl dotazník, jelikož</w:t>
      </w:r>
      <w:r w:rsidR="00C125D5">
        <w:rPr>
          <w:rFonts w:cs="Times New Roman"/>
        </w:rPr>
        <w:t xml:space="preserve"> </w:t>
      </w:r>
      <w:r w:rsidR="005F6229">
        <w:rPr>
          <w:rFonts w:cs="Times New Roman"/>
        </w:rPr>
        <w:t>takto</w:t>
      </w:r>
      <w:r w:rsidR="008C0A80" w:rsidRPr="00A55104">
        <w:rPr>
          <w:rFonts w:cs="Times New Roman"/>
        </w:rPr>
        <w:t xml:space="preserve"> získaná </w:t>
      </w:r>
      <w:r w:rsidR="005F6229">
        <w:rPr>
          <w:rFonts w:cs="Times New Roman"/>
        </w:rPr>
        <w:t>data</w:t>
      </w:r>
      <w:r w:rsidR="008C0A80" w:rsidRPr="00A55104">
        <w:rPr>
          <w:rFonts w:cs="Times New Roman"/>
        </w:rPr>
        <w:t xml:space="preserve"> lze</w:t>
      </w:r>
      <w:r w:rsidR="00C125D5">
        <w:rPr>
          <w:rFonts w:cs="Times New Roman"/>
        </w:rPr>
        <w:t xml:space="preserve"> </w:t>
      </w:r>
      <w:r w:rsidR="008C0A80" w:rsidRPr="00A55104">
        <w:rPr>
          <w:rFonts w:cs="Times New Roman"/>
        </w:rPr>
        <w:t>lépe</w:t>
      </w:r>
      <w:r w:rsidR="00C125D5">
        <w:rPr>
          <w:rFonts w:cs="Times New Roman"/>
        </w:rPr>
        <w:t xml:space="preserve"> k</w:t>
      </w:r>
      <w:r w:rsidR="008C0A80" w:rsidRPr="00A55104">
        <w:rPr>
          <w:rFonts w:cs="Times New Roman"/>
        </w:rPr>
        <w:t>vantifikovat</w:t>
      </w:r>
      <w:r w:rsidR="00FF4B20">
        <w:rPr>
          <w:rFonts w:cs="Times New Roman"/>
        </w:rPr>
        <w:t xml:space="preserve"> a poskytnou nám potřebné údaje o změně </w:t>
      </w:r>
      <w:r w:rsidR="00D00D6D">
        <w:rPr>
          <w:rFonts w:cs="Times New Roman"/>
        </w:rPr>
        <w:t>ZP.</w:t>
      </w:r>
      <w:r w:rsidR="008C0A80" w:rsidRPr="00A55104">
        <w:rPr>
          <w:rFonts w:cs="Times New Roman"/>
        </w:rPr>
        <w:t xml:space="preserve"> </w:t>
      </w:r>
    </w:p>
    <w:p w:rsidR="00C94C73" w:rsidRPr="00A55104" w:rsidRDefault="004F3EA3" w:rsidP="00B12FAE">
      <w:pPr>
        <w:spacing w:line="360" w:lineRule="auto"/>
        <w:ind w:firstLine="284"/>
        <w:contextualSpacing/>
        <w:jc w:val="both"/>
        <w:rPr>
          <w:rFonts w:cs="Times New Roman"/>
        </w:rPr>
      </w:pPr>
      <w:r w:rsidRPr="00A55104">
        <w:rPr>
          <w:rFonts w:cs="Times New Roman"/>
          <w:bCs/>
        </w:rPr>
        <w:t xml:space="preserve">Nezávislou proměnou (NP) je v našem případě kredibilita zdroje, kterou manipulujeme pomocí </w:t>
      </w:r>
      <w:commentRangeStart w:id="20"/>
      <w:r w:rsidRPr="00A55104">
        <w:rPr>
          <w:rFonts w:cs="Times New Roman"/>
          <w:bCs/>
        </w:rPr>
        <w:t>změny autora</w:t>
      </w:r>
      <w:commentRangeEnd w:id="20"/>
      <w:r w:rsidR="005F0F10">
        <w:rPr>
          <w:rStyle w:val="Odkaznakoment"/>
          <w:kern w:val="2"/>
        </w:rPr>
        <w:commentReference w:id="20"/>
      </w:r>
      <w:r w:rsidRPr="00A55104">
        <w:rPr>
          <w:rFonts w:cs="Times New Roman"/>
          <w:bCs/>
        </w:rPr>
        <w:t xml:space="preserve">, přičemž vyšší </w:t>
      </w:r>
      <w:proofErr w:type="spellStart"/>
      <w:r w:rsidRPr="00A55104">
        <w:rPr>
          <w:rFonts w:cs="Times New Roman"/>
          <w:bCs/>
        </w:rPr>
        <w:t>kredibilitu</w:t>
      </w:r>
      <w:proofErr w:type="spellEnd"/>
      <w:r w:rsidRPr="00A55104">
        <w:rPr>
          <w:rFonts w:cs="Times New Roman"/>
          <w:bCs/>
        </w:rPr>
        <w:t xml:space="preserve"> v souvislosti s výzkumy uvedenými v teoretické části přisuzujeme autoru s vědeckým titulem, nižší autoru bez dokončeného vzdělání. NP budeme měnit na dvou úrovních – 1. se správným textem odpovídajícím </w:t>
      </w:r>
      <w:proofErr w:type="spellStart"/>
      <w:r w:rsidRPr="00A55104">
        <w:rPr>
          <w:rFonts w:cs="Times New Roman"/>
          <w:bCs/>
        </w:rPr>
        <w:t>kredibilnímu</w:t>
      </w:r>
      <w:proofErr w:type="spellEnd"/>
      <w:r w:rsidRPr="00A55104">
        <w:rPr>
          <w:rFonts w:cs="Times New Roman"/>
          <w:bCs/>
        </w:rPr>
        <w:t xml:space="preserve"> zdroji a chybným textem odpovídajícím </w:t>
      </w:r>
      <w:proofErr w:type="spellStart"/>
      <w:r w:rsidRPr="00A55104">
        <w:rPr>
          <w:rFonts w:cs="Times New Roman"/>
          <w:bCs/>
        </w:rPr>
        <w:t>nekredibilnímu</w:t>
      </w:r>
      <w:proofErr w:type="spellEnd"/>
      <w:r w:rsidRPr="00A55104">
        <w:rPr>
          <w:rFonts w:cs="Times New Roman"/>
          <w:bCs/>
        </w:rPr>
        <w:t xml:space="preserve"> zdroji a 2. se správným textem odpovídajícím </w:t>
      </w:r>
      <w:proofErr w:type="spellStart"/>
      <w:r w:rsidRPr="00A55104">
        <w:rPr>
          <w:rFonts w:cs="Times New Roman"/>
          <w:bCs/>
        </w:rPr>
        <w:t>nekredibilnímu</w:t>
      </w:r>
      <w:proofErr w:type="spellEnd"/>
      <w:r w:rsidRPr="00A55104">
        <w:rPr>
          <w:rFonts w:cs="Times New Roman"/>
          <w:bCs/>
        </w:rPr>
        <w:t xml:space="preserve"> zdroji a chybným textem odpovídajícím </w:t>
      </w:r>
      <w:proofErr w:type="spellStart"/>
      <w:r w:rsidRPr="00A55104">
        <w:rPr>
          <w:rFonts w:cs="Times New Roman"/>
          <w:bCs/>
        </w:rPr>
        <w:t>kredibilnímu</w:t>
      </w:r>
      <w:proofErr w:type="spellEnd"/>
      <w:r w:rsidRPr="00A55104">
        <w:rPr>
          <w:rFonts w:cs="Times New Roman"/>
          <w:bCs/>
        </w:rPr>
        <w:t xml:space="preserve"> </w:t>
      </w:r>
      <w:commentRangeStart w:id="21"/>
      <w:r w:rsidRPr="00A55104">
        <w:rPr>
          <w:rFonts w:cs="Times New Roman"/>
          <w:bCs/>
        </w:rPr>
        <w:t>zdroji</w:t>
      </w:r>
      <w:commentRangeEnd w:id="21"/>
      <w:r w:rsidR="005F0F10">
        <w:rPr>
          <w:rStyle w:val="Odkaznakoment"/>
          <w:kern w:val="2"/>
        </w:rPr>
        <w:commentReference w:id="21"/>
      </w:r>
      <w:r w:rsidRPr="00A55104">
        <w:rPr>
          <w:rFonts w:cs="Times New Roman"/>
          <w:bCs/>
        </w:rPr>
        <w:t xml:space="preserve">. Jedná se tedy o manipulaci na dvou úrovních, kterou jsme zvolily pro zvýšení externí validity celého výzkumu. </w:t>
      </w:r>
      <w:r w:rsidRPr="00A55104">
        <w:rPr>
          <w:rFonts w:cs="Times New Roman"/>
        </w:rPr>
        <w:t xml:space="preserve">Každý proband je testován na jediné úrovni NP s tím, že kontrolní skupina probandů je testována na úrovni bez vlivu NP. Oproti </w:t>
      </w:r>
      <w:proofErr w:type="spellStart"/>
      <w:r w:rsidRPr="00A55104">
        <w:rPr>
          <w:rFonts w:cs="Times New Roman"/>
        </w:rPr>
        <w:t>intersubjektovému</w:t>
      </w:r>
      <w:proofErr w:type="spellEnd"/>
      <w:r w:rsidRPr="00A55104">
        <w:rPr>
          <w:rFonts w:cs="Times New Roman"/>
        </w:rPr>
        <w:t xml:space="preserve"> plánu, kdy jeden proband je testován na více úrovních nezávislé proměnné, je tento design citlivější na vliv </w:t>
      </w:r>
      <w:proofErr w:type="spellStart"/>
      <w:r w:rsidRPr="00A55104">
        <w:rPr>
          <w:rFonts w:cs="Times New Roman"/>
        </w:rPr>
        <w:t>interindividuálních</w:t>
      </w:r>
      <w:proofErr w:type="spellEnd"/>
      <w:r w:rsidRPr="00A55104">
        <w:rPr>
          <w:rFonts w:cs="Times New Roman"/>
        </w:rPr>
        <w:t xml:space="preserve"> rozdílů. Ten se řeší </w:t>
      </w:r>
      <w:proofErr w:type="spellStart"/>
      <w:r w:rsidRPr="00A55104">
        <w:rPr>
          <w:rFonts w:cs="Times New Roman"/>
        </w:rPr>
        <w:t>znáhodňováním</w:t>
      </w:r>
      <w:proofErr w:type="spellEnd"/>
      <w:r w:rsidRPr="00A55104">
        <w:rPr>
          <w:rFonts w:cs="Times New Roman"/>
        </w:rPr>
        <w:t xml:space="preserve">, v případě našeho experimentu se jedná o </w:t>
      </w:r>
      <w:commentRangeStart w:id="22"/>
      <w:proofErr w:type="spellStart"/>
      <w:r w:rsidRPr="00A55104">
        <w:rPr>
          <w:rFonts w:cs="Times New Roman"/>
        </w:rPr>
        <w:t>znáhodňování</w:t>
      </w:r>
      <w:proofErr w:type="spellEnd"/>
      <w:r w:rsidRPr="00A55104">
        <w:rPr>
          <w:rFonts w:cs="Times New Roman"/>
        </w:rPr>
        <w:t xml:space="preserve"> blokové.</w:t>
      </w:r>
      <w:commentRangeEnd w:id="22"/>
      <w:r w:rsidR="00EC325A">
        <w:rPr>
          <w:rStyle w:val="Odkaznakoment"/>
          <w:kern w:val="2"/>
        </w:rPr>
        <w:commentReference w:id="22"/>
      </w:r>
    </w:p>
    <w:p w:rsidR="00083AE1" w:rsidRPr="00A55104" w:rsidRDefault="00083AE1" w:rsidP="00B12FAE">
      <w:pPr>
        <w:spacing w:line="360" w:lineRule="auto"/>
        <w:ind w:firstLine="284"/>
        <w:contextualSpacing/>
        <w:jc w:val="both"/>
        <w:rPr>
          <w:rFonts w:cs="Times New Roman"/>
          <w:b/>
        </w:rPr>
      </w:pPr>
    </w:p>
    <w:p w:rsidR="004F3EA3" w:rsidRPr="00083AE1" w:rsidRDefault="004F3EA3" w:rsidP="00B12FAE">
      <w:pPr>
        <w:pStyle w:val="Nadpis2"/>
        <w:numPr>
          <w:ilvl w:val="1"/>
          <w:numId w:val="33"/>
        </w:numPr>
        <w:spacing w:line="360" w:lineRule="auto"/>
        <w:contextualSpacing/>
        <w:rPr>
          <w:lang w:val="sk-SK"/>
        </w:rPr>
      </w:pPr>
      <w:bookmarkStart w:id="23" w:name="_Toc343424364"/>
      <w:proofErr w:type="spellStart"/>
      <w:r w:rsidRPr="00083AE1">
        <w:rPr>
          <w:lang w:val="sk-SK"/>
        </w:rPr>
        <w:t>Realizace</w:t>
      </w:r>
      <w:proofErr w:type="spellEnd"/>
      <w:r w:rsidRPr="00083AE1">
        <w:rPr>
          <w:lang w:val="sk-SK"/>
        </w:rPr>
        <w:t xml:space="preserve"> experimentu</w:t>
      </w:r>
      <w:bookmarkEnd w:id="23"/>
    </w:p>
    <w:p w:rsidR="00C94C73" w:rsidRDefault="004F3EA3" w:rsidP="006E2784">
      <w:pPr>
        <w:spacing w:line="360" w:lineRule="auto"/>
        <w:ind w:firstLine="284"/>
        <w:contextualSpacing/>
        <w:jc w:val="both"/>
        <w:rPr>
          <w:rFonts w:cs="Times New Roman"/>
        </w:rPr>
      </w:pPr>
      <w:r w:rsidRPr="000803A5">
        <w:rPr>
          <w:rFonts w:cs="Times New Roman"/>
        </w:rPr>
        <w:t>Před započetím experimentu experimentátor kontaktoval ředitele uvedeného vzdělávacího zařízení a seznámil jej s</w:t>
      </w:r>
      <w:r w:rsidR="00B045B8">
        <w:rPr>
          <w:rFonts w:cs="Times New Roman"/>
        </w:rPr>
        <w:t> </w:t>
      </w:r>
      <w:r w:rsidRPr="000803A5">
        <w:rPr>
          <w:rFonts w:cs="Times New Roman"/>
        </w:rPr>
        <w:t>projektem</w:t>
      </w:r>
      <w:r w:rsidR="00D00D6D">
        <w:rPr>
          <w:rStyle w:val="Znakapoznpodarou"/>
          <w:rFonts w:cs="Times New Roman"/>
        </w:rPr>
        <w:footnoteReference w:id="5"/>
      </w:r>
      <w:r w:rsidRPr="000803A5">
        <w:rPr>
          <w:rFonts w:cs="Times New Roman"/>
        </w:rPr>
        <w:t xml:space="preserve">. Ředitel schválil konání experimentu v prostorách a vyučovací době jemu svěřených studentů a poté, co se seznámil i s obsahem edukačního textu a se záměrem členů výzkumného týmu v závislosti na obsahu textu zahrnout do projektu pouze studenty technických oborů, souhlasil s tím, že experiment bude brán jako součást výuky, ze které však studenti nebudou hodnoceni. Aby nenastal problém se zmatením </w:t>
      </w:r>
      <w:r w:rsidRPr="000803A5">
        <w:rPr>
          <w:rFonts w:cs="Times New Roman"/>
        </w:rPr>
        <w:lastRenderedPageBreak/>
        <w:t xml:space="preserve">informací pro studenty ohledně správnosti funkce ústrojí, bylo dohodnuto, že součástí </w:t>
      </w:r>
      <w:proofErr w:type="spellStart"/>
      <w:r w:rsidRPr="000803A5">
        <w:rPr>
          <w:rFonts w:cs="Times New Roman"/>
        </w:rPr>
        <w:t>debriefingu</w:t>
      </w:r>
      <w:proofErr w:type="spellEnd"/>
      <w:r w:rsidRPr="000803A5">
        <w:rPr>
          <w:rFonts w:cs="Times New Roman"/>
        </w:rPr>
        <w:t xml:space="preserve"> bude ještě krátké ujasnění správného textu. </w:t>
      </w:r>
      <w:r w:rsidR="006E2784">
        <w:rPr>
          <w:rFonts w:cs="Times New Roman"/>
        </w:rPr>
        <w:t>Zařazením experimentu do</w:t>
      </w:r>
      <w:r w:rsidRPr="000803A5">
        <w:rPr>
          <w:rFonts w:cs="Times New Roman"/>
        </w:rPr>
        <w:t xml:space="preserve"> výuky </w:t>
      </w:r>
      <w:r w:rsidR="006E2784">
        <w:rPr>
          <w:rFonts w:cs="Times New Roman"/>
        </w:rPr>
        <w:t>se</w:t>
      </w:r>
      <w:r w:rsidRPr="000803A5">
        <w:rPr>
          <w:rFonts w:cs="Times New Roman"/>
        </w:rPr>
        <w:t xml:space="preserve"> vyřešila otázka informovaného souhlasu zákonných zástupců nezletilých studentů. S rozhodnutím ředitele školy pak byli seznámeni vyučující ve třídách, ve kterých se experiment konal. </w:t>
      </w:r>
      <w:r w:rsidR="00301603">
        <w:rPr>
          <w:rFonts w:cs="Times New Roman"/>
        </w:rPr>
        <w:t>Experiment se konal v</w:t>
      </w:r>
      <w:r w:rsidRPr="000803A5">
        <w:rPr>
          <w:rFonts w:cs="Times New Roman"/>
        </w:rPr>
        <w:t xml:space="preserve"> deset</w:t>
      </w:r>
      <w:r w:rsidR="00301603">
        <w:rPr>
          <w:rFonts w:cs="Times New Roman"/>
        </w:rPr>
        <w:t>i</w:t>
      </w:r>
      <w:r w:rsidRPr="000803A5">
        <w:rPr>
          <w:rFonts w:cs="Times New Roman"/>
        </w:rPr>
        <w:t xml:space="preserve"> dn</w:t>
      </w:r>
      <w:r w:rsidR="00301603">
        <w:rPr>
          <w:rFonts w:cs="Times New Roman"/>
        </w:rPr>
        <w:t>ech.</w:t>
      </w:r>
    </w:p>
    <w:p w:rsidR="004F3EA3" w:rsidRPr="000803A5" w:rsidRDefault="004F3EA3" w:rsidP="00B12FAE">
      <w:pPr>
        <w:spacing w:line="360" w:lineRule="auto"/>
        <w:contextualSpacing/>
        <w:jc w:val="both"/>
        <w:rPr>
          <w:rFonts w:cs="Times New Roman"/>
        </w:rPr>
      </w:pPr>
    </w:p>
    <w:p w:rsidR="005A7573" w:rsidRPr="000803A5" w:rsidRDefault="004F3EA3" w:rsidP="00B12FAE">
      <w:pPr>
        <w:spacing w:line="360" w:lineRule="auto"/>
        <w:contextualSpacing/>
        <w:jc w:val="both"/>
        <w:rPr>
          <w:rFonts w:cs="Times New Roman"/>
        </w:rPr>
      </w:pPr>
      <w:r w:rsidRPr="000803A5">
        <w:rPr>
          <w:rFonts w:cs="Times New Roman"/>
          <w:b/>
          <w:i/>
        </w:rPr>
        <w:t>První fáze – edukace</w:t>
      </w:r>
    </w:p>
    <w:p w:rsidR="004F3EA3" w:rsidRPr="000803A5" w:rsidRDefault="004F3EA3" w:rsidP="00B12FAE">
      <w:pPr>
        <w:spacing w:line="360" w:lineRule="auto"/>
        <w:ind w:firstLine="284"/>
        <w:contextualSpacing/>
        <w:jc w:val="both"/>
        <w:rPr>
          <w:rFonts w:cs="Times New Roman"/>
        </w:rPr>
      </w:pPr>
      <w:r w:rsidRPr="000803A5">
        <w:rPr>
          <w:rFonts w:cs="Times New Roman"/>
        </w:rPr>
        <w:t>Experimentátor seznámil studenty se skutečností, že jsou účastníky dvoufázového psychologického experimentu. Sdělil jim klamnou informaci, že předmětem výzkumu je testování paměti.</w:t>
      </w:r>
      <w:r w:rsidR="006E2784">
        <w:rPr>
          <w:rStyle w:val="Znakapoznpodarou"/>
          <w:rFonts w:cs="Times New Roman"/>
        </w:rPr>
        <w:footnoteReference w:id="6"/>
      </w:r>
      <w:r w:rsidRPr="000803A5">
        <w:rPr>
          <w:rFonts w:cs="Times New Roman"/>
        </w:rPr>
        <w:t xml:space="preserve"> Poté byly mezi studenty rozdány edukační texty a studenti byli požádáni, aby si pečlivě text pročetli.</w:t>
      </w:r>
      <w:r w:rsidR="006E2784">
        <w:rPr>
          <w:rStyle w:val="Znakapoznpodarou"/>
          <w:rFonts w:cs="Times New Roman"/>
        </w:rPr>
        <w:footnoteReference w:id="7"/>
      </w:r>
      <w:r w:rsidRPr="000803A5">
        <w:rPr>
          <w:rFonts w:cs="Times New Roman"/>
        </w:rPr>
        <w:t xml:space="preserve"> Po pěti minutách byly texty posbírány, sečteny, experimentátor poděkoval za spolupráci a odešel. Protože byl experiment zařazen do výuk</w:t>
      </w:r>
      <w:r w:rsidR="00947CC3">
        <w:rPr>
          <w:rFonts w:cs="Times New Roman"/>
        </w:rPr>
        <w:t>y jako forma seznámení studentů</w:t>
      </w:r>
      <w:r w:rsidRPr="000803A5">
        <w:rPr>
          <w:rFonts w:cs="Times New Roman"/>
        </w:rPr>
        <w:t xml:space="preserve"> s principem fungování známého technického zařízení, autoritou ve třídě byl vyučující učitel. Ten také způsobem běžným ve výuce (napomínání) reagoval na odchylky v požadovaném chování.</w:t>
      </w:r>
    </w:p>
    <w:p w:rsidR="004F3EA3" w:rsidRDefault="004F3EA3" w:rsidP="00B12FAE">
      <w:pPr>
        <w:spacing w:line="360" w:lineRule="auto"/>
        <w:ind w:firstLine="284"/>
        <w:contextualSpacing/>
        <w:jc w:val="both"/>
        <w:rPr>
          <w:rFonts w:cs="Times New Roman"/>
        </w:rPr>
      </w:pPr>
      <w:r w:rsidRPr="000803A5">
        <w:rPr>
          <w:rFonts w:cs="Times New Roman"/>
        </w:rPr>
        <w:t xml:space="preserve">Časové sladění první fáze s druhou bylo závislé na rozvrhu jednotlivých tříd. Jejich dostupnost byla limitována několikadenními periodami nedostupnosti studentů z důvodu jejich praxe. Mezi první a druhou fází byl tedy v rozvrhu hodin nalezen optimální časový odstup, který nebyl kratší než dva a půl dne a delší než čtyři dny. </w:t>
      </w:r>
    </w:p>
    <w:p w:rsidR="00C94C73" w:rsidRPr="000803A5" w:rsidRDefault="00C94C73" w:rsidP="00B12FAE">
      <w:pPr>
        <w:spacing w:line="360" w:lineRule="auto"/>
        <w:ind w:firstLine="284"/>
        <w:contextualSpacing/>
        <w:jc w:val="both"/>
        <w:rPr>
          <w:rFonts w:cs="Times New Roman"/>
        </w:rPr>
      </w:pPr>
    </w:p>
    <w:p w:rsidR="005A7573" w:rsidRPr="000803A5" w:rsidRDefault="004F3EA3" w:rsidP="00B12FAE">
      <w:pPr>
        <w:spacing w:line="360" w:lineRule="auto"/>
        <w:contextualSpacing/>
        <w:jc w:val="both"/>
        <w:rPr>
          <w:rFonts w:cs="Times New Roman"/>
        </w:rPr>
      </w:pPr>
      <w:r w:rsidRPr="000803A5">
        <w:rPr>
          <w:rFonts w:cs="Times New Roman"/>
          <w:b/>
          <w:i/>
        </w:rPr>
        <w:t>Druhá fáze – vlastní experiment</w:t>
      </w:r>
    </w:p>
    <w:p w:rsidR="004F3EA3" w:rsidRPr="000803A5" w:rsidRDefault="004F3EA3" w:rsidP="00B12FAE">
      <w:pPr>
        <w:spacing w:line="360" w:lineRule="auto"/>
        <w:ind w:firstLine="284"/>
        <w:contextualSpacing/>
        <w:jc w:val="both"/>
        <w:rPr>
          <w:rFonts w:cs="Times New Roman"/>
        </w:rPr>
      </w:pPr>
      <w:r w:rsidRPr="000803A5">
        <w:rPr>
          <w:rFonts w:cs="Times New Roman"/>
        </w:rPr>
        <w:t>Experimentátor v jednotlivých třídách připomenul první fázi a představil fázi druhou</w:t>
      </w:r>
      <w:r w:rsidR="00947CC3">
        <w:rPr>
          <w:rFonts w:cs="Times New Roman"/>
        </w:rPr>
        <w:t>.</w:t>
      </w:r>
      <w:r w:rsidR="00947CC3">
        <w:rPr>
          <w:rStyle w:val="Znakapoznpodarou"/>
          <w:rFonts w:cs="Times New Roman"/>
        </w:rPr>
        <w:footnoteReference w:id="8"/>
      </w:r>
      <w:r w:rsidRPr="000803A5">
        <w:rPr>
          <w:rFonts w:cs="Times New Roman"/>
        </w:rPr>
        <w:t xml:space="preserve"> </w:t>
      </w:r>
      <w:r w:rsidRPr="000803A5">
        <w:rPr>
          <w:rFonts w:cs="Times New Roman"/>
          <w:lang w:val="sk-SK"/>
        </w:rPr>
        <w:t>V </w:t>
      </w:r>
      <w:proofErr w:type="spellStart"/>
      <w:r w:rsidRPr="000803A5">
        <w:rPr>
          <w:rFonts w:cs="Times New Roman"/>
          <w:lang w:val="sk-SK"/>
        </w:rPr>
        <w:t>průběhu</w:t>
      </w:r>
      <w:proofErr w:type="spellEnd"/>
      <w:r w:rsidRPr="000803A5">
        <w:rPr>
          <w:rFonts w:cs="Times New Roman"/>
          <w:lang w:val="sk-SK"/>
        </w:rPr>
        <w:t xml:space="preserve"> experimentu byli </w:t>
      </w:r>
      <w:proofErr w:type="spellStart"/>
      <w:r w:rsidRPr="000803A5">
        <w:rPr>
          <w:rFonts w:cs="Times New Roman"/>
          <w:lang w:val="sk-SK"/>
        </w:rPr>
        <w:t>probandi</w:t>
      </w:r>
      <w:proofErr w:type="spellEnd"/>
      <w:r w:rsidR="00823B9B">
        <w:rPr>
          <w:rFonts w:cs="Times New Roman"/>
          <w:lang w:val="sk-SK"/>
        </w:rPr>
        <w:t xml:space="preserve"> </w:t>
      </w:r>
      <w:proofErr w:type="spellStart"/>
      <w:r w:rsidRPr="000803A5">
        <w:rPr>
          <w:rFonts w:cs="Times New Roman"/>
          <w:lang w:val="sk-SK"/>
        </w:rPr>
        <w:t>rozděleni</w:t>
      </w:r>
      <w:proofErr w:type="spellEnd"/>
      <w:r w:rsidRPr="000803A5">
        <w:rPr>
          <w:rFonts w:cs="Times New Roman"/>
          <w:lang w:val="sk-SK"/>
        </w:rPr>
        <w:t xml:space="preserve"> na </w:t>
      </w:r>
      <w:proofErr w:type="spellStart"/>
      <w:r w:rsidRPr="000803A5">
        <w:rPr>
          <w:rFonts w:cs="Times New Roman"/>
          <w:lang w:val="sk-SK"/>
        </w:rPr>
        <w:t>tři</w:t>
      </w:r>
      <w:proofErr w:type="spellEnd"/>
      <w:r w:rsidRPr="000803A5">
        <w:rPr>
          <w:rFonts w:cs="Times New Roman"/>
          <w:lang w:val="sk-SK"/>
        </w:rPr>
        <w:t xml:space="preserve"> skupiny – jednu kontrolní a</w:t>
      </w:r>
      <w:r w:rsidR="00823B9B">
        <w:rPr>
          <w:rFonts w:cs="Times New Roman"/>
          <w:lang w:val="sk-SK"/>
        </w:rPr>
        <w:t> </w:t>
      </w:r>
      <w:proofErr w:type="spellStart"/>
      <w:r w:rsidRPr="000803A5">
        <w:rPr>
          <w:rFonts w:cs="Times New Roman"/>
          <w:lang w:val="sk-SK"/>
        </w:rPr>
        <w:t>dvě</w:t>
      </w:r>
      <w:proofErr w:type="spellEnd"/>
      <w:r w:rsidR="00823B9B">
        <w:rPr>
          <w:rFonts w:cs="Times New Roman"/>
          <w:lang w:val="sk-SK"/>
        </w:rPr>
        <w:t xml:space="preserve"> </w:t>
      </w:r>
      <w:proofErr w:type="spellStart"/>
      <w:r w:rsidRPr="000803A5">
        <w:rPr>
          <w:rFonts w:cs="Times New Roman"/>
          <w:lang w:val="sk-SK"/>
        </w:rPr>
        <w:t>experimentální</w:t>
      </w:r>
      <w:proofErr w:type="spellEnd"/>
      <w:r w:rsidRPr="000803A5">
        <w:rPr>
          <w:rFonts w:cs="Times New Roman"/>
        </w:rPr>
        <w:t xml:space="preserve">. Kontrolní skupina dostala správný i špatný popis funkce motoru bez udání labelů. První experimentální skupina dostala text se správným popisem funkce motoru s labelem „RNDr. Karel Černý“ a </w:t>
      </w:r>
      <w:r w:rsidR="00947CC3">
        <w:rPr>
          <w:rFonts w:cs="Times New Roman"/>
        </w:rPr>
        <w:t>nesprávným</w:t>
      </w:r>
      <w:r w:rsidRPr="000803A5">
        <w:rPr>
          <w:rFonts w:cs="Times New Roman"/>
        </w:rPr>
        <w:t xml:space="preserve"> popisem u labelu „Vojtěch Rousek“. Druhá experimentální skupina dostala text se správným popisem funkce motoru u autora „Vojtěch Rousek“ a chybným popisem u labelu „RNDr. Karel Černý“.</w:t>
      </w:r>
      <w:r w:rsidR="00FC7716">
        <w:rPr>
          <w:rStyle w:val="Znakapoznpodarou"/>
          <w:rFonts w:cs="Times New Roman"/>
        </w:rPr>
        <w:footnoteReference w:id="9"/>
      </w:r>
      <w:r w:rsidRPr="000803A5">
        <w:rPr>
          <w:rFonts w:cs="Times New Roman"/>
        </w:rPr>
        <w:t xml:space="preserve"> Rozdělení studentů do skupin bylo provedeno znáhodněním. Experimentátor počet skutečně přítomných studentů ve třídě vydělil třemi a tento počet textů z každé varianty připravil na stůl. Nebyl-li počet studentů dělitelný na celá čísla, přidal potřebný počet buď z </w:t>
      </w:r>
      <w:proofErr w:type="gramStart"/>
      <w:r w:rsidRPr="000803A5">
        <w:rPr>
          <w:rFonts w:cs="Times New Roman"/>
        </w:rPr>
        <w:t>jedné nebo</w:t>
      </w:r>
      <w:proofErr w:type="gramEnd"/>
      <w:r w:rsidRPr="000803A5">
        <w:rPr>
          <w:rFonts w:cs="Times New Roman"/>
        </w:rPr>
        <w:t xml:space="preserve"> ze dvou skupin. Tuto nerovnost </w:t>
      </w:r>
      <w:r w:rsidRPr="000803A5">
        <w:rPr>
          <w:rFonts w:cs="Times New Roman"/>
        </w:rPr>
        <w:lastRenderedPageBreak/>
        <w:t>v následující třídě při stejném mechanizmu dělení do skupin dorovnal. Studenti si po vyzvání v libovolně zvoleném pořadí přicházeli pro texty.</w:t>
      </w:r>
    </w:p>
    <w:p w:rsidR="00C94C73" w:rsidRDefault="004F3EA3" w:rsidP="00B12FAE">
      <w:pPr>
        <w:spacing w:line="360" w:lineRule="auto"/>
        <w:ind w:firstLine="284"/>
        <w:contextualSpacing/>
        <w:jc w:val="both"/>
        <w:rPr>
          <w:rFonts w:cs="Times New Roman"/>
        </w:rPr>
      </w:pPr>
      <w:r w:rsidRPr="000803A5">
        <w:rPr>
          <w:rFonts w:cs="Times New Roman"/>
        </w:rPr>
        <w:t>Po pěti minutách, které byly v první testované třídě určeny jako hranice pozornosti věnované textu, experimentátor rozdal všem studentům dotazníky.</w:t>
      </w:r>
      <w:r w:rsidR="00D35343">
        <w:rPr>
          <w:rStyle w:val="Znakapoznpodarou"/>
          <w:rFonts w:cs="Times New Roman"/>
        </w:rPr>
        <w:footnoteReference w:id="10"/>
      </w:r>
      <w:r w:rsidRPr="000803A5">
        <w:rPr>
          <w:rFonts w:cs="Times New Roman"/>
        </w:rPr>
        <w:t xml:space="preserve"> V dotazníku měli všichni probandi za úkol určit, ke které informaci se přikloní jako k pravdivé, a měli odpovědět, proč se tak rozhodli. Jednou z možností bylo i rozhodnutí „na základě odbornosti autora“. Žádná ze skupin nebyla výslovně upozorněna, že jeden text je obsahově chybný, studenti si nebyli vědomi ani rozdělení do skupin. Pro snadnou orientaci experimentátora mezi texty jednotlivých skupin byly předkládané texty v pravém horním rohu ručně očíslovány a pomocí tohoto čísla (bylo dotázáno v první otázce dotazníku) byly zařazeny jednotlivé dotazníky do skupin</w:t>
      </w:r>
      <w:r w:rsidR="008F7E48">
        <w:rPr>
          <w:rFonts w:cs="Times New Roman"/>
        </w:rPr>
        <w:t>.</w:t>
      </w:r>
      <w:r w:rsidR="008F7E48">
        <w:rPr>
          <w:rStyle w:val="Znakapoznpodarou"/>
          <w:rFonts w:cs="Times New Roman"/>
        </w:rPr>
        <w:footnoteReference w:id="11"/>
      </w:r>
      <w:r w:rsidRPr="000803A5">
        <w:rPr>
          <w:rFonts w:cs="Times New Roman"/>
        </w:rPr>
        <w:t xml:space="preserve"> Správně byl vždy text 2. </w:t>
      </w:r>
    </w:p>
    <w:p w:rsidR="008F7E48" w:rsidRPr="000803A5" w:rsidRDefault="008F7E48" w:rsidP="00B12FAE">
      <w:pPr>
        <w:spacing w:line="360" w:lineRule="auto"/>
        <w:ind w:firstLine="284"/>
        <w:contextualSpacing/>
        <w:jc w:val="both"/>
        <w:rPr>
          <w:rFonts w:cs="Times New Roman"/>
        </w:rPr>
      </w:pPr>
    </w:p>
    <w:p w:rsidR="005A7573" w:rsidRPr="000803A5" w:rsidRDefault="005A7573" w:rsidP="00B12FAE">
      <w:pPr>
        <w:spacing w:line="360" w:lineRule="auto"/>
        <w:contextualSpacing/>
        <w:jc w:val="both"/>
        <w:rPr>
          <w:rFonts w:cs="Times New Roman"/>
        </w:rPr>
      </w:pPr>
      <w:proofErr w:type="spellStart"/>
      <w:r w:rsidRPr="000803A5">
        <w:rPr>
          <w:rFonts w:cs="Times New Roman"/>
          <w:b/>
          <w:i/>
        </w:rPr>
        <w:t>Záverečná</w:t>
      </w:r>
      <w:proofErr w:type="spellEnd"/>
      <w:r w:rsidR="008F7E48">
        <w:rPr>
          <w:rFonts w:cs="Times New Roman"/>
          <w:b/>
          <w:i/>
        </w:rPr>
        <w:t xml:space="preserve"> </w:t>
      </w:r>
      <w:r w:rsidRPr="000803A5">
        <w:rPr>
          <w:rFonts w:cs="Times New Roman"/>
          <w:b/>
          <w:i/>
        </w:rPr>
        <w:t>fáz</w:t>
      </w:r>
      <w:r w:rsidR="00C94C73">
        <w:rPr>
          <w:rFonts w:cs="Times New Roman"/>
          <w:b/>
          <w:i/>
        </w:rPr>
        <w:t>e</w:t>
      </w:r>
      <w:r w:rsidRPr="000803A5">
        <w:rPr>
          <w:rFonts w:cs="Times New Roman"/>
          <w:b/>
          <w:i/>
        </w:rPr>
        <w:t xml:space="preserve"> - </w:t>
      </w:r>
      <w:proofErr w:type="spellStart"/>
      <w:r w:rsidRPr="000803A5">
        <w:rPr>
          <w:rFonts w:cs="Times New Roman"/>
          <w:b/>
          <w:i/>
        </w:rPr>
        <w:t>d</w:t>
      </w:r>
      <w:r w:rsidR="004F3EA3" w:rsidRPr="000803A5">
        <w:rPr>
          <w:rFonts w:cs="Times New Roman"/>
          <w:b/>
          <w:i/>
        </w:rPr>
        <w:t>ebriefing</w:t>
      </w:r>
      <w:proofErr w:type="spellEnd"/>
    </w:p>
    <w:p w:rsidR="00C94C73" w:rsidRDefault="004F3EA3" w:rsidP="00B12FAE">
      <w:pPr>
        <w:spacing w:line="360" w:lineRule="auto"/>
        <w:ind w:firstLine="284"/>
        <w:contextualSpacing/>
        <w:jc w:val="both"/>
        <w:rPr>
          <w:rFonts w:cs="Times New Roman"/>
        </w:rPr>
      </w:pPr>
      <w:r w:rsidRPr="000803A5">
        <w:rPr>
          <w:rFonts w:cs="Times New Roman"/>
        </w:rPr>
        <w:t>V experimentu jsme využily metody záměrného klamání zkoumaných osob, bylo tedy</w:t>
      </w:r>
      <w:r w:rsidR="00823B9B">
        <w:rPr>
          <w:rFonts w:cs="Times New Roman"/>
        </w:rPr>
        <w:t xml:space="preserve"> </w:t>
      </w:r>
      <w:r w:rsidRPr="000803A5">
        <w:rPr>
          <w:rFonts w:cs="Times New Roman"/>
        </w:rPr>
        <w:t>nutné seznámit po jeho skončení probandy se skutečným důvodem experimentu. Protože studenti zároveň projevili</w:t>
      </w:r>
      <w:r w:rsidR="00F106C8" w:rsidRPr="000803A5">
        <w:rPr>
          <w:rFonts w:cs="Times New Roman"/>
        </w:rPr>
        <w:t xml:space="preserve"> zájem o výsledky experimentu, </w:t>
      </w:r>
      <w:r w:rsidRPr="000803A5">
        <w:rPr>
          <w:rFonts w:cs="Times New Roman"/>
        </w:rPr>
        <w:t>časové rozvržení celého sběru dat neu</w:t>
      </w:r>
      <w:r w:rsidR="00F106C8" w:rsidRPr="000803A5">
        <w:rPr>
          <w:rFonts w:cs="Times New Roman"/>
        </w:rPr>
        <w:t>možňovalo</w:t>
      </w:r>
      <w:r w:rsidRPr="000803A5">
        <w:rPr>
          <w:rFonts w:cs="Times New Roman"/>
        </w:rPr>
        <w:t xml:space="preserve"> provést </w:t>
      </w:r>
      <w:proofErr w:type="spellStart"/>
      <w:r w:rsidRPr="000803A5">
        <w:rPr>
          <w:rFonts w:cs="Times New Roman"/>
        </w:rPr>
        <w:t>debriefing</w:t>
      </w:r>
      <w:proofErr w:type="spellEnd"/>
      <w:r w:rsidRPr="000803A5">
        <w:rPr>
          <w:rFonts w:cs="Times New Roman"/>
        </w:rPr>
        <w:t xml:space="preserve"> hned po obdržení dotazníků</w:t>
      </w:r>
      <w:r w:rsidR="00F106C8" w:rsidRPr="000803A5">
        <w:rPr>
          <w:rFonts w:cs="Times New Roman"/>
        </w:rPr>
        <w:t xml:space="preserve">. </w:t>
      </w:r>
      <w:proofErr w:type="spellStart"/>
      <w:r w:rsidR="00F106C8" w:rsidRPr="000803A5">
        <w:rPr>
          <w:rFonts w:cs="Times New Roman"/>
        </w:rPr>
        <w:t>Debriefing</w:t>
      </w:r>
      <w:proofErr w:type="spellEnd"/>
      <w:r w:rsidR="00F106C8" w:rsidRPr="000803A5">
        <w:rPr>
          <w:rFonts w:cs="Times New Roman"/>
        </w:rPr>
        <w:t xml:space="preserve"> byl uskutečněn</w:t>
      </w:r>
      <w:r w:rsidR="00823B9B">
        <w:rPr>
          <w:rFonts w:cs="Times New Roman"/>
        </w:rPr>
        <w:t xml:space="preserve"> </w:t>
      </w:r>
      <w:r w:rsidRPr="000803A5">
        <w:rPr>
          <w:rFonts w:cs="Times New Roman"/>
        </w:rPr>
        <w:t xml:space="preserve">až po ukončení celého experimentu a vyhodnocení dat. Částečně jsme tak eliminovaly riziko, že další skupina, ve které se bude konat druhá fáze experimentu, již bude vědět, na co se má v textu zaměřit, a dojde ke zkreslení výsledků. Z větší části ale bylo toto riziko eliminováno již časovým rozvrhem experimentu, kdy se druhá fáze konala tak, že se studenti díky zmíněné praxi neměli možnost osobně </w:t>
      </w:r>
      <w:commentRangeStart w:id="24"/>
      <w:r w:rsidRPr="000803A5">
        <w:rPr>
          <w:rFonts w:cs="Times New Roman"/>
        </w:rPr>
        <w:t>potkat</w:t>
      </w:r>
      <w:commentRangeEnd w:id="24"/>
      <w:r w:rsidR="00EC325A">
        <w:rPr>
          <w:rStyle w:val="Odkaznakoment"/>
          <w:kern w:val="2"/>
        </w:rPr>
        <w:commentReference w:id="24"/>
      </w:r>
      <w:r w:rsidRPr="000803A5">
        <w:rPr>
          <w:rFonts w:cs="Times New Roman"/>
        </w:rPr>
        <w:t>.</w:t>
      </w:r>
    </w:p>
    <w:p w:rsidR="004F3EA3" w:rsidRPr="000803A5" w:rsidRDefault="004F3EA3" w:rsidP="00B12FAE">
      <w:pPr>
        <w:spacing w:line="360" w:lineRule="auto"/>
        <w:ind w:firstLine="284"/>
        <w:contextualSpacing/>
        <w:jc w:val="both"/>
        <w:rPr>
          <w:rFonts w:cs="Times New Roman"/>
        </w:rPr>
      </w:pPr>
    </w:p>
    <w:p w:rsidR="004F3EA3" w:rsidRPr="000803A5" w:rsidRDefault="004F3EA3" w:rsidP="00B12FAE">
      <w:pPr>
        <w:pStyle w:val="Nadpis2"/>
        <w:numPr>
          <w:ilvl w:val="1"/>
          <w:numId w:val="33"/>
        </w:numPr>
        <w:spacing w:line="360" w:lineRule="auto"/>
        <w:contextualSpacing/>
      </w:pPr>
      <w:bookmarkStart w:id="25" w:name="_Toc343424365"/>
      <w:r w:rsidRPr="00083AE1">
        <w:t>Intervenující proměnné</w:t>
      </w:r>
      <w:bookmarkEnd w:id="25"/>
    </w:p>
    <w:p w:rsidR="00A34824" w:rsidRDefault="008F7E48" w:rsidP="00B12FAE">
      <w:pPr>
        <w:spacing w:line="360" w:lineRule="auto"/>
        <w:ind w:firstLine="284"/>
        <w:contextualSpacing/>
        <w:jc w:val="both"/>
        <w:rPr>
          <w:rFonts w:cs="Times New Roman"/>
          <w:bCs/>
        </w:rPr>
      </w:pPr>
      <w:r>
        <w:rPr>
          <w:rFonts w:cs="Times New Roman"/>
          <w:bCs/>
        </w:rPr>
        <w:t>Jako</w:t>
      </w:r>
      <w:r w:rsidR="004F3EA3" w:rsidRPr="000803A5">
        <w:rPr>
          <w:rFonts w:cs="Times New Roman"/>
          <w:bCs/>
        </w:rPr>
        <w:t xml:space="preserve"> důležité intervenující proměnné (IP) </w:t>
      </w:r>
      <w:r>
        <w:rPr>
          <w:rFonts w:cs="Times New Roman"/>
          <w:bCs/>
        </w:rPr>
        <w:t>v našem výzkumu vidíme</w:t>
      </w:r>
      <w:r w:rsidR="00823B9B">
        <w:rPr>
          <w:rFonts w:cs="Times New Roman"/>
          <w:bCs/>
        </w:rPr>
        <w:t xml:space="preserve"> </w:t>
      </w:r>
      <w:proofErr w:type="spellStart"/>
      <w:r w:rsidR="004F3EA3" w:rsidRPr="000803A5">
        <w:rPr>
          <w:rFonts w:cs="Times New Roman"/>
          <w:b/>
          <w:bCs/>
        </w:rPr>
        <w:t>interindividuální</w:t>
      </w:r>
      <w:proofErr w:type="spellEnd"/>
      <w:r w:rsidR="004F3EA3" w:rsidRPr="000803A5">
        <w:rPr>
          <w:rFonts w:cs="Times New Roman"/>
          <w:b/>
          <w:bCs/>
        </w:rPr>
        <w:t xml:space="preserve"> rozdíly</w:t>
      </w:r>
      <w:r w:rsidR="004F3EA3" w:rsidRPr="000803A5">
        <w:rPr>
          <w:rFonts w:cs="Times New Roman"/>
          <w:bCs/>
        </w:rPr>
        <w:t xml:space="preserve"> probandů, např. motivace, vědomostní báze, aktuální nálada, odlišná schopnost zapamatovat si text, talent, zájem o funkce motoru apod.</w:t>
      </w:r>
      <w:r w:rsidR="00823B9B">
        <w:rPr>
          <w:rFonts w:cs="Times New Roman"/>
          <w:bCs/>
        </w:rPr>
        <w:t xml:space="preserve"> </w:t>
      </w:r>
      <w:r>
        <w:rPr>
          <w:rFonts w:cs="Times New Roman"/>
          <w:bCs/>
        </w:rPr>
        <w:t xml:space="preserve">Zvláště </w:t>
      </w:r>
      <w:r w:rsidR="004F3EA3" w:rsidRPr="000803A5">
        <w:rPr>
          <w:rFonts w:cs="Times New Roman"/>
          <w:bCs/>
        </w:rPr>
        <w:t>vědomostní báze</w:t>
      </w:r>
      <w:r>
        <w:rPr>
          <w:rFonts w:cs="Times New Roman"/>
          <w:bCs/>
        </w:rPr>
        <w:t xml:space="preserve"> jednotlivých probandů </w:t>
      </w:r>
      <w:r w:rsidR="004F3EA3" w:rsidRPr="000803A5">
        <w:rPr>
          <w:rFonts w:cs="Times New Roman"/>
          <w:bCs/>
        </w:rPr>
        <w:t xml:space="preserve">by mohla </w:t>
      </w:r>
      <w:r w:rsidR="008D25D6">
        <w:rPr>
          <w:rFonts w:cs="Times New Roman"/>
          <w:bCs/>
        </w:rPr>
        <w:t>velmi</w:t>
      </w:r>
      <w:r w:rsidR="004F3EA3" w:rsidRPr="000803A5">
        <w:rPr>
          <w:rFonts w:cs="Times New Roman"/>
          <w:bCs/>
        </w:rPr>
        <w:t xml:space="preserve"> zkreslit výsledek. Pro minimalizaci jejího vlivu byl v  časovém předstihu všem probandům dán k přečtení text o fungování motoru. Tím jsme zajistil</w:t>
      </w:r>
      <w:r w:rsidR="008D25D6">
        <w:rPr>
          <w:rFonts w:cs="Times New Roman"/>
          <w:bCs/>
        </w:rPr>
        <w:t>y</w:t>
      </w:r>
      <w:r w:rsidR="004F3EA3" w:rsidRPr="000803A5">
        <w:rPr>
          <w:rFonts w:cs="Times New Roman"/>
          <w:bCs/>
        </w:rPr>
        <w:t xml:space="preserve"> základní znalost </w:t>
      </w:r>
      <w:r w:rsidR="00A34824">
        <w:rPr>
          <w:rFonts w:cs="Times New Roman"/>
          <w:bCs/>
        </w:rPr>
        <w:t xml:space="preserve">všech probandů </w:t>
      </w:r>
      <w:r w:rsidR="004F3EA3" w:rsidRPr="000803A5">
        <w:rPr>
          <w:rFonts w:cs="Times New Roman"/>
          <w:bCs/>
        </w:rPr>
        <w:t xml:space="preserve">o tématu, </w:t>
      </w:r>
      <w:commentRangeStart w:id="26"/>
      <w:proofErr w:type="gramStart"/>
      <w:r w:rsidR="004F3EA3" w:rsidRPr="000803A5">
        <w:rPr>
          <w:rFonts w:cs="Times New Roman"/>
          <w:bCs/>
        </w:rPr>
        <w:t>který</w:t>
      </w:r>
      <w:commentRangeEnd w:id="26"/>
      <w:r w:rsidR="00EC325A">
        <w:rPr>
          <w:rStyle w:val="Odkaznakoment"/>
          <w:kern w:val="2"/>
        </w:rPr>
        <w:commentReference w:id="26"/>
      </w:r>
      <w:proofErr w:type="gramEnd"/>
      <w:r w:rsidR="004F3EA3" w:rsidRPr="000803A5">
        <w:rPr>
          <w:rFonts w:cs="Times New Roman"/>
          <w:bCs/>
        </w:rPr>
        <w:t xml:space="preserve"> bude prostředkem výzkumu.</w:t>
      </w:r>
      <w:r w:rsidR="00823B9B">
        <w:rPr>
          <w:rFonts w:cs="Times New Roman"/>
          <w:bCs/>
        </w:rPr>
        <w:t xml:space="preserve"> </w:t>
      </w:r>
      <w:r w:rsidR="00823B9B">
        <w:rPr>
          <w:rFonts w:cs="Times New Roman"/>
          <w:bCs/>
        </w:rPr>
        <w:lastRenderedPageBreak/>
        <w:t xml:space="preserve">Motivaci probandů ke spolupráci s výzkumem jsme se snažily maximalizovat příjemným přístupem experimentátora a přítomností vyučujícího coby autority ve třídě, ale jsme si vědomy, že zcela podchytit tuto IP nejsme </w:t>
      </w:r>
      <w:commentRangeStart w:id="27"/>
      <w:r w:rsidR="00823B9B">
        <w:rPr>
          <w:rFonts w:cs="Times New Roman"/>
          <w:bCs/>
        </w:rPr>
        <w:t>schopny</w:t>
      </w:r>
      <w:commentRangeEnd w:id="27"/>
      <w:r w:rsidR="00EC325A">
        <w:rPr>
          <w:rStyle w:val="Odkaznakoment"/>
          <w:kern w:val="2"/>
        </w:rPr>
        <w:commentReference w:id="27"/>
      </w:r>
      <w:r w:rsidR="00823B9B">
        <w:rPr>
          <w:rFonts w:cs="Times New Roman"/>
          <w:bCs/>
        </w:rPr>
        <w:t>.</w:t>
      </w:r>
      <w:r w:rsidR="00A34824">
        <w:rPr>
          <w:rFonts w:cs="Times New Roman"/>
          <w:bCs/>
        </w:rPr>
        <w:t xml:space="preserve"> </w:t>
      </w:r>
    </w:p>
    <w:p w:rsidR="004F3EA3" w:rsidRPr="000803A5" w:rsidRDefault="004F3EA3" w:rsidP="00B12FAE">
      <w:pPr>
        <w:spacing w:line="360" w:lineRule="auto"/>
        <w:ind w:firstLine="284"/>
        <w:contextualSpacing/>
        <w:jc w:val="both"/>
        <w:rPr>
          <w:rFonts w:cs="Times New Roman"/>
          <w:bCs/>
        </w:rPr>
      </w:pPr>
      <w:r w:rsidRPr="000803A5">
        <w:rPr>
          <w:rFonts w:cs="Times New Roman"/>
          <w:bCs/>
        </w:rPr>
        <w:t>Aktuální ladění probanda lze do jisté míry ovlivnit právě prostředky zvyšujícími motivaci, ale rozpoložení jako například pocit únavy do značné míry ovlivnit nelze, zvláště když se týká aktuálního zdravotného stavu</w:t>
      </w:r>
      <w:r w:rsidR="001154BF">
        <w:rPr>
          <w:rFonts w:cs="Times New Roman"/>
          <w:bCs/>
        </w:rPr>
        <w:t xml:space="preserve"> </w:t>
      </w:r>
      <w:r w:rsidRPr="000803A5">
        <w:rPr>
          <w:rFonts w:cs="Times New Roman"/>
          <w:bCs/>
        </w:rPr>
        <w:t>probanda</w:t>
      </w:r>
      <w:r w:rsidRPr="00DB1BB3">
        <w:rPr>
          <w:rFonts w:cs="Times New Roman"/>
          <w:bCs/>
        </w:rPr>
        <w:t>. T</w:t>
      </w:r>
      <w:r w:rsidR="00DB1BB3">
        <w:rPr>
          <w:rFonts w:cs="Times New Roman"/>
          <w:bCs/>
        </w:rPr>
        <w:t>uto proměnnou jsme však zařadily</w:t>
      </w:r>
      <w:r w:rsidRPr="00DB1BB3">
        <w:rPr>
          <w:rFonts w:cs="Times New Roman"/>
          <w:bCs/>
        </w:rPr>
        <w:t xml:space="preserve"> do </w:t>
      </w:r>
      <w:r w:rsidR="001154BF" w:rsidRPr="00DB1BB3">
        <w:rPr>
          <w:rFonts w:cs="Times New Roman"/>
          <w:bCs/>
        </w:rPr>
        <w:t>dotazníku</w:t>
      </w:r>
      <w:r w:rsidR="00DB1BB3" w:rsidRPr="00DB1BB3">
        <w:rPr>
          <w:rFonts w:cs="Times New Roman"/>
          <w:bCs/>
        </w:rPr>
        <w:t>, s</w:t>
      </w:r>
      <w:r w:rsidRPr="00DB1BB3">
        <w:rPr>
          <w:rFonts w:cs="Times New Roman"/>
          <w:bCs/>
        </w:rPr>
        <w:t>tejn</w:t>
      </w:r>
      <w:r w:rsidR="00DB1BB3">
        <w:rPr>
          <w:rFonts w:cs="Times New Roman"/>
          <w:bCs/>
        </w:rPr>
        <w:t>ě tak jsme dotazníkem podchytily</w:t>
      </w:r>
      <w:r w:rsidRPr="00DB1BB3">
        <w:rPr>
          <w:rFonts w:cs="Times New Roman"/>
          <w:bCs/>
        </w:rPr>
        <w:t xml:space="preserve"> zájem o téma, které obsahuje edukační text</w:t>
      </w:r>
      <w:r w:rsidR="00DB1BB3" w:rsidRPr="00DB1BB3">
        <w:rPr>
          <w:rFonts w:cs="Times New Roman"/>
          <w:bCs/>
        </w:rPr>
        <w:t xml:space="preserve">, abychom o vlivech obou </w:t>
      </w:r>
      <w:r w:rsidR="00DB1BB3">
        <w:rPr>
          <w:rFonts w:cs="Times New Roman"/>
          <w:bCs/>
        </w:rPr>
        <w:t>IP</w:t>
      </w:r>
      <w:r w:rsidR="00DB1BB3" w:rsidRPr="00DB1BB3">
        <w:rPr>
          <w:rFonts w:cs="Times New Roman"/>
          <w:bCs/>
        </w:rPr>
        <w:t xml:space="preserve"> měly přehled.</w:t>
      </w:r>
      <w:r w:rsidRPr="000803A5">
        <w:rPr>
          <w:rFonts w:cs="Times New Roman"/>
          <w:bCs/>
        </w:rPr>
        <w:t xml:space="preserve"> </w:t>
      </w:r>
    </w:p>
    <w:p w:rsidR="004F3EA3" w:rsidRPr="000803A5" w:rsidRDefault="004F3EA3" w:rsidP="00B12FAE">
      <w:pPr>
        <w:spacing w:line="360" w:lineRule="auto"/>
        <w:ind w:firstLine="284"/>
        <w:contextualSpacing/>
        <w:jc w:val="both"/>
        <w:rPr>
          <w:rFonts w:cs="Times New Roman"/>
          <w:bCs/>
        </w:rPr>
      </w:pPr>
      <w:r w:rsidRPr="000803A5">
        <w:rPr>
          <w:rFonts w:cs="Times New Roman"/>
          <w:bCs/>
        </w:rPr>
        <w:t xml:space="preserve">Odlišná schopnost zapamatovat si text je proměnná, kterou ovlivnit neumíme. Ale pro rozdělení do skupin jsme použili metodu znáhodnění, která je způsobem, jak rozdíly této </w:t>
      </w:r>
      <w:proofErr w:type="spellStart"/>
      <w:r w:rsidRPr="000803A5">
        <w:rPr>
          <w:rFonts w:cs="Times New Roman"/>
          <w:bCs/>
        </w:rPr>
        <w:t>interindividuální</w:t>
      </w:r>
      <w:proofErr w:type="spellEnd"/>
      <w:r w:rsidRPr="000803A5">
        <w:rPr>
          <w:rFonts w:cs="Times New Roman"/>
          <w:bCs/>
        </w:rPr>
        <w:t xml:space="preserve"> proměnné mezi skupinami vyrovnat. </w:t>
      </w:r>
      <w:r w:rsidR="00A34824" w:rsidRPr="00A34824">
        <w:rPr>
          <w:rFonts w:cs="Times New Roman"/>
          <w:bCs/>
        </w:rPr>
        <w:t>Mo</w:t>
      </w:r>
      <w:r w:rsidR="00A34824">
        <w:rPr>
          <w:rFonts w:cs="Times New Roman"/>
          <w:bCs/>
        </w:rPr>
        <w:t>ž</w:t>
      </w:r>
      <w:r w:rsidR="00A34824" w:rsidRPr="00A34824">
        <w:rPr>
          <w:rFonts w:cs="Times New Roman"/>
          <w:bCs/>
        </w:rPr>
        <w:t>ná</w:t>
      </w:r>
      <w:r w:rsidR="00A34824">
        <w:rPr>
          <w:rFonts w:cs="Times New Roman"/>
          <w:b/>
          <w:bCs/>
        </w:rPr>
        <w:t xml:space="preserve"> neekvivalentnost skupin </w:t>
      </w:r>
      <w:r w:rsidR="00A34824" w:rsidRPr="00A34824">
        <w:rPr>
          <w:rFonts w:cs="Times New Roman"/>
          <w:bCs/>
        </w:rPr>
        <w:t>je te</w:t>
      </w:r>
      <w:r w:rsidR="00A34824">
        <w:rPr>
          <w:rFonts w:cs="Times New Roman"/>
          <w:bCs/>
        </w:rPr>
        <w:t>dy řešena randomizací</w:t>
      </w:r>
      <w:r w:rsidRPr="000803A5">
        <w:rPr>
          <w:rFonts w:cs="Times New Roman"/>
          <w:b/>
          <w:bCs/>
        </w:rPr>
        <w:t xml:space="preserve"> </w:t>
      </w:r>
      <w:r w:rsidR="00A34824">
        <w:rPr>
          <w:rFonts w:cs="Times New Roman"/>
          <w:bCs/>
        </w:rPr>
        <w:t xml:space="preserve">popsanou </w:t>
      </w:r>
      <w:r w:rsidRPr="00385700">
        <w:rPr>
          <w:rFonts w:cs="Times New Roman"/>
          <w:bCs/>
        </w:rPr>
        <w:t>v </w:t>
      </w:r>
      <w:r w:rsidRPr="009A4A53">
        <w:rPr>
          <w:rFonts w:cs="Times New Roman"/>
          <w:bCs/>
        </w:rPr>
        <w:t>kapitole 2.</w:t>
      </w:r>
      <w:r w:rsidR="00385700" w:rsidRPr="009A4A53">
        <w:rPr>
          <w:rFonts w:cs="Times New Roman"/>
          <w:bCs/>
        </w:rPr>
        <w:t>3</w:t>
      </w:r>
      <w:r w:rsidRPr="009A4A53">
        <w:rPr>
          <w:rFonts w:cs="Times New Roman"/>
          <w:bCs/>
        </w:rPr>
        <w:t>.</w:t>
      </w:r>
      <w:r w:rsidRPr="000803A5">
        <w:rPr>
          <w:rFonts w:cs="Times New Roman"/>
          <w:bCs/>
        </w:rPr>
        <w:t xml:space="preserve"> V </w:t>
      </w:r>
      <w:proofErr w:type="spellStart"/>
      <w:r w:rsidRPr="000803A5">
        <w:rPr>
          <w:rFonts w:cs="Times New Roman"/>
          <w:bCs/>
        </w:rPr>
        <w:t>mezisubjektovém</w:t>
      </w:r>
      <w:proofErr w:type="spellEnd"/>
      <w:r w:rsidRPr="000803A5">
        <w:rPr>
          <w:rFonts w:cs="Times New Roman"/>
          <w:bCs/>
        </w:rPr>
        <w:t xml:space="preserve"> plánu experimentu s manipulací na více úrovních nezávislé proměnné se jednalo o </w:t>
      </w:r>
      <w:commentRangeStart w:id="28"/>
      <w:r w:rsidRPr="000803A5">
        <w:rPr>
          <w:rFonts w:cs="Times New Roman"/>
          <w:bCs/>
        </w:rPr>
        <w:t>blokové znáhodnění, protože bylo prováděno v každé ze tříd zvlášť.</w:t>
      </w:r>
      <w:commentRangeEnd w:id="28"/>
      <w:r w:rsidR="00EC325A">
        <w:rPr>
          <w:rStyle w:val="Odkaznakoment"/>
          <w:kern w:val="2"/>
        </w:rPr>
        <w:commentReference w:id="28"/>
      </w:r>
    </w:p>
    <w:p w:rsidR="004F3EA3" w:rsidRPr="000803A5" w:rsidRDefault="004F3EA3" w:rsidP="00B12FAE">
      <w:pPr>
        <w:spacing w:line="360" w:lineRule="auto"/>
        <w:ind w:firstLine="284"/>
        <w:contextualSpacing/>
        <w:jc w:val="both"/>
        <w:rPr>
          <w:rFonts w:cs="Times New Roman"/>
          <w:bCs/>
        </w:rPr>
      </w:pPr>
      <w:r w:rsidRPr="000803A5">
        <w:rPr>
          <w:rFonts w:cs="Times New Roman"/>
          <w:bCs/>
        </w:rPr>
        <w:t>Další možnou IP bylo zařazení do výzkumu i osob, které neprošly první fází experimentu a neměly tedy přečten edukační text. Tato proměnná byla podchycena v dotazníku</w:t>
      </w:r>
      <w:r w:rsidR="00B12FAE">
        <w:rPr>
          <w:rFonts w:cs="Times New Roman"/>
          <w:bCs/>
        </w:rPr>
        <w:t xml:space="preserve"> a osoby, jež první fází neprošly, nebyly podrobeny následné </w:t>
      </w:r>
      <w:commentRangeStart w:id="29"/>
      <w:r w:rsidR="00B12FAE">
        <w:rPr>
          <w:rFonts w:cs="Times New Roman"/>
          <w:bCs/>
        </w:rPr>
        <w:t>analýze</w:t>
      </w:r>
      <w:commentRangeEnd w:id="29"/>
      <w:r w:rsidR="00EC325A">
        <w:rPr>
          <w:rStyle w:val="Odkaznakoment"/>
          <w:kern w:val="2"/>
        </w:rPr>
        <w:commentReference w:id="29"/>
      </w:r>
      <w:r w:rsidRPr="000803A5">
        <w:rPr>
          <w:rFonts w:cs="Times New Roman"/>
          <w:bCs/>
        </w:rPr>
        <w:t xml:space="preserve">. </w:t>
      </w:r>
    </w:p>
    <w:p w:rsidR="004F3EA3" w:rsidRPr="000803A5" w:rsidRDefault="004F3EA3" w:rsidP="00B12FAE">
      <w:pPr>
        <w:spacing w:line="360" w:lineRule="auto"/>
        <w:ind w:firstLine="284"/>
        <w:contextualSpacing/>
        <w:jc w:val="both"/>
        <w:rPr>
          <w:rFonts w:cs="Times New Roman"/>
        </w:rPr>
      </w:pPr>
      <w:r w:rsidRPr="000803A5">
        <w:rPr>
          <w:rFonts w:cs="Times New Roman"/>
          <w:bCs/>
        </w:rPr>
        <w:t xml:space="preserve">Jednou z dalších možných IP bylo </w:t>
      </w:r>
      <w:r w:rsidRPr="000803A5">
        <w:rPr>
          <w:rFonts w:cs="Times New Roman"/>
          <w:b/>
          <w:bCs/>
        </w:rPr>
        <w:t>prozrazení záměru výzkumu</w:t>
      </w:r>
      <w:r w:rsidRPr="000803A5">
        <w:rPr>
          <w:rFonts w:cs="Times New Roman"/>
          <w:bCs/>
        </w:rPr>
        <w:t xml:space="preserve">. K odhalení různosti autorů u textů sice mohlo dojít po odevzdání dotazníků, až spolu studenti ve třídě mohli komunikovat, to ale na výsledek experimentu nemělo vliv. Setkání studentů mezi třídami bylo zabráněno časovým rozvrhem druhé fáze experimentu, kdy studenti, kteří už experiment absolvovali, nemohli potkat studenty, které druhá fáze teprve čekala, z důvodu jejich praxe – tedy nepřítomnosti ve škole. Skutečný záměr výzkumu se probandi </w:t>
      </w:r>
      <w:r w:rsidR="00301603">
        <w:rPr>
          <w:rFonts w:cs="Times New Roman"/>
          <w:bCs/>
        </w:rPr>
        <w:t xml:space="preserve">dozvěděli až při briefingu </w:t>
      </w:r>
      <w:r w:rsidRPr="000803A5">
        <w:rPr>
          <w:rFonts w:cs="Times New Roman"/>
          <w:bCs/>
        </w:rPr>
        <w:t xml:space="preserve">po </w:t>
      </w:r>
      <w:r w:rsidR="00301603">
        <w:rPr>
          <w:rFonts w:cs="Times New Roman"/>
          <w:bCs/>
        </w:rPr>
        <w:t xml:space="preserve">celkovém </w:t>
      </w:r>
      <w:r w:rsidRPr="000803A5">
        <w:rPr>
          <w:rFonts w:cs="Times New Roman"/>
          <w:bCs/>
        </w:rPr>
        <w:t>ukonč</w:t>
      </w:r>
      <w:r w:rsidR="00301603">
        <w:rPr>
          <w:rFonts w:cs="Times New Roman"/>
          <w:bCs/>
        </w:rPr>
        <w:t>ení experimentu</w:t>
      </w:r>
      <w:r w:rsidRPr="000803A5">
        <w:rPr>
          <w:rFonts w:cs="Times New Roman"/>
          <w:bCs/>
        </w:rPr>
        <w:t xml:space="preserve">. Do té doby jej znal jen ředitel </w:t>
      </w:r>
      <w:commentRangeStart w:id="30"/>
      <w:commentRangeStart w:id="31"/>
      <w:r w:rsidRPr="000803A5">
        <w:rPr>
          <w:rFonts w:cs="Times New Roman"/>
          <w:bCs/>
        </w:rPr>
        <w:t>školy</w:t>
      </w:r>
      <w:commentRangeEnd w:id="30"/>
      <w:r w:rsidR="00EC325A">
        <w:rPr>
          <w:rStyle w:val="Odkaznakoment"/>
          <w:kern w:val="2"/>
        </w:rPr>
        <w:commentReference w:id="30"/>
      </w:r>
      <w:commentRangeEnd w:id="31"/>
      <w:r w:rsidR="00EC325A">
        <w:rPr>
          <w:rStyle w:val="Odkaznakoment"/>
          <w:kern w:val="2"/>
        </w:rPr>
        <w:commentReference w:id="31"/>
      </w:r>
      <w:r w:rsidRPr="000803A5">
        <w:rPr>
          <w:rFonts w:cs="Times New Roman"/>
          <w:bCs/>
        </w:rPr>
        <w:t>.</w:t>
      </w:r>
    </w:p>
    <w:p w:rsidR="00C05A78" w:rsidRPr="000803A5" w:rsidRDefault="00C05A78" w:rsidP="00B12FAE">
      <w:pPr>
        <w:pStyle w:val="Nadpis1"/>
        <w:numPr>
          <w:ilvl w:val="0"/>
          <w:numId w:val="32"/>
        </w:numPr>
        <w:contextualSpacing/>
        <w:rPr>
          <w:rFonts w:cs="Times New Roman"/>
        </w:rPr>
      </w:pPr>
      <w:bookmarkStart w:id="32" w:name="_Toc343411744"/>
      <w:bookmarkStart w:id="33" w:name="_Toc343424366"/>
      <w:r w:rsidRPr="000803A5">
        <w:rPr>
          <w:rFonts w:cs="Times New Roman"/>
        </w:rPr>
        <w:t>Výsledky</w:t>
      </w:r>
      <w:bookmarkEnd w:id="32"/>
      <w:bookmarkEnd w:id="33"/>
    </w:p>
    <w:p w:rsidR="00425C8D" w:rsidRDefault="00425C8D" w:rsidP="00425C8D">
      <w:pPr>
        <w:spacing w:line="360" w:lineRule="auto"/>
        <w:ind w:firstLine="360"/>
        <w:contextualSpacing/>
        <w:jc w:val="both"/>
      </w:pPr>
      <w:bookmarkStart w:id="34" w:name="_Toc343411746"/>
    </w:p>
    <w:p w:rsidR="009E0647" w:rsidRDefault="00B12FAE" w:rsidP="00FB051B">
      <w:pPr>
        <w:spacing w:line="360" w:lineRule="auto"/>
        <w:ind w:firstLine="360"/>
        <w:contextualSpacing/>
        <w:jc w:val="both"/>
      </w:pPr>
      <w:r>
        <w:t xml:space="preserve">K analýze byl použit program SPSS18. </w:t>
      </w:r>
      <w:r w:rsidR="00CC6199">
        <w:t xml:space="preserve">Jelikož analyzované proměnné jsou nominálního </w:t>
      </w:r>
      <w:commentRangeStart w:id="35"/>
      <w:r w:rsidR="00CC6199">
        <w:t>charakteru</w:t>
      </w:r>
      <w:commentRangeEnd w:id="35"/>
      <w:r w:rsidR="004F570D">
        <w:rPr>
          <w:rStyle w:val="Odkaznakoment"/>
          <w:kern w:val="2"/>
        </w:rPr>
        <w:commentReference w:id="35"/>
      </w:r>
      <w:r w:rsidR="00CC6199">
        <w:t xml:space="preserve">, byla zvolena analýza prostřednictvím kontingenčních tabulek a analýzy </w:t>
      </w:r>
      <w:r w:rsidR="00A34824" w:rsidRPr="009D4293">
        <w:rPr>
          <w:rFonts w:cs="Times New Roman"/>
          <w:color w:val="333333"/>
          <w:sz w:val="20"/>
          <w:szCs w:val="20"/>
          <w:shd w:val="clear" w:color="auto" w:fill="FFFFFF"/>
        </w:rPr>
        <w:t>χ</w:t>
      </w:r>
      <w:r w:rsidR="00A34824" w:rsidRPr="009D4293">
        <w:rPr>
          <w:rFonts w:cs="Times New Roman"/>
          <w:color w:val="333333"/>
          <w:kern w:val="20"/>
          <w:sz w:val="20"/>
          <w:szCs w:val="20"/>
          <w:shd w:val="clear" w:color="auto" w:fill="FFFFFF"/>
          <w:vertAlign w:val="superscript"/>
        </w:rPr>
        <w:t>2</w:t>
      </w:r>
      <w:r w:rsidR="00A34824">
        <w:rPr>
          <w:rFonts w:cs="Times New Roman"/>
          <w:color w:val="333333"/>
          <w:kern w:val="20"/>
          <w:sz w:val="20"/>
          <w:szCs w:val="20"/>
          <w:shd w:val="clear" w:color="auto" w:fill="FFFFFF"/>
          <w:vertAlign w:val="superscript"/>
        </w:rPr>
        <w:t xml:space="preserve"> </w:t>
      </w:r>
      <w:r w:rsidR="00A34824">
        <w:t>– t</w:t>
      </w:r>
      <w:r w:rsidR="00CC6199">
        <w:t>estu dobré shody. Rozbor dat byl pak proveden ve dvou úrovních</w:t>
      </w:r>
      <w:r w:rsidR="0058264D">
        <w:t>. V</w:t>
      </w:r>
      <w:r w:rsidR="00CC6199">
        <w:t> první z nich jsme porovnal</w:t>
      </w:r>
      <w:r w:rsidR="00FB051B">
        <w:t>y</w:t>
      </w:r>
      <w:r w:rsidR="00CC6199">
        <w:t xml:space="preserve"> skupiny </w:t>
      </w:r>
      <w:r w:rsidR="00FB051B">
        <w:t>kontrolní</w:t>
      </w:r>
      <w:r w:rsidR="00CC6199">
        <w:t xml:space="preserve"> a </w:t>
      </w:r>
      <w:r w:rsidR="009E0647">
        <w:t>2.</w:t>
      </w:r>
      <w:r w:rsidR="00FB051B">
        <w:t xml:space="preserve"> experimentální</w:t>
      </w:r>
      <w:r w:rsidR="009E0647">
        <w:t>,</w:t>
      </w:r>
      <w:r w:rsidR="009E0647">
        <w:rPr>
          <w:rStyle w:val="Znakapoznpodarou"/>
        </w:rPr>
        <w:footnoteReference w:id="12"/>
      </w:r>
      <w:r w:rsidR="009E0647">
        <w:t xml:space="preserve"> </w:t>
      </w:r>
      <w:r w:rsidR="00CC6199">
        <w:t>ve druhé části pak porovnání</w:t>
      </w:r>
      <w:r w:rsidR="0058264D">
        <w:t>m</w:t>
      </w:r>
      <w:r w:rsidR="00CC6199">
        <w:t xml:space="preserve"> prošly skupiny </w:t>
      </w:r>
      <w:r w:rsidR="00FB051B">
        <w:lastRenderedPageBreak/>
        <w:t>kontrolní</w:t>
      </w:r>
      <w:r w:rsidR="00CC6199">
        <w:t xml:space="preserve"> a </w:t>
      </w:r>
      <w:r w:rsidR="009E0647">
        <w:t>1.</w:t>
      </w:r>
      <w:r w:rsidR="00FB051B">
        <w:t xml:space="preserve"> experimentální</w:t>
      </w:r>
      <w:r w:rsidR="009E0647">
        <w:t>.</w:t>
      </w:r>
      <w:r w:rsidR="009E0647">
        <w:rPr>
          <w:rStyle w:val="Znakapoznpodarou"/>
        </w:rPr>
        <w:footnoteReference w:id="13"/>
      </w:r>
      <w:r w:rsidR="00FB051B">
        <w:t xml:space="preserve"> </w:t>
      </w:r>
    </w:p>
    <w:p w:rsidR="00FB051B" w:rsidRDefault="00CC6199" w:rsidP="00FB051B">
      <w:pPr>
        <w:spacing w:line="360" w:lineRule="auto"/>
        <w:ind w:firstLine="360"/>
        <w:contextualSpacing/>
        <w:jc w:val="both"/>
      </w:pPr>
      <w:r>
        <w:t xml:space="preserve">K tomuto kroku jsme se rozhodly pro lepší srozumitelnost jednotlivých koeficientů a samotné testování hypotézy. </w:t>
      </w:r>
    </w:p>
    <w:p w:rsidR="00425C8D" w:rsidRDefault="00425C8D" w:rsidP="00425C8D">
      <w:pPr>
        <w:spacing w:line="360" w:lineRule="auto"/>
        <w:ind w:firstLine="284"/>
        <w:contextualSpacing/>
        <w:jc w:val="both"/>
      </w:pPr>
    </w:p>
    <w:p w:rsidR="00FB051B" w:rsidRDefault="00CC6199" w:rsidP="00425C8D">
      <w:pPr>
        <w:spacing w:line="360" w:lineRule="auto"/>
        <w:ind w:firstLine="284"/>
        <w:contextualSpacing/>
        <w:jc w:val="both"/>
      </w:pPr>
      <w:r>
        <w:t>Než uvedeme výsledky samotné analýzy, zde je stručný přehled četností respondentů dle jednotlivých položek (tedy volby textu a odůvodnění).</w:t>
      </w:r>
    </w:p>
    <w:p w:rsidR="00CC6199" w:rsidRDefault="00CC6199" w:rsidP="00FB051B">
      <w:pPr>
        <w:spacing w:line="360" w:lineRule="auto"/>
        <w:ind w:firstLine="360"/>
        <w:contextualSpacing/>
        <w:jc w:val="both"/>
      </w:pPr>
      <w:r>
        <w:t xml:space="preserve"> </w:t>
      </w:r>
      <w: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16"/>
        <w:gridCol w:w="1341"/>
        <w:gridCol w:w="1121"/>
        <w:gridCol w:w="1701"/>
        <w:gridCol w:w="1652"/>
        <w:gridCol w:w="861"/>
        <w:gridCol w:w="675"/>
      </w:tblGrid>
      <w:tr w:rsidR="00CC6199" w:rsidRPr="0061745A" w:rsidTr="00CC6199">
        <w:tc>
          <w:tcPr>
            <w:tcW w:w="1316" w:type="dxa"/>
            <w:vMerge w:val="restart"/>
          </w:tcPr>
          <w:p w:rsidR="00CC6199" w:rsidRPr="0061745A" w:rsidRDefault="00CC6199" w:rsidP="001F39FD">
            <w:pPr>
              <w:tabs>
                <w:tab w:val="left" w:pos="735"/>
              </w:tabs>
              <w:jc w:val="center"/>
              <w:rPr>
                <w:b/>
                <w:sz w:val="22"/>
              </w:rPr>
            </w:pPr>
          </w:p>
        </w:tc>
        <w:tc>
          <w:tcPr>
            <w:tcW w:w="2462" w:type="dxa"/>
            <w:gridSpan w:val="2"/>
            <w:tcBorders>
              <w:bottom w:val="single" w:sz="12" w:space="0" w:color="000000" w:themeColor="text1"/>
            </w:tcBorders>
          </w:tcPr>
          <w:p w:rsidR="00CC6199" w:rsidRPr="0061745A" w:rsidRDefault="00CC6199" w:rsidP="001F39FD">
            <w:pPr>
              <w:jc w:val="center"/>
              <w:rPr>
                <w:b/>
                <w:sz w:val="22"/>
              </w:rPr>
            </w:pPr>
            <w:r w:rsidRPr="0061745A">
              <w:rPr>
                <w:b/>
                <w:sz w:val="22"/>
              </w:rPr>
              <w:t>Vybraný text</w:t>
            </w:r>
          </w:p>
        </w:tc>
        <w:tc>
          <w:tcPr>
            <w:tcW w:w="4889" w:type="dxa"/>
            <w:gridSpan w:val="4"/>
            <w:tcBorders>
              <w:left w:val="nil"/>
              <w:bottom w:val="single" w:sz="12" w:space="0" w:color="000000" w:themeColor="text1"/>
            </w:tcBorders>
          </w:tcPr>
          <w:p w:rsidR="00CC6199" w:rsidRPr="0061745A" w:rsidRDefault="00CC6199" w:rsidP="001F39FD">
            <w:pPr>
              <w:jc w:val="center"/>
              <w:rPr>
                <w:b/>
                <w:sz w:val="22"/>
              </w:rPr>
            </w:pPr>
            <w:r w:rsidRPr="0061745A">
              <w:rPr>
                <w:b/>
                <w:sz w:val="22"/>
              </w:rPr>
              <w:t>Důvod výběru textu</w:t>
            </w:r>
          </w:p>
        </w:tc>
      </w:tr>
      <w:tr w:rsidR="00CC6199" w:rsidRPr="0061745A" w:rsidTr="00CC6199">
        <w:tc>
          <w:tcPr>
            <w:tcW w:w="1316" w:type="dxa"/>
            <w:vMerge/>
            <w:tcBorders>
              <w:right w:val="single" w:sz="12" w:space="0" w:color="000000" w:themeColor="text1"/>
            </w:tcBorders>
          </w:tcPr>
          <w:p w:rsidR="00CC6199" w:rsidRPr="0061745A" w:rsidRDefault="00CC6199" w:rsidP="001F39FD">
            <w:pPr>
              <w:rPr>
                <w:b/>
                <w:sz w:val="22"/>
              </w:rPr>
            </w:pPr>
          </w:p>
        </w:tc>
        <w:tc>
          <w:tcPr>
            <w:tcW w:w="1341" w:type="dxa"/>
            <w:tcBorders>
              <w:top w:val="single" w:sz="12" w:space="0" w:color="000000" w:themeColor="text1"/>
              <w:left w:val="single" w:sz="12" w:space="0" w:color="000000" w:themeColor="text1"/>
              <w:bottom w:val="single" w:sz="12" w:space="0" w:color="000000" w:themeColor="text1"/>
            </w:tcBorders>
          </w:tcPr>
          <w:p w:rsidR="00CC6199" w:rsidRPr="0061745A" w:rsidRDefault="00CC6199" w:rsidP="001F39FD">
            <w:pPr>
              <w:jc w:val="center"/>
              <w:rPr>
                <w:b/>
                <w:sz w:val="22"/>
              </w:rPr>
            </w:pPr>
            <w:r>
              <w:rPr>
                <w:b/>
                <w:sz w:val="22"/>
              </w:rPr>
              <w:t>Nesprávný</w:t>
            </w:r>
          </w:p>
        </w:tc>
        <w:tc>
          <w:tcPr>
            <w:tcW w:w="1121" w:type="dxa"/>
            <w:tcBorders>
              <w:top w:val="single" w:sz="12" w:space="0" w:color="000000" w:themeColor="text1"/>
              <w:bottom w:val="single" w:sz="12" w:space="0" w:color="000000" w:themeColor="text1"/>
              <w:right w:val="single" w:sz="12" w:space="0" w:color="000000" w:themeColor="text1"/>
            </w:tcBorders>
          </w:tcPr>
          <w:p w:rsidR="00CC6199" w:rsidRPr="0061745A" w:rsidRDefault="00CC6199" w:rsidP="001F39FD">
            <w:pPr>
              <w:jc w:val="center"/>
              <w:rPr>
                <w:b/>
                <w:sz w:val="22"/>
              </w:rPr>
            </w:pPr>
            <w:r>
              <w:rPr>
                <w:b/>
                <w:sz w:val="22"/>
              </w:rPr>
              <w:t>Správný</w:t>
            </w:r>
          </w:p>
        </w:tc>
        <w:tc>
          <w:tcPr>
            <w:tcW w:w="1701" w:type="dxa"/>
            <w:tcBorders>
              <w:top w:val="single" w:sz="12" w:space="0" w:color="000000" w:themeColor="text1"/>
              <w:left w:val="single" w:sz="12" w:space="0" w:color="000000" w:themeColor="text1"/>
              <w:bottom w:val="single" w:sz="12" w:space="0" w:color="000000" w:themeColor="text1"/>
            </w:tcBorders>
          </w:tcPr>
          <w:p w:rsidR="00CC6199" w:rsidRPr="0061745A" w:rsidRDefault="00CC6199" w:rsidP="001F39FD">
            <w:pPr>
              <w:jc w:val="center"/>
              <w:rPr>
                <w:b/>
                <w:sz w:val="22"/>
              </w:rPr>
            </w:pPr>
            <w:r w:rsidRPr="0061745A">
              <w:rPr>
                <w:b/>
                <w:sz w:val="22"/>
              </w:rPr>
              <w:t>Znalost textu</w:t>
            </w:r>
          </w:p>
        </w:tc>
        <w:tc>
          <w:tcPr>
            <w:tcW w:w="1652" w:type="dxa"/>
            <w:tcBorders>
              <w:top w:val="single" w:sz="12" w:space="0" w:color="000000" w:themeColor="text1"/>
              <w:bottom w:val="single" w:sz="12" w:space="0" w:color="000000" w:themeColor="text1"/>
            </w:tcBorders>
          </w:tcPr>
          <w:p w:rsidR="00CC6199" w:rsidRPr="0061745A" w:rsidRDefault="00CC6199" w:rsidP="001F39FD">
            <w:pPr>
              <w:jc w:val="center"/>
              <w:rPr>
                <w:b/>
                <w:sz w:val="22"/>
              </w:rPr>
            </w:pPr>
            <w:r w:rsidRPr="0061745A">
              <w:rPr>
                <w:b/>
                <w:sz w:val="22"/>
              </w:rPr>
              <w:t>Jiné znalosti</w:t>
            </w:r>
          </w:p>
        </w:tc>
        <w:tc>
          <w:tcPr>
            <w:tcW w:w="861" w:type="dxa"/>
            <w:tcBorders>
              <w:top w:val="single" w:sz="12" w:space="0" w:color="000000" w:themeColor="text1"/>
              <w:bottom w:val="single" w:sz="12" w:space="0" w:color="000000" w:themeColor="text1"/>
            </w:tcBorders>
          </w:tcPr>
          <w:p w:rsidR="00CC6199" w:rsidRPr="0061745A" w:rsidRDefault="00CC6199" w:rsidP="001F39FD">
            <w:pPr>
              <w:jc w:val="center"/>
              <w:rPr>
                <w:b/>
                <w:sz w:val="22"/>
              </w:rPr>
            </w:pPr>
            <w:r w:rsidRPr="0061745A">
              <w:rPr>
                <w:b/>
                <w:sz w:val="22"/>
              </w:rPr>
              <w:t>Autor</w:t>
            </w:r>
          </w:p>
        </w:tc>
        <w:tc>
          <w:tcPr>
            <w:tcW w:w="675" w:type="dxa"/>
            <w:tcBorders>
              <w:top w:val="single" w:sz="12" w:space="0" w:color="000000" w:themeColor="text1"/>
              <w:bottom w:val="single" w:sz="12" w:space="0" w:color="000000" w:themeColor="text1"/>
              <w:right w:val="single" w:sz="12" w:space="0" w:color="000000" w:themeColor="text1"/>
            </w:tcBorders>
          </w:tcPr>
          <w:p w:rsidR="00CC6199" w:rsidRPr="0061745A" w:rsidRDefault="00CC6199" w:rsidP="001F39FD">
            <w:pPr>
              <w:jc w:val="center"/>
              <w:rPr>
                <w:b/>
                <w:sz w:val="22"/>
              </w:rPr>
            </w:pPr>
            <w:r w:rsidRPr="0061745A">
              <w:rPr>
                <w:b/>
                <w:sz w:val="22"/>
              </w:rPr>
              <w:t>Jiný</w:t>
            </w:r>
          </w:p>
        </w:tc>
      </w:tr>
      <w:tr w:rsidR="00CC6199" w:rsidRPr="0061745A" w:rsidTr="00CC6199">
        <w:tc>
          <w:tcPr>
            <w:tcW w:w="1316" w:type="dxa"/>
            <w:tcBorders>
              <w:right w:val="single" w:sz="12" w:space="0" w:color="000000" w:themeColor="text1"/>
            </w:tcBorders>
          </w:tcPr>
          <w:p w:rsidR="00CC6199" w:rsidRPr="0061745A" w:rsidRDefault="00FB051B" w:rsidP="00FB051B">
            <w:pPr>
              <w:rPr>
                <w:b/>
                <w:sz w:val="22"/>
              </w:rPr>
            </w:pPr>
            <w:r>
              <w:rPr>
                <w:b/>
                <w:sz w:val="22"/>
              </w:rPr>
              <w:t xml:space="preserve">Kontr. </w:t>
            </w:r>
            <w:proofErr w:type="spellStart"/>
            <w:r>
              <w:rPr>
                <w:b/>
                <w:sz w:val="22"/>
              </w:rPr>
              <w:t>sk</w:t>
            </w:r>
            <w:proofErr w:type="spellEnd"/>
            <w:r>
              <w:rPr>
                <w:b/>
                <w:sz w:val="22"/>
              </w:rPr>
              <w:t>.</w:t>
            </w:r>
          </w:p>
        </w:tc>
        <w:tc>
          <w:tcPr>
            <w:tcW w:w="1341" w:type="dxa"/>
            <w:tcBorders>
              <w:top w:val="single" w:sz="12" w:space="0" w:color="000000" w:themeColor="text1"/>
              <w:left w:val="single" w:sz="12" w:space="0" w:color="000000" w:themeColor="text1"/>
            </w:tcBorders>
          </w:tcPr>
          <w:p w:rsidR="00CC6199" w:rsidRPr="0061745A" w:rsidRDefault="00CC6199" w:rsidP="001F39FD">
            <w:pPr>
              <w:jc w:val="center"/>
              <w:rPr>
                <w:sz w:val="22"/>
              </w:rPr>
            </w:pPr>
            <w:r w:rsidRPr="0061745A">
              <w:rPr>
                <w:sz w:val="22"/>
              </w:rPr>
              <w:t>11</w:t>
            </w:r>
          </w:p>
        </w:tc>
        <w:tc>
          <w:tcPr>
            <w:tcW w:w="1121" w:type="dxa"/>
            <w:tcBorders>
              <w:top w:val="single" w:sz="12" w:space="0" w:color="000000" w:themeColor="text1"/>
              <w:right w:val="single" w:sz="12" w:space="0" w:color="000000" w:themeColor="text1"/>
            </w:tcBorders>
          </w:tcPr>
          <w:p w:rsidR="00CC6199" w:rsidRPr="0061745A" w:rsidRDefault="00CC6199" w:rsidP="001F39FD">
            <w:pPr>
              <w:jc w:val="center"/>
              <w:rPr>
                <w:sz w:val="22"/>
              </w:rPr>
            </w:pPr>
            <w:r w:rsidRPr="0061745A">
              <w:rPr>
                <w:sz w:val="22"/>
              </w:rPr>
              <w:t>17</w:t>
            </w:r>
          </w:p>
        </w:tc>
        <w:tc>
          <w:tcPr>
            <w:tcW w:w="1701" w:type="dxa"/>
            <w:tcBorders>
              <w:top w:val="single" w:sz="12" w:space="0" w:color="000000" w:themeColor="text1"/>
              <w:left w:val="single" w:sz="12" w:space="0" w:color="000000" w:themeColor="text1"/>
            </w:tcBorders>
          </w:tcPr>
          <w:p w:rsidR="00CC6199" w:rsidRPr="0061745A" w:rsidRDefault="00CC6199" w:rsidP="001F39FD">
            <w:pPr>
              <w:jc w:val="center"/>
              <w:rPr>
                <w:sz w:val="22"/>
              </w:rPr>
            </w:pPr>
            <w:r w:rsidRPr="0061745A">
              <w:rPr>
                <w:sz w:val="22"/>
              </w:rPr>
              <w:t>14</w:t>
            </w:r>
          </w:p>
        </w:tc>
        <w:tc>
          <w:tcPr>
            <w:tcW w:w="1652" w:type="dxa"/>
            <w:tcBorders>
              <w:top w:val="single" w:sz="12" w:space="0" w:color="000000" w:themeColor="text1"/>
            </w:tcBorders>
          </w:tcPr>
          <w:p w:rsidR="00CC6199" w:rsidRPr="0061745A" w:rsidRDefault="00CC6199" w:rsidP="001F39FD">
            <w:pPr>
              <w:jc w:val="center"/>
              <w:rPr>
                <w:sz w:val="22"/>
              </w:rPr>
            </w:pPr>
            <w:r w:rsidRPr="0061745A">
              <w:rPr>
                <w:sz w:val="22"/>
              </w:rPr>
              <w:t>11</w:t>
            </w:r>
          </w:p>
        </w:tc>
        <w:tc>
          <w:tcPr>
            <w:tcW w:w="861" w:type="dxa"/>
            <w:tcBorders>
              <w:top w:val="single" w:sz="12" w:space="0" w:color="000000" w:themeColor="text1"/>
            </w:tcBorders>
          </w:tcPr>
          <w:p w:rsidR="00CC6199" w:rsidRPr="0061745A" w:rsidRDefault="00CC6199" w:rsidP="001F39FD">
            <w:pPr>
              <w:jc w:val="center"/>
              <w:rPr>
                <w:sz w:val="22"/>
              </w:rPr>
            </w:pPr>
            <w:r w:rsidRPr="0061745A">
              <w:rPr>
                <w:sz w:val="22"/>
              </w:rPr>
              <w:t>0</w:t>
            </w:r>
          </w:p>
        </w:tc>
        <w:tc>
          <w:tcPr>
            <w:tcW w:w="675" w:type="dxa"/>
            <w:tcBorders>
              <w:top w:val="single" w:sz="12" w:space="0" w:color="000000" w:themeColor="text1"/>
              <w:right w:val="single" w:sz="12" w:space="0" w:color="000000" w:themeColor="text1"/>
            </w:tcBorders>
          </w:tcPr>
          <w:p w:rsidR="00CC6199" w:rsidRPr="0061745A" w:rsidRDefault="00CC6199" w:rsidP="001F39FD">
            <w:pPr>
              <w:jc w:val="center"/>
              <w:rPr>
                <w:sz w:val="22"/>
              </w:rPr>
            </w:pPr>
            <w:r w:rsidRPr="0061745A">
              <w:rPr>
                <w:sz w:val="22"/>
              </w:rPr>
              <w:t>3</w:t>
            </w:r>
          </w:p>
        </w:tc>
      </w:tr>
      <w:tr w:rsidR="00CC6199" w:rsidRPr="0061745A" w:rsidTr="00CC6199">
        <w:tc>
          <w:tcPr>
            <w:tcW w:w="1316" w:type="dxa"/>
            <w:tcBorders>
              <w:right w:val="single" w:sz="12" w:space="0" w:color="000000" w:themeColor="text1"/>
            </w:tcBorders>
          </w:tcPr>
          <w:p w:rsidR="00CC6199" w:rsidRPr="0061745A" w:rsidRDefault="00FB051B" w:rsidP="001F39FD">
            <w:pPr>
              <w:rPr>
                <w:b/>
                <w:sz w:val="22"/>
              </w:rPr>
            </w:pPr>
            <w:proofErr w:type="spellStart"/>
            <w:r>
              <w:rPr>
                <w:b/>
                <w:sz w:val="22"/>
              </w:rPr>
              <w:t>Exper</w:t>
            </w:r>
            <w:r w:rsidR="00C84CA0">
              <w:rPr>
                <w:b/>
                <w:sz w:val="22"/>
              </w:rPr>
              <w:t>im</w:t>
            </w:r>
            <w:proofErr w:type="spellEnd"/>
            <w:r>
              <w:rPr>
                <w:b/>
                <w:sz w:val="22"/>
              </w:rPr>
              <w:t>. 1</w:t>
            </w:r>
          </w:p>
        </w:tc>
        <w:tc>
          <w:tcPr>
            <w:tcW w:w="1341" w:type="dxa"/>
            <w:tcBorders>
              <w:left w:val="single" w:sz="12" w:space="0" w:color="000000" w:themeColor="text1"/>
            </w:tcBorders>
          </w:tcPr>
          <w:p w:rsidR="00CC6199" w:rsidRPr="0061745A" w:rsidRDefault="00CC6199" w:rsidP="001F39FD">
            <w:pPr>
              <w:jc w:val="center"/>
              <w:rPr>
                <w:sz w:val="22"/>
              </w:rPr>
            </w:pPr>
            <w:r w:rsidRPr="0061745A">
              <w:rPr>
                <w:sz w:val="22"/>
              </w:rPr>
              <w:t>9</w:t>
            </w:r>
          </w:p>
        </w:tc>
        <w:tc>
          <w:tcPr>
            <w:tcW w:w="1121" w:type="dxa"/>
            <w:tcBorders>
              <w:right w:val="single" w:sz="12" w:space="0" w:color="000000" w:themeColor="text1"/>
            </w:tcBorders>
          </w:tcPr>
          <w:p w:rsidR="00CC6199" w:rsidRPr="0061745A" w:rsidRDefault="00CC6199" w:rsidP="001F39FD">
            <w:pPr>
              <w:jc w:val="center"/>
              <w:rPr>
                <w:sz w:val="22"/>
              </w:rPr>
            </w:pPr>
            <w:r w:rsidRPr="0061745A">
              <w:rPr>
                <w:sz w:val="22"/>
              </w:rPr>
              <w:t>1</w:t>
            </w:r>
            <w:r>
              <w:rPr>
                <w:sz w:val="22"/>
              </w:rPr>
              <w:t>7</w:t>
            </w:r>
          </w:p>
        </w:tc>
        <w:tc>
          <w:tcPr>
            <w:tcW w:w="1701" w:type="dxa"/>
            <w:tcBorders>
              <w:left w:val="single" w:sz="12" w:space="0" w:color="000000" w:themeColor="text1"/>
            </w:tcBorders>
          </w:tcPr>
          <w:p w:rsidR="00CC6199" w:rsidRPr="0061745A" w:rsidRDefault="00CC6199" w:rsidP="001F39FD">
            <w:pPr>
              <w:jc w:val="center"/>
              <w:rPr>
                <w:sz w:val="22"/>
              </w:rPr>
            </w:pPr>
            <w:r w:rsidRPr="0061745A">
              <w:rPr>
                <w:sz w:val="22"/>
              </w:rPr>
              <w:t>16</w:t>
            </w:r>
          </w:p>
        </w:tc>
        <w:tc>
          <w:tcPr>
            <w:tcW w:w="1652" w:type="dxa"/>
          </w:tcPr>
          <w:p w:rsidR="00CC6199" w:rsidRPr="0061745A" w:rsidRDefault="00CC6199" w:rsidP="001F39FD">
            <w:pPr>
              <w:jc w:val="center"/>
              <w:rPr>
                <w:sz w:val="22"/>
              </w:rPr>
            </w:pPr>
            <w:r>
              <w:rPr>
                <w:sz w:val="22"/>
              </w:rPr>
              <w:t>6</w:t>
            </w:r>
          </w:p>
        </w:tc>
        <w:tc>
          <w:tcPr>
            <w:tcW w:w="861" w:type="dxa"/>
          </w:tcPr>
          <w:p w:rsidR="00CC6199" w:rsidRPr="0061745A" w:rsidRDefault="00CC6199" w:rsidP="001F39FD">
            <w:pPr>
              <w:jc w:val="center"/>
              <w:rPr>
                <w:sz w:val="22"/>
              </w:rPr>
            </w:pPr>
            <w:r w:rsidRPr="0061745A">
              <w:rPr>
                <w:sz w:val="22"/>
              </w:rPr>
              <w:t>2</w:t>
            </w:r>
          </w:p>
        </w:tc>
        <w:tc>
          <w:tcPr>
            <w:tcW w:w="675" w:type="dxa"/>
            <w:tcBorders>
              <w:right w:val="single" w:sz="12" w:space="0" w:color="000000" w:themeColor="text1"/>
            </w:tcBorders>
          </w:tcPr>
          <w:p w:rsidR="00CC6199" w:rsidRPr="0061745A" w:rsidRDefault="00CC6199" w:rsidP="001F39FD">
            <w:pPr>
              <w:jc w:val="center"/>
              <w:rPr>
                <w:sz w:val="22"/>
              </w:rPr>
            </w:pPr>
            <w:r w:rsidRPr="0061745A">
              <w:rPr>
                <w:sz w:val="22"/>
              </w:rPr>
              <w:t>2</w:t>
            </w:r>
          </w:p>
        </w:tc>
      </w:tr>
      <w:tr w:rsidR="00CC6199" w:rsidRPr="0061745A" w:rsidTr="00CC6199">
        <w:tc>
          <w:tcPr>
            <w:tcW w:w="1316" w:type="dxa"/>
            <w:tcBorders>
              <w:right w:val="single" w:sz="12" w:space="0" w:color="000000" w:themeColor="text1"/>
            </w:tcBorders>
          </w:tcPr>
          <w:p w:rsidR="00CC6199" w:rsidRPr="0061745A" w:rsidRDefault="00FB051B" w:rsidP="001F39FD">
            <w:pPr>
              <w:rPr>
                <w:b/>
                <w:sz w:val="22"/>
              </w:rPr>
            </w:pPr>
            <w:proofErr w:type="spellStart"/>
            <w:r>
              <w:rPr>
                <w:b/>
                <w:sz w:val="22"/>
              </w:rPr>
              <w:t>Exper</w:t>
            </w:r>
            <w:r w:rsidR="00C84CA0">
              <w:rPr>
                <w:b/>
                <w:sz w:val="22"/>
              </w:rPr>
              <w:t>im</w:t>
            </w:r>
            <w:proofErr w:type="spellEnd"/>
            <w:r>
              <w:rPr>
                <w:b/>
                <w:sz w:val="22"/>
              </w:rPr>
              <w:t>. 2</w:t>
            </w:r>
          </w:p>
        </w:tc>
        <w:tc>
          <w:tcPr>
            <w:tcW w:w="1341" w:type="dxa"/>
            <w:tcBorders>
              <w:left w:val="single" w:sz="12" w:space="0" w:color="000000" w:themeColor="text1"/>
            </w:tcBorders>
          </w:tcPr>
          <w:p w:rsidR="00CC6199" w:rsidRPr="0061745A" w:rsidRDefault="00CC6199" w:rsidP="001F39FD">
            <w:pPr>
              <w:jc w:val="center"/>
              <w:rPr>
                <w:sz w:val="22"/>
              </w:rPr>
            </w:pPr>
            <w:r w:rsidRPr="0061745A">
              <w:rPr>
                <w:sz w:val="22"/>
              </w:rPr>
              <w:t>12</w:t>
            </w:r>
          </w:p>
        </w:tc>
        <w:tc>
          <w:tcPr>
            <w:tcW w:w="1121" w:type="dxa"/>
            <w:tcBorders>
              <w:right w:val="single" w:sz="12" w:space="0" w:color="000000" w:themeColor="text1"/>
            </w:tcBorders>
          </w:tcPr>
          <w:p w:rsidR="00CC6199" w:rsidRPr="0061745A" w:rsidRDefault="00CC6199" w:rsidP="001F39FD">
            <w:pPr>
              <w:jc w:val="center"/>
              <w:rPr>
                <w:sz w:val="22"/>
              </w:rPr>
            </w:pPr>
            <w:r w:rsidRPr="0061745A">
              <w:rPr>
                <w:sz w:val="22"/>
              </w:rPr>
              <w:t>11</w:t>
            </w:r>
          </w:p>
        </w:tc>
        <w:tc>
          <w:tcPr>
            <w:tcW w:w="1701" w:type="dxa"/>
            <w:tcBorders>
              <w:left w:val="single" w:sz="12" w:space="0" w:color="000000" w:themeColor="text1"/>
            </w:tcBorders>
          </w:tcPr>
          <w:p w:rsidR="00CC6199" w:rsidRPr="0061745A" w:rsidRDefault="00CC6199" w:rsidP="001F39FD">
            <w:pPr>
              <w:jc w:val="center"/>
              <w:rPr>
                <w:sz w:val="22"/>
              </w:rPr>
            </w:pPr>
            <w:r w:rsidRPr="0061745A">
              <w:rPr>
                <w:sz w:val="22"/>
              </w:rPr>
              <w:t>13</w:t>
            </w:r>
          </w:p>
        </w:tc>
        <w:tc>
          <w:tcPr>
            <w:tcW w:w="1652" w:type="dxa"/>
          </w:tcPr>
          <w:p w:rsidR="00CC6199" w:rsidRPr="0061745A" w:rsidRDefault="00CC6199" w:rsidP="001F39FD">
            <w:pPr>
              <w:jc w:val="center"/>
              <w:rPr>
                <w:sz w:val="22"/>
              </w:rPr>
            </w:pPr>
            <w:r w:rsidRPr="0061745A">
              <w:rPr>
                <w:sz w:val="22"/>
              </w:rPr>
              <w:t>6</w:t>
            </w:r>
          </w:p>
        </w:tc>
        <w:tc>
          <w:tcPr>
            <w:tcW w:w="861" w:type="dxa"/>
          </w:tcPr>
          <w:p w:rsidR="00CC6199" w:rsidRPr="0061745A" w:rsidRDefault="00CC6199" w:rsidP="001F39FD">
            <w:pPr>
              <w:jc w:val="center"/>
              <w:rPr>
                <w:sz w:val="22"/>
              </w:rPr>
            </w:pPr>
            <w:r w:rsidRPr="0061745A">
              <w:rPr>
                <w:sz w:val="22"/>
              </w:rPr>
              <w:t>1</w:t>
            </w:r>
          </w:p>
        </w:tc>
        <w:tc>
          <w:tcPr>
            <w:tcW w:w="675" w:type="dxa"/>
            <w:tcBorders>
              <w:right w:val="single" w:sz="12" w:space="0" w:color="000000" w:themeColor="text1"/>
            </w:tcBorders>
          </w:tcPr>
          <w:p w:rsidR="00CC6199" w:rsidRPr="0061745A" w:rsidRDefault="00CC6199" w:rsidP="001F39FD">
            <w:pPr>
              <w:jc w:val="center"/>
              <w:rPr>
                <w:sz w:val="22"/>
              </w:rPr>
            </w:pPr>
            <w:r w:rsidRPr="0061745A">
              <w:rPr>
                <w:sz w:val="22"/>
              </w:rPr>
              <w:t>3</w:t>
            </w:r>
          </w:p>
        </w:tc>
      </w:tr>
    </w:tbl>
    <w:p w:rsidR="009E0647" w:rsidRDefault="001913DD" w:rsidP="00CC6199">
      <w:pPr>
        <w:rPr>
          <w:sz w:val="20"/>
        </w:rPr>
      </w:pPr>
      <w:r>
        <w:rPr>
          <w:sz w:val="20"/>
        </w:rPr>
        <w:t xml:space="preserve"> </w:t>
      </w:r>
      <w:r>
        <w:rPr>
          <w:sz w:val="20"/>
        </w:rPr>
        <w:tab/>
      </w:r>
    </w:p>
    <w:p w:rsidR="00CC6199" w:rsidRDefault="00CC6199" w:rsidP="00CC6199">
      <w:pPr>
        <w:rPr>
          <w:sz w:val="20"/>
        </w:rPr>
      </w:pPr>
      <w:r>
        <w:rPr>
          <w:sz w:val="20"/>
        </w:rPr>
        <w:t>Tab. 3</w:t>
      </w:r>
      <w:r w:rsidRPr="00D40567">
        <w:rPr>
          <w:sz w:val="20"/>
        </w:rPr>
        <w:t>. Absolutní četnosti respondentů dle volby textu a zdůvodnění</w:t>
      </w:r>
      <w:r>
        <w:rPr>
          <w:sz w:val="20"/>
        </w:rPr>
        <w:br/>
      </w:r>
      <w:r>
        <w:rPr>
          <w:sz w:val="20"/>
        </w:rPr>
        <w:br/>
      </w:r>
      <w:r>
        <w:rPr>
          <w:sz w:val="20"/>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16"/>
        <w:gridCol w:w="1341"/>
        <w:gridCol w:w="992"/>
        <w:gridCol w:w="129"/>
        <w:gridCol w:w="1572"/>
        <w:gridCol w:w="129"/>
        <w:gridCol w:w="1523"/>
        <w:gridCol w:w="129"/>
        <w:gridCol w:w="732"/>
        <w:gridCol w:w="129"/>
        <w:gridCol w:w="685"/>
        <w:gridCol w:w="129"/>
      </w:tblGrid>
      <w:tr w:rsidR="00CC6199" w:rsidRPr="0061745A" w:rsidTr="004E450E">
        <w:trPr>
          <w:gridAfter w:val="1"/>
          <w:wAfter w:w="129" w:type="dxa"/>
        </w:trPr>
        <w:tc>
          <w:tcPr>
            <w:tcW w:w="1316" w:type="dxa"/>
            <w:vMerge w:val="restart"/>
          </w:tcPr>
          <w:p w:rsidR="00CC6199" w:rsidRPr="0061745A" w:rsidRDefault="00CC6199" w:rsidP="001F39FD">
            <w:pPr>
              <w:tabs>
                <w:tab w:val="left" w:pos="735"/>
              </w:tabs>
              <w:jc w:val="center"/>
              <w:rPr>
                <w:b/>
                <w:sz w:val="22"/>
              </w:rPr>
            </w:pPr>
          </w:p>
        </w:tc>
        <w:tc>
          <w:tcPr>
            <w:tcW w:w="2333" w:type="dxa"/>
            <w:gridSpan w:val="2"/>
            <w:tcBorders>
              <w:bottom w:val="single" w:sz="12" w:space="0" w:color="000000" w:themeColor="text1"/>
            </w:tcBorders>
          </w:tcPr>
          <w:p w:rsidR="00CC6199" w:rsidRPr="0061745A" w:rsidRDefault="00CC6199" w:rsidP="001F39FD">
            <w:pPr>
              <w:jc w:val="center"/>
              <w:rPr>
                <w:b/>
                <w:sz w:val="22"/>
              </w:rPr>
            </w:pPr>
            <w:r w:rsidRPr="0061745A">
              <w:rPr>
                <w:b/>
                <w:sz w:val="22"/>
              </w:rPr>
              <w:t>Vybr</w:t>
            </w:r>
            <w:r w:rsidR="004E450E">
              <w:rPr>
                <w:b/>
                <w:sz w:val="22"/>
              </w:rPr>
              <w:t>aný text</w:t>
            </w:r>
          </w:p>
        </w:tc>
        <w:tc>
          <w:tcPr>
            <w:tcW w:w="5028" w:type="dxa"/>
            <w:gridSpan w:val="8"/>
            <w:tcBorders>
              <w:left w:val="nil"/>
              <w:bottom w:val="single" w:sz="12" w:space="0" w:color="000000" w:themeColor="text1"/>
            </w:tcBorders>
          </w:tcPr>
          <w:p w:rsidR="00CC6199" w:rsidRPr="0061745A" w:rsidRDefault="00CC6199" w:rsidP="001F39FD">
            <w:pPr>
              <w:jc w:val="center"/>
              <w:rPr>
                <w:b/>
                <w:sz w:val="22"/>
              </w:rPr>
            </w:pPr>
            <w:r w:rsidRPr="0061745A">
              <w:rPr>
                <w:b/>
                <w:sz w:val="22"/>
              </w:rPr>
              <w:t>Důvod výběru textu*</w:t>
            </w:r>
          </w:p>
        </w:tc>
      </w:tr>
      <w:tr w:rsidR="00CC6199" w:rsidRPr="0061745A" w:rsidTr="004E450E">
        <w:tc>
          <w:tcPr>
            <w:tcW w:w="1316" w:type="dxa"/>
            <w:vMerge/>
            <w:tcBorders>
              <w:right w:val="single" w:sz="12" w:space="0" w:color="000000" w:themeColor="text1"/>
            </w:tcBorders>
          </w:tcPr>
          <w:p w:rsidR="00CC6199" w:rsidRPr="0061745A" w:rsidRDefault="00CC6199" w:rsidP="001F39FD">
            <w:pPr>
              <w:rPr>
                <w:b/>
                <w:sz w:val="22"/>
              </w:rPr>
            </w:pPr>
          </w:p>
        </w:tc>
        <w:tc>
          <w:tcPr>
            <w:tcW w:w="1341" w:type="dxa"/>
            <w:tcBorders>
              <w:top w:val="single" w:sz="12" w:space="0" w:color="000000" w:themeColor="text1"/>
              <w:left w:val="single" w:sz="12" w:space="0" w:color="000000" w:themeColor="text1"/>
              <w:bottom w:val="single" w:sz="12" w:space="0" w:color="000000" w:themeColor="text1"/>
            </w:tcBorders>
          </w:tcPr>
          <w:p w:rsidR="00CC6199" w:rsidRPr="0061745A" w:rsidRDefault="004E450E" w:rsidP="001F39FD">
            <w:pPr>
              <w:jc w:val="center"/>
              <w:rPr>
                <w:b/>
                <w:sz w:val="22"/>
              </w:rPr>
            </w:pPr>
            <w:r>
              <w:rPr>
                <w:b/>
                <w:sz w:val="22"/>
              </w:rPr>
              <w:t>Nesprávný</w:t>
            </w:r>
          </w:p>
        </w:tc>
        <w:tc>
          <w:tcPr>
            <w:tcW w:w="1121" w:type="dxa"/>
            <w:gridSpan w:val="2"/>
            <w:tcBorders>
              <w:top w:val="single" w:sz="12" w:space="0" w:color="000000" w:themeColor="text1"/>
              <w:bottom w:val="single" w:sz="12" w:space="0" w:color="000000" w:themeColor="text1"/>
              <w:right w:val="single" w:sz="12" w:space="0" w:color="000000" w:themeColor="text1"/>
            </w:tcBorders>
          </w:tcPr>
          <w:p w:rsidR="00CC6199" w:rsidRPr="0061745A" w:rsidRDefault="004E450E" w:rsidP="001F39FD">
            <w:pPr>
              <w:jc w:val="center"/>
              <w:rPr>
                <w:b/>
                <w:sz w:val="22"/>
              </w:rPr>
            </w:pPr>
            <w:r>
              <w:rPr>
                <w:b/>
                <w:sz w:val="22"/>
              </w:rPr>
              <w:t>Správný</w:t>
            </w:r>
          </w:p>
        </w:tc>
        <w:tc>
          <w:tcPr>
            <w:tcW w:w="1701" w:type="dxa"/>
            <w:gridSpan w:val="2"/>
            <w:tcBorders>
              <w:top w:val="single" w:sz="12" w:space="0" w:color="000000" w:themeColor="text1"/>
              <w:left w:val="single" w:sz="12" w:space="0" w:color="000000" w:themeColor="text1"/>
              <w:bottom w:val="single" w:sz="12" w:space="0" w:color="000000" w:themeColor="text1"/>
            </w:tcBorders>
          </w:tcPr>
          <w:p w:rsidR="00CC6199" w:rsidRPr="0061745A" w:rsidRDefault="00CC6199" w:rsidP="001F39FD">
            <w:pPr>
              <w:jc w:val="center"/>
              <w:rPr>
                <w:b/>
                <w:sz w:val="22"/>
              </w:rPr>
            </w:pPr>
            <w:r w:rsidRPr="0061745A">
              <w:rPr>
                <w:b/>
                <w:sz w:val="22"/>
              </w:rPr>
              <w:t>Znalost textu</w:t>
            </w:r>
          </w:p>
        </w:tc>
        <w:tc>
          <w:tcPr>
            <w:tcW w:w="1652" w:type="dxa"/>
            <w:gridSpan w:val="2"/>
            <w:tcBorders>
              <w:top w:val="single" w:sz="12" w:space="0" w:color="000000" w:themeColor="text1"/>
              <w:bottom w:val="single" w:sz="12" w:space="0" w:color="000000" w:themeColor="text1"/>
            </w:tcBorders>
          </w:tcPr>
          <w:p w:rsidR="00CC6199" w:rsidRPr="0061745A" w:rsidRDefault="00CC6199" w:rsidP="001F39FD">
            <w:pPr>
              <w:jc w:val="center"/>
              <w:rPr>
                <w:b/>
                <w:sz w:val="22"/>
              </w:rPr>
            </w:pPr>
            <w:r w:rsidRPr="0061745A">
              <w:rPr>
                <w:b/>
                <w:sz w:val="22"/>
              </w:rPr>
              <w:t>Jiné znalosti</w:t>
            </w:r>
          </w:p>
        </w:tc>
        <w:tc>
          <w:tcPr>
            <w:tcW w:w="861" w:type="dxa"/>
            <w:gridSpan w:val="2"/>
            <w:tcBorders>
              <w:top w:val="single" w:sz="12" w:space="0" w:color="000000" w:themeColor="text1"/>
              <w:bottom w:val="single" w:sz="12" w:space="0" w:color="000000" w:themeColor="text1"/>
            </w:tcBorders>
          </w:tcPr>
          <w:p w:rsidR="00CC6199" w:rsidRPr="0061745A" w:rsidRDefault="00CC6199" w:rsidP="001F39FD">
            <w:pPr>
              <w:jc w:val="center"/>
              <w:rPr>
                <w:b/>
                <w:sz w:val="22"/>
              </w:rPr>
            </w:pPr>
            <w:r w:rsidRPr="0061745A">
              <w:rPr>
                <w:b/>
                <w:sz w:val="22"/>
              </w:rPr>
              <w:t>Autor</w:t>
            </w:r>
          </w:p>
        </w:tc>
        <w:tc>
          <w:tcPr>
            <w:tcW w:w="814" w:type="dxa"/>
            <w:gridSpan w:val="2"/>
            <w:tcBorders>
              <w:top w:val="single" w:sz="12" w:space="0" w:color="000000" w:themeColor="text1"/>
              <w:bottom w:val="single" w:sz="12" w:space="0" w:color="000000" w:themeColor="text1"/>
              <w:right w:val="single" w:sz="12" w:space="0" w:color="000000" w:themeColor="text1"/>
            </w:tcBorders>
          </w:tcPr>
          <w:p w:rsidR="00CC6199" w:rsidRPr="0061745A" w:rsidRDefault="00CC6199" w:rsidP="001F39FD">
            <w:pPr>
              <w:jc w:val="center"/>
              <w:rPr>
                <w:b/>
                <w:sz w:val="22"/>
              </w:rPr>
            </w:pPr>
            <w:r w:rsidRPr="0061745A">
              <w:rPr>
                <w:b/>
                <w:sz w:val="22"/>
              </w:rPr>
              <w:t>Jiný</w:t>
            </w:r>
          </w:p>
        </w:tc>
      </w:tr>
      <w:tr w:rsidR="00CC6199" w:rsidRPr="0061745A" w:rsidTr="004E450E">
        <w:trPr>
          <w:gridAfter w:val="1"/>
          <w:wAfter w:w="129" w:type="dxa"/>
        </w:trPr>
        <w:tc>
          <w:tcPr>
            <w:tcW w:w="1316" w:type="dxa"/>
            <w:tcBorders>
              <w:right w:val="single" w:sz="12" w:space="0" w:color="000000" w:themeColor="text1"/>
            </w:tcBorders>
          </w:tcPr>
          <w:p w:rsidR="00CC6199" w:rsidRPr="0061745A" w:rsidRDefault="00FB051B" w:rsidP="00FB051B">
            <w:pPr>
              <w:rPr>
                <w:b/>
                <w:sz w:val="22"/>
              </w:rPr>
            </w:pPr>
            <w:r>
              <w:rPr>
                <w:b/>
                <w:sz w:val="22"/>
              </w:rPr>
              <w:t xml:space="preserve">Kontr. </w:t>
            </w:r>
            <w:proofErr w:type="spellStart"/>
            <w:r>
              <w:rPr>
                <w:b/>
                <w:sz w:val="22"/>
              </w:rPr>
              <w:t>sk</w:t>
            </w:r>
            <w:proofErr w:type="spellEnd"/>
            <w:r>
              <w:rPr>
                <w:b/>
                <w:sz w:val="22"/>
              </w:rPr>
              <w:t>.</w:t>
            </w:r>
          </w:p>
        </w:tc>
        <w:tc>
          <w:tcPr>
            <w:tcW w:w="1341" w:type="dxa"/>
            <w:tcBorders>
              <w:top w:val="single" w:sz="12" w:space="0" w:color="000000" w:themeColor="text1"/>
              <w:left w:val="single" w:sz="12" w:space="0" w:color="000000" w:themeColor="text1"/>
            </w:tcBorders>
          </w:tcPr>
          <w:p w:rsidR="00CC6199" w:rsidRPr="0061745A" w:rsidRDefault="00CC6199" w:rsidP="001F39FD">
            <w:pPr>
              <w:jc w:val="center"/>
              <w:rPr>
                <w:sz w:val="22"/>
              </w:rPr>
            </w:pPr>
            <w:r w:rsidRPr="0061745A">
              <w:rPr>
                <w:sz w:val="22"/>
              </w:rPr>
              <w:t>39, 3</w:t>
            </w:r>
          </w:p>
        </w:tc>
        <w:tc>
          <w:tcPr>
            <w:tcW w:w="992" w:type="dxa"/>
            <w:tcBorders>
              <w:top w:val="single" w:sz="12" w:space="0" w:color="000000" w:themeColor="text1"/>
              <w:right w:val="single" w:sz="12" w:space="0" w:color="000000" w:themeColor="text1"/>
            </w:tcBorders>
          </w:tcPr>
          <w:p w:rsidR="00CC6199" w:rsidRPr="0061745A" w:rsidRDefault="00CC6199" w:rsidP="001F39FD">
            <w:pPr>
              <w:jc w:val="center"/>
              <w:rPr>
                <w:sz w:val="22"/>
              </w:rPr>
            </w:pPr>
            <w:r w:rsidRPr="0061745A">
              <w:rPr>
                <w:sz w:val="22"/>
              </w:rPr>
              <w:t>60, 7</w:t>
            </w:r>
          </w:p>
        </w:tc>
        <w:tc>
          <w:tcPr>
            <w:tcW w:w="1701" w:type="dxa"/>
            <w:gridSpan w:val="2"/>
            <w:tcBorders>
              <w:top w:val="single" w:sz="12" w:space="0" w:color="000000" w:themeColor="text1"/>
              <w:left w:val="single" w:sz="12" w:space="0" w:color="000000" w:themeColor="text1"/>
            </w:tcBorders>
          </w:tcPr>
          <w:p w:rsidR="00CC6199" w:rsidRPr="0061745A" w:rsidRDefault="00CC6199" w:rsidP="001F39FD">
            <w:pPr>
              <w:jc w:val="center"/>
              <w:rPr>
                <w:sz w:val="22"/>
              </w:rPr>
            </w:pPr>
            <w:r w:rsidRPr="0061745A">
              <w:rPr>
                <w:sz w:val="22"/>
              </w:rPr>
              <w:t>50</w:t>
            </w:r>
          </w:p>
        </w:tc>
        <w:tc>
          <w:tcPr>
            <w:tcW w:w="1652" w:type="dxa"/>
            <w:gridSpan w:val="2"/>
            <w:tcBorders>
              <w:top w:val="single" w:sz="12" w:space="0" w:color="000000" w:themeColor="text1"/>
            </w:tcBorders>
          </w:tcPr>
          <w:p w:rsidR="00CC6199" w:rsidRPr="0061745A" w:rsidRDefault="00CC6199" w:rsidP="001F39FD">
            <w:pPr>
              <w:jc w:val="center"/>
              <w:rPr>
                <w:sz w:val="22"/>
              </w:rPr>
            </w:pPr>
            <w:r w:rsidRPr="0061745A">
              <w:rPr>
                <w:sz w:val="22"/>
              </w:rPr>
              <w:t>39, 3</w:t>
            </w:r>
          </w:p>
        </w:tc>
        <w:tc>
          <w:tcPr>
            <w:tcW w:w="861" w:type="dxa"/>
            <w:gridSpan w:val="2"/>
            <w:tcBorders>
              <w:top w:val="single" w:sz="12" w:space="0" w:color="000000" w:themeColor="text1"/>
            </w:tcBorders>
          </w:tcPr>
          <w:p w:rsidR="00CC6199" w:rsidRPr="0061745A" w:rsidRDefault="00CC6199" w:rsidP="001F39FD">
            <w:pPr>
              <w:jc w:val="center"/>
              <w:rPr>
                <w:sz w:val="22"/>
              </w:rPr>
            </w:pPr>
            <w:r w:rsidRPr="0061745A">
              <w:rPr>
                <w:sz w:val="22"/>
              </w:rPr>
              <w:t>0</w:t>
            </w:r>
          </w:p>
        </w:tc>
        <w:tc>
          <w:tcPr>
            <w:tcW w:w="814" w:type="dxa"/>
            <w:gridSpan w:val="2"/>
            <w:tcBorders>
              <w:top w:val="single" w:sz="12" w:space="0" w:color="000000" w:themeColor="text1"/>
              <w:right w:val="single" w:sz="12" w:space="0" w:color="000000" w:themeColor="text1"/>
            </w:tcBorders>
          </w:tcPr>
          <w:p w:rsidR="00CC6199" w:rsidRPr="0061745A" w:rsidRDefault="00CC6199" w:rsidP="001F39FD">
            <w:pPr>
              <w:jc w:val="center"/>
              <w:rPr>
                <w:sz w:val="22"/>
              </w:rPr>
            </w:pPr>
            <w:r w:rsidRPr="0061745A">
              <w:rPr>
                <w:sz w:val="22"/>
              </w:rPr>
              <w:t>10, 7</w:t>
            </w:r>
          </w:p>
        </w:tc>
      </w:tr>
      <w:tr w:rsidR="00CC6199" w:rsidRPr="0061745A" w:rsidTr="004E450E">
        <w:trPr>
          <w:gridAfter w:val="1"/>
          <w:wAfter w:w="129" w:type="dxa"/>
        </w:trPr>
        <w:tc>
          <w:tcPr>
            <w:tcW w:w="1316" w:type="dxa"/>
            <w:tcBorders>
              <w:right w:val="single" w:sz="12" w:space="0" w:color="000000" w:themeColor="text1"/>
            </w:tcBorders>
          </w:tcPr>
          <w:p w:rsidR="00CC6199" w:rsidRPr="0061745A" w:rsidRDefault="00FB051B" w:rsidP="001F39FD">
            <w:pPr>
              <w:rPr>
                <w:b/>
                <w:sz w:val="22"/>
              </w:rPr>
            </w:pPr>
            <w:proofErr w:type="spellStart"/>
            <w:r>
              <w:rPr>
                <w:b/>
                <w:sz w:val="22"/>
              </w:rPr>
              <w:t>Exper</w:t>
            </w:r>
            <w:r w:rsidR="00C84CA0">
              <w:rPr>
                <w:b/>
                <w:sz w:val="22"/>
              </w:rPr>
              <w:t>im</w:t>
            </w:r>
            <w:proofErr w:type="spellEnd"/>
            <w:r>
              <w:rPr>
                <w:b/>
                <w:sz w:val="22"/>
              </w:rPr>
              <w:t>. 1</w:t>
            </w:r>
          </w:p>
        </w:tc>
        <w:tc>
          <w:tcPr>
            <w:tcW w:w="1341" w:type="dxa"/>
            <w:tcBorders>
              <w:left w:val="single" w:sz="12" w:space="0" w:color="000000" w:themeColor="text1"/>
            </w:tcBorders>
          </w:tcPr>
          <w:p w:rsidR="00CC6199" w:rsidRPr="0061745A" w:rsidRDefault="00CC6199" w:rsidP="001F39FD">
            <w:pPr>
              <w:rPr>
                <w:sz w:val="22"/>
              </w:rPr>
            </w:pPr>
            <w:r w:rsidRPr="0061745A">
              <w:rPr>
                <w:sz w:val="22"/>
              </w:rPr>
              <w:t xml:space="preserve">  </w:t>
            </w:r>
            <w:r w:rsidR="00FB051B">
              <w:rPr>
                <w:sz w:val="22"/>
              </w:rPr>
              <w:t xml:space="preserve">    </w:t>
            </w:r>
            <w:r w:rsidRPr="0061745A">
              <w:rPr>
                <w:sz w:val="22"/>
              </w:rPr>
              <w:t>3</w:t>
            </w:r>
            <w:r>
              <w:rPr>
                <w:sz w:val="22"/>
              </w:rPr>
              <w:t>4</w:t>
            </w:r>
            <w:r w:rsidRPr="0061745A">
              <w:rPr>
                <w:sz w:val="22"/>
              </w:rPr>
              <w:t xml:space="preserve">, </w:t>
            </w:r>
            <w:r>
              <w:rPr>
                <w:sz w:val="22"/>
              </w:rPr>
              <w:t>6</w:t>
            </w:r>
          </w:p>
        </w:tc>
        <w:tc>
          <w:tcPr>
            <w:tcW w:w="992" w:type="dxa"/>
            <w:tcBorders>
              <w:right w:val="single" w:sz="12" w:space="0" w:color="000000" w:themeColor="text1"/>
            </w:tcBorders>
          </w:tcPr>
          <w:p w:rsidR="00CC6199" w:rsidRPr="0061745A" w:rsidRDefault="00CC6199" w:rsidP="001F39FD">
            <w:pPr>
              <w:jc w:val="center"/>
              <w:rPr>
                <w:sz w:val="22"/>
              </w:rPr>
            </w:pPr>
            <w:r>
              <w:rPr>
                <w:sz w:val="22"/>
              </w:rPr>
              <w:t>65</w:t>
            </w:r>
            <w:r w:rsidRPr="0061745A">
              <w:rPr>
                <w:sz w:val="22"/>
              </w:rPr>
              <w:t xml:space="preserve">, </w:t>
            </w:r>
            <w:r>
              <w:rPr>
                <w:sz w:val="22"/>
              </w:rPr>
              <w:t>4</w:t>
            </w:r>
          </w:p>
        </w:tc>
        <w:tc>
          <w:tcPr>
            <w:tcW w:w="1701" w:type="dxa"/>
            <w:gridSpan w:val="2"/>
            <w:tcBorders>
              <w:left w:val="single" w:sz="12" w:space="0" w:color="000000" w:themeColor="text1"/>
            </w:tcBorders>
          </w:tcPr>
          <w:p w:rsidR="00CC6199" w:rsidRPr="0061745A" w:rsidRDefault="00CC6199" w:rsidP="001F39FD">
            <w:pPr>
              <w:jc w:val="center"/>
              <w:rPr>
                <w:sz w:val="22"/>
              </w:rPr>
            </w:pPr>
            <w:r>
              <w:rPr>
                <w:sz w:val="22"/>
              </w:rPr>
              <w:t>61</w:t>
            </w:r>
            <w:r w:rsidRPr="0061745A">
              <w:rPr>
                <w:sz w:val="22"/>
              </w:rPr>
              <w:t xml:space="preserve">, </w:t>
            </w:r>
            <w:r>
              <w:rPr>
                <w:sz w:val="22"/>
              </w:rPr>
              <w:t>5</w:t>
            </w:r>
          </w:p>
        </w:tc>
        <w:tc>
          <w:tcPr>
            <w:tcW w:w="1652" w:type="dxa"/>
            <w:gridSpan w:val="2"/>
          </w:tcPr>
          <w:p w:rsidR="00CC6199" w:rsidRPr="0061745A" w:rsidRDefault="00CC6199" w:rsidP="001F39FD">
            <w:pPr>
              <w:jc w:val="center"/>
              <w:rPr>
                <w:sz w:val="22"/>
              </w:rPr>
            </w:pPr>
            <w:r w:rsidRPr="0061745A">
              <w:rPr>
                <w:sz w:val="22"/>
              </w:rPr>
              <w:t>2</w:t>
            </w:r>
            <w:r>
              <w:rPr>
                <w:sz w:val="22"/>
              </w:rPr>
              <w:t>3, 1</w:t>
            </w:r>
          </w:p>
        </w:tc>
        <w:tc>
          <w:tcPr>
            <w:tcW w:w="861" w:type="dxa"/>
            <w:gridSpan w:val="2"/>
          </w:tcPr>
          <w:p w:rsidR="00CC6199" w:rsidRPr="0061745A" w:rsidRDefault="00CC6199" w:rsidP="001F39FD">
            <w:pPr>
              <w:jc w:val="center"/>
              <w:rPr>
                <w:sz w:val="22"/>
              </w:rPr>
            </w:pPr>
            <w:r w:rsidRPr="0061745A">
              <w:rPr>
                <w:sz w:val="22"/>
              </w:rPr>
              <w:t xml:space="preserve">7, </w:t>
            </w:r>
            <w:r>
              <w:rPr>
                <w:sz w:val="22"/>
              </w:rPr>
              <w:t>7</w:t>
            </w:r>
          </w:p>
        </w:tc>
        <w:tc>
          <w:tcPr>
            <w:tcW w:w="814" w:type="dxa"/>
            <w:gridSpan w:val="2"/>
            <w:tcBorders>
              <w:right w:val="single" w:sz="12" w:space="0" w:color="000000" w:themeColor="text1"/>
            </w:tcBorders>
          </w:tcPr>
          <w:p w:rsidR="00CC6199" w:rsidRPr="0061745A" w:rsidRDefault="00CC6199" w:rsidP="001F39FD">
            <w:pPr>
              <w:jc w:val="center"/>
              <w:rPr>
                <w:sz w:val="22"/>
              </w:rPr>
            </w:pPr>
            <w:r w:rsidRPr="0061745A">
              <w:rPr>
                <w:sz w:val="22"/>
              </w:rPr>
              <w:t xml:space="preserve">7, </w:t>
            </w:r>
            <w:r>
              <w:rPr>
                <w:sz w:val="22"/>
              </w:rPr>
              <w:t>7</w:t>
            </w:r>
          </w:p>
        </w:tc>
      </w:tr>
      <w:tr w:rsidR="00CC6199" w:rsidRPr="0061745A" w:rsidTr="004E450E">
        <w:trPr>
          <w:gridAfter w:val="1"/>
          <w:wAfter w:w="129" w:type="dxa"/>
        </w:trPr>
        <w:tc>
          <w:tcPr>
            <w:tcW w:w="1316" w:type="dxa"/>
            <w:tcBorders>
              <w:right w:val="single" w:sz="12" w:space="0" w:color="000000" w:themeColor="text1"/>
            </w:tcBorders>
          </w:tcPr>
          <w:p w:rsidR="00CC6199" w:rsidRPr="0061745A" w:rsidRDefault="00FB051B" w:rsidP="00FB051B">
            <w:pPr>
              <w:rPr>
                <w:b/>
                <w:sz w:val="22"/>
              </w:rPr>
            </w:pPr>
            <w:proofErr w:type="spellStart"/>
            <w:r>
              <w:rPr>
                <w:b/>
                <w:sz w:val="22"/>
              </w:rPr>
              <w:t>Exper</w:t>
            </w:r>
            <w:r w:rsidR="00C84CA0">
              <w:rPr>
                <w:b/>
                <w:sz w:val="22"/>
              </w:rPr>
              <w:t>im</w:t>
            </w:r>
            <w:proofErr w:type="spellEnd"/>
            <w:r>
              <w:rPr>
                <w:b/>
                <w:sz w:val="22"/>
              </w:rPr>
              <w:t>. 2</w:t>
            </w:r>
          </w:p>
        </w:tc>
        <w:tc>
          <w:tcPr>
            <w:tcW w:w="1341" w:type="dxa"/>
            <w:tcBorders>
              <w:left w:val="single" w:sz="12" w:space="0" w:color="000000" w:themeColor="text1"/>
            </w:tcBorders>
          </w:tcPr>
          <w:p w:rsidR="00CC6199" w:rsidRPr="0061745A" w:rsidRDefault="00CC6199" w:rsidP="001F39FD">
            <w:pPr>
              <w:jc w:val="center"/>
              <w:rPr>
                <w:sz w:val="22"/>
              </w:rPr>
            </w:pPr>
            <w:r w:rsidRPr="0061745A">
              <w:rPr>
                <w:sz w:val="22"/>
              </w:rPr>
              <w:t xml:space="preserve">52, 2 </w:t>
            </w:r>
          </w:p>
        </w:tc>
        <w:tc>
          <w:tcPr>
            <w:tcW w:w="992" w:type="dxa"/>
            <w:tcBorders>
              <w:right w:val="single" w:sz="12" w:space="0" w:color="000000" w:themeColor="text1"/>
            </w:tcBorders>
          </w:tcPr>
          <w:p w:rsidR="00CC6199" w:rsidRPr="0061745A" w:rsidRDefault="00CC6199" w:rsidP="001F39FD">
            <w:pPr>
              <w:jc w:val="center"/>
              <w:rPr>
                <w:sz w:val="22"/>
              </w:rPr>
            </w:pPr>
            <w:r w:rsidRPr="0061745A">
              <w:rPr>
                <w:sz w:val="22"/>
              </w:rPr>
              <w:t>47, 8</w:t>
            </w:r>
          </w:p>
        </w:tc>
        <w:tc>
          <w:tcPr>
            <w:tcW w:w="1701" w:type="dxa"/>
            <w:gridSpan w:val="2"/>
            <w:tcBorders>
              <w:left w:val="single" w:sz="12" w:space="0" w:color="000000" w:themeColor="text1"/>
            </w:tcBorders>
          </w:tcPr>
          <w:p w:rsidR="00CC6199" w:rsidRPr="0061745A" w:rsidRDefault="00CC6199" w:rsidP="001F39FD">
            <w:pPr>
              <w:jc w:val="center"/>
              <w:rPr>
                <w:sz w:val="22"/>
              </w:rPr>
            </w:pPr>
            <w:r w:rsidRPr="0061745A">
              <w:rPr>
                <w:sz w:val="22"/>
              </w:rPr>
              <w:t>56, 5</w:t>
            </w:r>
          </w:p>
        </w:tc>
        <w:tc>
          <w:tcPr>
            <w:tcW w:w="1652" w:type="dxa"/>
            <w:gridSpan w:val="2"/>
          </w:tcPr>
          <w:p w:rsidR="00CC6199" w:rsidRPr="0061745A" w:rsidRDefault="00CC6199" w:rsidP="001F39FD">
            <w:pPr>
              <w:jc w:val="center"/>
              <w:rPr>
                <w:sz w:val="22"/>
              </w:rPr>
            </w:pPr>
            <w:r w:rsidRPr="0061745A">
              <w:rPr>
                <w:sz w:val="22"/>
              </w:rPr>
              <w:t>26, 1</w:t>
            </w:r>
          </w:p>
        </w:tc>
        <w:tc>
          <w:tcPr>
            <w:tcW w:w="861" w:type="dxa"/>
            <w:gridSpan w:val="2"/>
          </w:tcPr>
          <w:p w:rsidR="00CC6199" w:rsidRPr="0061745A" w:rsidRDefault="00CC6199" w:rsidP="001F39FD">
            <w:pPr>
              <w:jc w:val="center"/>
              <w:rPr>
                <w:sz w:val="22"/>
              </w:rPr>
            </w:pPr>
            <w:r w:rsidRPr="0061745A">
              <w:rPr>
                <w:sz w:val="22"/>
              </w:rPr>
              <w:t>4, 3</w:t>
            </w:r>
          </w:p>
        </w:tc>
        <w:tc>
          <w:tcPr>
            <w:tcW w:w="814" w:type="dxa"/>
            <w:gridSpan w:val="2"/>
            <w:tcBorders>
              <w:right w:val="single" w:sz="12" w:space="0" w:color="000000" w:themeColor="text1"/>
            </w:tcBorders>
          </w:tcPr>
          <w:p w:rsidR="00CC6199" w:rsidRPr="0061745A" w:rsidRDefault="00CC6199" w:rsidP="001F39FD">
            <w:pPr>
              <w:jc w:val="center"/>
              <w:rPr>
                <w:sz w:val="22"/>
              </w:rPr>
            </w:pPr>
            <w:r w:rsidRPr="0061745A">
              <w:rPr>
                <w:sz w:val="22"/>
              </w:rPr>
              <w:t>13</w:t>
            </w:r>
          </w:p>
        </w:tc>
      </w:tr>
    </w:tbl>
    <w:p w:rsidR="009E0647" w:rsidRDefault="001913DD" w:rsidP="00B12FAE">
      <w:pPr>
        <w:spacing w:line="360" w:lineRule="auto"/>
        <w:ind w:firstLine="360"/>
        <w:contextualSpacing/>
        <w:rPr>
          <w:sz w:val="20"/>
        </w:rPr>
      </w:pPr>
      <w:r>
        <w:rPr>
          <w:sz w:val="20"/>
        </w:rPr>
        <w:t xml:space="preserve"> </w:t>
      </w:r>
      <w:r>
        <w:rPr>
          <w:sz w:val="20"/>
        </w:rPr>
        <w:tab/>
      </w:r>
    </w:p>
    <w:p w:rsidR="001913DD" w:rsidRDefault="00CC6199" w:rsidP="009E0647">
      <w:pPr>
        <w:spacing w:line="360" w:lineRule="auto"/>
        <w:contextualSpacing/>
        <w:rPr>
          <w:sz w:val="20"/>
        </w:rPr>
      </w:pPr>
      <w:r>
        <w:rPr>
          <w:sz w:val="20"/>
        </w:rPr>
        <w:t xml:space="preserve">Tab. 4. Relativní četnosti respondentů </w:t>
      </w:r>
      <w:r w:rsidR="009E0647">
        <w:rPr>
          <w:sz w:val="20"/>
        </w:rPr>
        <w:t xml:space="preserve">dle volby textu a </w:t>
      </w:r>
      <w:proofErr w:type="gramStart"/>
      <w:r w:rsidR="009E0647">
        <w:rPr>
          <w:sz w:val="20"/>
        </w:rPr>
        <w:t xml:space="preserve">zdůvodnění (*– </w:t>
      </w:r>
      <w:r>
        <w:rPr>
          <w:sz w:val="20"/>
        </w:rPr>
        <w:t>počty</w:t>
      </w:r>
      <w:proofErr w:type="gramEnd"/>
      <w:r>
        <w:rPr>
          <w:sz w:val="20"/>
        </w:rPr>
        <w:t xml:space="preserve"> uváděny v procentech)</w:t>
      </w:r>
      <w:r w:rsidR="001F39FD">
        <w:rPr>
          <w:sz w:val="20"/>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9"/>
        <w:gridCol w:w="2141"/>
        <w:gridCol w:w="1573"/>
        <w:gridCol w:w="2013"/>
        <w:gridCol w:w="1047"/>
      </w:tblGrid>
      <w:tr w:rsidR="001913DD" w:rsidRPr="0061745A" w:rsidTr="00823B9B">
        <w:tc>
          <w:tcPr>
            <w:tcW w:w="2099" w:type="dxa"/>
            <w:vAlign w:val="center"/>
          </w:tcPr>
          <w:p w:rsidR="001913DD" w:rsidRPr="0061745A" w:rsidRDefault="001913DD" w:rsidP="00823B9B">
            <w:pPr>
              <w:autoSpaceDE w:val="0"/>
              <w:autoSpaceDN w:val="0"/>
              <w:adjustRightInd w:val="0"/>
              <w:spacing w:line="400" w:lineRule="atLeast"/>
              <w:jc w:val="center"/>
              <w:rPr>
                <w:b/>
                <w:sz w:val="22"/>
              </w:rPr>
            </w:pPr>
          </w:p>
        </w:tc>
        <w:tc>
          <w:tcPr>
            <w:tcW w:w="2141" w:type="dxa"/>
          </w:tcPr>
          <w:p w:rsidR="001913DD" w:rsidRDefault="001913DD" w:rsidP="00823B9B">
            <w:pPr>
              <w:autoSpaceDE w:val="0"/>
              <w:autoSpaceDN w:val="0"/>
              <w:adjustRightInd w:val="0"/>
              <w:spacing w:line="400" w:lineRule="atLeast"/>
              <w:jc w:val="right"/>
              <w:rPr>
                <w:b/>
                <w:sz w:val="22"/>
              </w:rPr>
            </w:pPr>
          </w:p>
        </w:tc>
        <w:tc>
          <w:tcPr>
            <w:tcW w:w="4633" w:type="dxa"/>
            <w:gridSpan w:val="3"/>
            <w:tcBorders>
              <w:bottom w:val="single" w:sz="12" w:space="0" w:color="000000" w:themeColor="text1"/>
            </w:tcBorders>
          </w:tcPr>
          <w:p w:rsidR="001913DD" w:rsidRDefault="001913DD" w:rsidP="00823B9B">
            <w:pPr>
              <w:autoSpaceDE w:val="0"/>
              <w:autoSpaceDN w:val="0"/>
              <w:adjustRightInd w:val="0"/>
              <w:spacing w:line="400" w:lineRule="atLeast"/>
              <w:jc w:val="center"/>
              <w:rPr>
                <w:b/>
                <w:sz w:val="22"/>
              </w:rPr>
            </w:pPr>
            <w:r>
              <w:rPr>
                <w:b/>
                <w:sz w:val="22"/>
              </w:rPr>
              <w:t>Pozice ve výzkumu</w:t>
            </w:r>
          </w:p>
        </w:tc>
      </w:tr>
      <w:tr w:rsidR="001913DD" w:rsidRPr="0061745A" w:rsidTr="00823B9B">
        <w:tc>
          <w:tcPr>
            <w:tcW w:w="2099" w:type="dxa"/>
            <w:vAlign w:val="center"/>
          </w:tcPr>
          <w:p w:rsidR="001913DD" w:rsidRPr="0061745A" w:rsidRDefault="001913DD" w:rsidP="00823B9B">
            <w:pPr>
              <w:autoSpaceDE w:val="0"/>
              <w:autoSpaceDN w:val="0"/>
              <w:adjustRightInd w:val="0"/>
              <w:spacing w:line="400" w:lineRule="atLeast"/>
              <w:jc w:val="center"/>
              <w:rPr>
                <w:b/>
                <w:sz w:val="22"/>
              </w:rPr>
            </w:pPr>
          </w:p>
        </w:tc>
        <w:tc>
          <w:tcPr>
            <w:tcW w:w="2141" w:type="dxa"/>
          </w:tcPr>
          <w:p w:rsidR="001913DD" w:rsidRDefault="001913DD" w:rsidP="00823B9B">
            <w:pPr>
              <w:autoSpaceDE w:val="0"/>
              <w:autoSpaceDN w:val="0"/>
              <w:adjustRightInd w:val="0"/>
              <w:spacing w:line="400" w:lineRule="atLeast"/>
              <w:jc w:val="right"/>
              <w:rPr>
                <w:b/>
                <w:sz w:val="22"/>
              </w:rPr>
            </w:pPr>
          </w:p>
        </w:tc>
        <w:tc>
          <w:tcPr>
            <w:tcW w:w="1573" w:type="dxa"/>
            <w:tcBorders>
              <w:bottom w:val="single" w:sz="12" w:space="0" w:color="000000" w:themeColor="text1"/>
            </w:tcBorders>
          </w:tcPr>
          <w:p w:rsidR="001913DD" w:rsidRPr="0061745A" w:rsidRDefault="001913DD" w:rsidP="00823B9B">
            <w:pPr>
              <w:autoSpaceDE w:val="0"/>
              <w:autoSpaceDN w:val="0"/>
              <w:adjustRightInd w:val="0"/>
              <w:spacing w:line="400" w:lineRule="atLeast"/>
              <w:rPr>
                <w:b/>
                <w:sz w:val="22"/>
              </w:rPr>
            </w:pPr>
            <w:r>
              <w:rPr>
                <w:b/>
                <w:sz w:val="22"/>
              </w:rPr>
              <w:t xml:space="preserve">Kontrolní </w:t>
            </w:r>
            <w:proofErr w:type="spellStart"/>
            <w:r>
              <w:rPr>
                <w:b/>
                <w:sz w:val="22"/>
              </w:rPr>
              <w:t>sk</w:t>
            </w:r>
            <w:proofErr w:type="spellEnd"/>
            <w:r>
              <w:rPr>
                <w:b/>
                <w:sz w:val="22"/>
              </w:rPr>
              <w:t>.</w:t>
            </w:r>
          </w:p>
        </w:tc>
        <w:tc>
          <w:tcPr>
            <w:tcW w:w="2013" w:type="dxa"/>
            <w:tcBorders>
              <w:bottom w:val="single" w:sz="12" w:space="0" w:color="000000" w:themeColor="text1"/>
            </w:tcBorders>
          </w:tcPr>
          <w:p w:rsidR="001913DD" w:rsidRPr="0061745A" w:rsidRDefault="001913DD" w:rsidP="00823B9B">
            <w:pPr>
              <w:autoSpaceDE w:val="0"/>
              <w:autoSpaceDN w:val="0"/>
              <w:adjustRightInd w:val="0"/>
              <w:spacing w:line="400" w:lineRule="atLeast"/>
              <w:rPr>
                <w:b/>
                <w:sz w:val="22"/>
              </w:rPr>
            </w:pPr>
            <w:r>
              <w:rPr>
                <w:b/>
                <w:sz w:val="22"/>
              </w:rPr>
              <w:t xml:space="preserve">Experiment. </w:t>
            </w:r>
            <w:proofErr w:type="spellStart"/>
            <w:r>
              <w:rPr>
                <w:b/>
                <w:sz w:val="22"/>
              </w:rPr>
              <w:t>sk</w:t>
            </w:r>
            <w:proofErr w:type="spellEnd"/>
            <w:r>
              <w:rPr>
                <w:b/>
                <w:sz w:val="22"/>
              </w:rPr>
              <w:t>. 2</w:t>
            </w:r>
          </w:p>
        </w:tc>
        <w:tc>
          <w:tcPr>
            <w:tcW w:w="1047" w:type="dxa"/>
            <w:tcBorders>
              <w:bottom w:val="single" w:sz="12" w:space="0" w:color="000000" w:themeColor="text1"/>
            </w:tcBorders>
          </w:tcPr>
          <w:p w:rsidR="001913DD" w:rsidRPr="0061745A" w:rsidRDefault="001913DD" w:rsidP="00823B9B">
            <w:pPr>
              <w:autoSpaceDE w:val="0"/>
              <w:autoSpaceDN w:val="0"/>
              <w:adjustRightInd w:val="0"/>
              <w:spacing w:line="400" w:lineRule="atLeast"/>
              <w:rPr>
                <w:b/>
                <w:sz w:val="22"/>
              </w:rPr>
            </w:pPr>
            <w:r>
              <w:rPr>
                <w:b/>
                <w:sz w:val="22"/>
              </w:rPr>
              <w:t>Celkem</w:t>
            </w:r>
          </w:p>
        </w:tc>
      </w:tr>
      <w:tr w:rsidR="001913DD" w:rsidRPr="0061745A" w:rsidTr="00823B9B">
        <w:tc>
          <w:tcPr>
            <w:tcW w:w="2099" w:type="dxa"/>
            <w:vMerge w:val="restart"/>
            <w:vAlign w:val="center"/>
          </w:tcPr>
          <w:p w:rsidR="001913DD" w:rsidRPr="0061745A" w:rsidRDefault="001913DD" w:rsidP="00823B9B">
            <w:pPr>
              <w:autoSpaceDE w:val="0"/>
              <w:autoSpaceDN w:val="0"/>
              <w:adjustRightInd w:val="0"/>
              <w:spacing w:line="400" w:lineRule="atLeast"/>
              <w:jc w:val="center"/>
              <w:rPr>
                <w:b/>
                <w:sz w:val="22"/>
              </w:rPr>
            </w:pPr>
            <w:r>
              <w:rPr>
                <w:b/>
                <w:sz w:val="22"/>
              </w:rPr>
              <w:t>Text 1 (nesprávný)</w:t>
            </w:r>
          </w:p>
        </w:tc>
        <w:tc>
          <w:tcPr>
            <w:tcW w:w="2141" w:type="dxa"/>
            <w:tcBorders>
              <w:left w:val="nil"/>
              <w:right w:val="single" w:sz="12" w:space="0" w:color="000000" w:themeColor="text1"/>
            </w:tcBorders>
          </w:tcPr>
          <w:p w:rsidR="001913DD" w:rsidRPr="0061745A" w:rsidRDefault="001913DD" w:rsidP="00823B9B">
            <w:pPr>
              <w:autoSpaceDE w:val="0"/>
              <w:autoSpaceDN w:val="0"/>
              <w:adjustRightInd w:val="0"/>
              <w:spacing w:line="400" w:lineRule="atLeast"/>
              <w:jc w:val="right"/>
              <w:rPr>
                <w:sz w:val="22"/>
              </w:rPr>
            </w:pPr>
            <w:r>
              <w:rPr>
                <w:sz w:val="22"/>
              </w:rPr>
              <w:t>Absolutní počty</w:t>
            </w:r>
          </w:p>
        </w:tc>
        <w:tc>
          <w:tcPr>
            <w:tcW w:w="1573" w:type="dxa"/>
            <w:tcBorders>
              <w:top w:val="single" w:sz="12" w:space="0" w:color="000000" w:themeColor="text1"/>
              <w:left w:val="single" w:sz="12" w:space="0" w:color="000000" w:themeColor="text1"/>
            </w:tcBorders>
          </w:tcPr>
          <w:p w:rsidR="001913DD" w:rsidRPr="0061745A" w:rsidRDefault="001913DD" w:rsidP="00823B9B">
            <w:pPr>
              <w:autoSpaceDE w:val="0"/>
              <w:autoSpaceDN w:val="0"/>
              <w:adjustRightInd w:val="0"/>
              <w:spacing w:line="400" w:lineRule="atLeast"/>
              <w:jc w:val="center"/>
              <w:rPr>
                <w:sz w:val="22"/>
              </w:rPr>
            </w:pPr>
            <w:r>
              <w:rPr>
                <w:sz w:val="22"/>
              </w:rPr>
              <w:t>11</w:t>
            </w:r>
          </w:p>
        </w:tc>
        <w:tc>
          <w:tcPr>
            <w:tcW w:w="2013" w:type="dxa"/>
            <w:tcBorders>
              <w:top w:val="single" w:sz="12" w:space="0" w:color="000000" w:themeColor="text1"/>
            </w:tcBorders>
          </w:tcPr>
          <w:p w:rsidR="001913DD" w:rsidRPr="000D2E0B" w:rsidRDefault="001913DD" w:rsidP="00823B9B">
            <w:pPr>
              <w:autoSpaceDE w:val="0"/>
              <w:autoSpaceDN w:val="0"/>
              <w:adjustRightInd w:val="0"/>
              <w:spacing w:line="400" w:lineRule="atLeast"/>
              <w:jc w:val="center"/>
              <w:rPr>
                <w:sz w:val="22"/>
                <w:highlight w:val="yellow"/>
              </w:rPr>
            </w:pPr>
            <w:r w:rsidRPr="000D2E0B">
              <w:rPr>
                <w:sz w:val="22"/>
                <w:highlight w:val="yellow"/>
              </w:rPr>
              <w:t>12</w:t>
            </w:r>
          </w:p>
        </w:tc>
        <w:tc>
          <w:tcPr>
            <w:tcW w:w="1047" w:type="dxa"/>
            <w:tcBorders>
              <w:top w:val="single" w:sz="12" w:space="0" w:color="000000" w:themeColor="text1"/>
            </w:tcBorders>
          </w:tcPr>
          <w:p w:rsidR="001913DD" w:rsidRPr="0061745A" w:rsidRDefault="001913DD" w:rsidP="00823B9B">
            <w:pPr>
              <w:autoSpaceDE w:val="0"/>
              <w:autoSpaceDN w:val="0"/>
              <w:adjustRightInd w:val="0"/>
              <w:spacing w:line="400" w:lineRule="atLeast"/>
              <w:jc w:val="center"/>
              <w:rPr>
                <w:sz w:val="22"/>
              </w:rPr>
            </w:pPr>
            <w:r>
              <w:rPr>
                <w:sz w:val="22"/>
              </w:rPr>
              <w:t>23</w:t>
            </w:r>
          </w:p>
        </w:tc>
      </w:tr>
      <w:tr w:rsidR="001913DD" w:rsidRPr="0061745A" w:rsidTr="00823B9B">
        <w:tc>
          <w:tcPr>
            <w:tcW w:w="2099" w:type="dxa"/>
            <w:vMerge/>
            <w:vAlign w:val="center"/>
          </w:tcPr>
          <w:p w:rsidR="001913DD" w:rsidRDefault="001913DD" w:rsidP="00823B9B">
            <w:pPr>
              <w:autoSpaceDE w:val="0"/>
              <w:autoSpaceDN w:val="0"/>
              <w:adjustRightInd w:val="0"/>
              <w:spacing w:line="400" w:lineRule="atLeast"/>
              <w:jc w:val="center"/>
              <w:rPr>
                <w:b/>
                <w:sz w:val="22"/>
              </w:rPr>
            </w:pPr>
          </w:p>
        </w:tc>
        <w:tc>
          <w:tcPr>
            <w:tcW w:w="2141" w:type="dxa"/>
            <w:tcBorders>
              <w:bottom w:val="single" w:sz="12" w:space="0" w:color="000000" w:themeColor="text1"/>
              <w:right w:val="single" w:sz="12" w:space="0" w:color="000000" w:themeColor="text1"/>
            </w:tcBorders>
          </w:tcPr>
          <w:p w:rsidR="001913DD" w:rsidRDefault="001913DD" w:rsidP="00823B9B">
            <w:pPr>
              <w:autoSpaceDE w:val="0"/>
              <w:autoSpaceDN w:val="0"/>
              <w:adjustRightInd w:val="0"/>
              <w:spacing w:line="400" w:lineRule="atLeast"/>
              <w:jc w:val="right"/>
              <w:rPr>
                <w:sz w:val="22"/>
              </w:rPr>
            </w:pPr>
            <w:r>
              <w:rPr>
                <w:sz w:val="22"/>
              </w:rPr>
              <w:t>Řádková procenta</w:t>
            </w:r>
          </w:p>
        </w:tc>
        <w:tc>
          <w:tcPr>
            <w:tcW w:w="1573" w:type="dxa"/>
            <w:tcBorders>
              <w:left w:val="single" w:sz="12" w:space="0" w:color="000000" w:themeColor="text1"/>
              <w:bottom w:val="single" w:sz="12" w:space="0" w:color="000000" w:themeColor="text1"/>
            </w:tcBorders>
          </w:tcPr>
          <w:p w:rsidR="001913DD" w:rsidRDefault="00947938" w:rsidP="00823B9B">
            <w:pPr>
              <w:autoSpaceDE w:val="0"/>
              <w:autoSpaceDN w:val="0"/>
              <w:adjustRightInd w:val="0"/>
              <w:spacing w:line="400" w:lineRule="atLeast"/>
              <w:jc w:val="center"/>
              <w:rPr>
                <w:sz w:val="22"/>
              </w:rPr>
            </w:pPr>
            <w:r>
              <w:rPr>
                <w:sz w:val="22"/>
              </w:rPr>
              <w:t>39,</w:t>
            </w:r>
            <w:r w:rsidR="001913DD">
              <w:rPr>
                <w:sz w:val="22"/>
              </w:rPr>
              <w:t>3%</w:t>
            </w:r>
          </w:p>
        </w:tc>
        <w:tc>
          <w:tcPr>
            <w:tcW w:w="2013" w:type="dxa"/>
            <w:tcBorders>
              <w:bottom w:val="single" w:sz="12" w:space="0" w:color="000000" w:themeColor="text1"/>
            </w:tcBorders>
          </w:tcPr>
          <w:p w:rsidR="001913DD" w:rsidRPr="000D2E0B" w:rsidRDefault="00947938" w:rsidP="00823B9B">
            <w:pPr>
              <w:autoSpaceDE w:val="0"/>
              <w:autoSpaceDN w:val="0"/>
              <w:adjustRightInd w:val="0"/>
              <w:spacing w:line="400" w:lineRule="atLeast"/>
              <w:jc w:val="center"/>
              <w:rPr>
                <w:sz w:val="22"/>
                <w:highlight w:val="yellow"/>
              </w:rPr>
            </w:pPr>
            <w:r>
              <w:rPr>
                <w:sz w:val="22"/>
                <w:highlight w:val="yellow"/>
              </w:rPr>
              <w:t>52,</w:t>
            </w:r>
            <w:r w:rsidR="001913DD" w:rsidRPr="000D2E0B">
              <w:rPr>
                <w:sz w:val="22"/>
                <w:highlight w:val="yellow"/>
              </w:rPr>
              <w:t>2%</w:t>
            </w:r>
          </w:p>
        </w:tc>
        <w:tc>
          <w:tcPr>
            <w:tcW w:w="1047" w:type="dxa"/>
            <w:tcBorders>
              <w:bottom w:val="single" w:sz="12" w:space="0" w:color="000000" w:themeColor="text1"/>
            </w:tcBorders>
          </w:tcPr>
          <w:p w:rsidR="001913DD" w:rsidRDefault="00947938" w:rsidP="00823B9B">
            <w:pPr>
              <w:autoSpaceDE w:val="0"/>
              <w:autoSpaceDN w:val="0"/>
              <w:adjustRightInd w:val="0"/>
              <w:spacing w:line="400" w:lineRule="atLeast"/>
              <w:jc w:val="center"/>
              <w:rPr>
                <w:sz w:val="22"/>
              </w:rPr>
            </w:pPr>
            <w:r>
              <w:rPr>
                <w:sz w:val="22"/>
              </w:rPr>
              <w:t>45,</w:t>
            </w:r>
            <w:r w:rsidR="001913DD">
              <w:rPr>
                <w:sz w:val="22"/>
              </w:rPr>
              <w:t>1%</w:t>
            </w:r>
          </w:p>
        </w:tc>
      </w:tr>
      <w:tr w:rsidR="001913DD" w:rsidRPr="0061745A" w:rsidTr="00823B9B">
        <w:tc>
          <w:tcPr>
            <w:tcW w:w="2099" w:type="dxa"/>
            <w:vMerge w:val="restart"/>
            <w:vAlign w:val="center"/>
          </w:tcPr>
          <w:p w:rsidR="001913DD" w:rsidRPr="0061745A" w:rsidRDefault="001913DD" w:rsidP="00823B9B">
            <w:pPr>
              <w:autoSpaceDE w:val="0"/>
              <w:autoSpaceDN w:val="0"/>
              <w:adjustRightInd w:val="0"/>
              <w:spacing w:line="400" w:lineRule="atLeast"/>
              <w:jc w:val="center"/>
              <w:rPr>
                <w:b/>
                <w:sz w:val="22"/>
              </w:rPr>
            </w:pPr>
            <w:r>
              <w:rPr>
                <w:b/>
                <w:sz w:val="22"/>
              </w:rPr>
              <w:t>Text 2 (správný)</w:t>
            </w:r>
          </w:p>
        </w:tc>
        <w:tc>
          <w:tcPr>
            <w:tcW w:w="2141" w:type="dxa"/>
            <w:tcBorders>
              <w:top w:val="single" w:sz="12" w:space="0" w:color="000000" w:themeColor="text1"/>
              <w:right w:val="single" w:sz="12" w:space="0" w:color="000000" w:themeColor="text1"/>
            </w:tcBorders>
          </w:tcPr>
          <w:p w:rsidR="001913DD" w:rsidRDefault="001913DD" w:rsidP="00823B9B">
            <w:pPr>
              <w:autoSpaceDE w:val="0"/>
              <w:autoSpaceDN w:val="0"/>
              <w:adjustRightInd w:val="0"/>
              <w:spacing w:line="400" w:lineRule="atLeast"/>
              <w:jc w:val="right"/>
              <w:rPr>
                <w:sz w:val="22"/>
              </w:rPr>
            </w:pPr>
            <w:r>
              <w:rPr>
                <w:sz w:val="22"/>
              </w:rPr>
              <w:t>Absolutní počty</w:t>
            </w:r>
          </w:p>
        </w:tc>
        <w:tc>
          <w:tcPr>
            <w:tcW w:w="1573" w:type="dxa"/>
            <w:tcBorders>
              <w:top w:val="single" w:sz="12" w:space="0" w:color="000000" w:themeColor="text1"/>
              <w:left w:val="single" w:sz="12" w:space="0" w:color="000000" w:themeColor="text1"/>
            </w:tcBorders>
          </w:tcPr>
          <w:p w:rsidR="001913DD" w:rsidRPr="0061745A" w:rsidRDefault="001913DD" w:rsidP="00823B9B">
            <w:pPr>
              <w:autoSpaceDE w:val="0"/>
              <w:autoSpaceDN w:val="0"/>
              <w:adjustRightInd w:val="0"/>
              <w:spacing w:line="400" w:lineRule="atLeast"/>
              <w:jc w:val="center"/>
              <w:rPr>
                <w:sz w:val="22"/>
              </w:rPr>
            </w:pPr>
            <w:r>
              <w:rPr>
                <w:sz w:val="22"/>
              </w:rPr>
              <w:t>17</w:t>
            </w:r>
          </w:p>
        </w:tc>
        <w:tc>
          <w:tcPr>
            <w:tcW w:w="2013" w:type="dxa"/>
            <w:tcBorders>
              <w:top w:val="single" w:sz="12" w:space="0" w:color="000000" w:themeColor="text1"/>
            </w:tcBorders>
          </w:tcPr>
          <w:p w:rsidR="001913DD" w:rsidRPr="00CA0784" w:rsidRDefault="001913DD" w:rsidP="00823B9B">
            <w:pPr>
              <w:autoSpaceDE w:val="0"/>
              <w:autoSpaceDN w:val="0"/>
              <w:adjustRightInd w:val="0"/>
              <w:spacing w:line="400" w:lineRule="atLeast"/>
              <w:jc w:val="center"/>
              <w:rPr>
                <w:sz w:val="22"/>
              </w:rPr>
            </w:pPr>
            <w:r w:rsidRPr="00CA0784">
              <w:rPr>
                <w:sz w:val="22"/>
              </w:rPr>
              <w:t>11</w:t>
            </w:r>
          </w:p>
        </w:tc>
        <w:tc>
          <w:tcPr>
            <w:tcW w:w="1047" w:type="dxa"/>
            <w:tcBorders>
              <w:top w:val="single" w:sz="12" w:space="0" w:color="000000" w:themeColor="text1"/>
            </w:tcBorders>
          </w:tcPr>
          <w:p w:rsidR="001913DD" w:rsidRPr="0061745A" w:rsidRDefault="001913DD" w:rsidP="00823B9B">
            <w:pPr>
              <w:autoSpaceDE w:val="0"/>
              <w:autoSpaceDN w:val="0"/>
              <w:adjustRightInd w:val="0"/>
              <w:spacing w:line="400" w:lineRule="atLeast"/>
              <w:jc w:val="center"/>
              <w:rPr>
                <w:sz w:val="22"/>
              </w:rPr>
            </w:pPr>
            <w:r>
              <w:rPr>
                <w:sz w:val="22"/>
              </w:rPr>
              <w:t>28</w:t>
            </w:r>
          </w:p>
        </w:tc>
      </w:tr>
      <w:tr w:rsidR="001913DD" w:rsidRPr="0061745A" w:rsidTr="00823B9B">
        <w:tc>
          <w:tcPr>
            <w:tcW w:w="2099" w:type="dxa"/>
            <w:vMerge/>
            <w:tcBorders>
              <w:bottom w:val="single" w:sz="12" w:space="0" w:color="000000" w:themeColor="text1"/>
            </w:tcBorders>
            <w:vAlign w:val="center"/>
          </w:tcPr>
          <w:p w:rsidR="001913DD" w:rsidRDefault="001913DD" w:rsidP="00823B9B">
            <w:pPr>
              <w:autoSpaceDE w:val="0"/>
              <w:autoSpaceDN w:val="0"/>
              <w:adjustRightInd w:val="0"/>
              <w:spacing w:line="400" w:lineRule="atLeast"/>
              <w:jc w:val="center"/>
              <w:rPr>
                <w:b/>
                <w:sz w:val="22"/>
              </w:rPr>
            </w:pPr>
          </w:p>
        </w:tc>
        <w:tc>
          <w:tcPr>
            <w:tcW w:w="2141" w:type="dxa"/>
            <w:tcBorders>
              <w:bottom w:val="single" w:sz="12" w:space="0" w:color="000000" w:themeColor="text1"/>
              <w:right w:val="single" w:sz="12" w:space="0" w:color="000000" w:themeColor="text1"/>
            </w:tcBorders>
          </w:tcPr>
          <w:p w:rsidR="001913DD" w:rsidRDefault="001913DD" w:rsidP="00823B9B">
            <w:pPr>
              <w:autoSpaceDE w:val="0"/>
              <w:autoSpaceDN w:val="0"/>
              <w:adjustRightInd w:val="0"/>
              <w:spacing w:line="400" w:lineRule="atLeast"/>
              <w:jc w:val="right"/>
              <w:rPr>
                <w:sz w:val="22"/>
              </w:rPr>
            </w:pPr>
            <w:r>
              <w:rPr>
                <w:sz w:val="22"/>
              </w:rPr>
              <w:t>Řádková procenta</w:t>
            </w:r>
          </w:p>
        </w:tc>
        <w:tc>
          <w:tcPr>
            <w:tcW w:w="1573" w:type="dxa"/>
            <w:tcBorders>
              <w:left w:val="single" w:sz="12" w:space="0" w:color="000000" w:themeColor="text1"/>
              <w:bottom w:val="single" w:sz="12" w:space="0" w:color="000000" w:themeColor="text1"/>
            </w:tcBorders>
          </w:tcPr>
          <w:p w:rsidR="001913DD" w:rsidRDefault="00947938" w:rsidP="00823B9B">
            <w:pPr>
              <w:autoSpaceDE w:val="0"/>
              <w:autoSpaceDN w:val="0"/>
              <w:adjustRightInd w:val="0"/>
              <w:spacing w:line="400" w:lineRule="atLeast"/>
              <w:jc w:val="center"/>
              <w:rPr>
                <w:sz w:val="22"/>
              </w:rPr>
            </w:pPr>
            <w:r>
              <w:rPr>
                <w:sz w:val="22"/>
              </w:rPr>
              <w:t>60,</w:t>
            </w:r>
            <w:r w:rsidR="001913DD">
              <w:rPr>
                <w:sz w:val="22"/>
              </w:rPr>
              <w:t>7%</w:t>
            </w:r>
          </w:p>
        </w:tc>
        <w:tc>
          <w:tcPr>
            <w:tcW w:w="2013" w:type="dxa"/>
            <w:tcBorders>
              <w:bottom w:val="single" w:sz="12" w:space="0" w:color="000000" w:themeColor="text1"/>
            </w:tcBorders>
          </w:tcPr>
          <w:p w:rsidR="001913DD" w:rsidRPr="00CA0784" w:rsidRDefault="00947938" w:rsidP="00823B9B">
            <w:pPr>
              <w:autoSpaceDE w:val="0"/>
              <w:autoSpaceDN w:val="0"/>
              <w:adjustRightInd w:val="0"/>
              <w:spacing w:line="400" w:lineRule="atLeast"/>
              <w:jc w:val="center"/>
              <w:rPr>
                <w:sz w:val="22"/>
              </w:rPr>
            </w:pPr>
            <w:r>
              <w:rPr>
                <w:sz w:val="22"/>
              </w:rPr>
              <w:t>47,</w:t>
            </w:r>
            <w:r w:rsidR="001913DD" w:rsidRPr="00CA0784">
              <w:rPr>
                <w:sz w:val="22"/>
              </w:rPr>
              <w:t>8%</w:t>
            </w:r>
          </w:p>
        </w:tc>
        <w:tc>
          <w:tcPr>
            <w:tcW w:w="1047" w:type="dxa"/>
            <w:tcBorders>
              <w:bottom w:val="single" w:sz="12" w:space="0" w:color="000000" w:themeColor="text1"/>
            </w:tcBorders>
          </w:tcPr>
          <w:p w:rsidR="001913DD" w:rsidRDefault="00947938" w:rsidP="00823B9B">
            <w:pPr>
              <w:autoSpaceDE w:val="0"/>
              <w:autoSpaceDN w:val="0"/>
              <w:adjustRightInd w:val="0"/>
              <w:spacing w:line="400" w:lineRule="atLeast"/>
              <w:jc w:val="center"/>
              <w:rPr>
                <w:sz w:val="22"/>
              </w:rPr>
            </w:pPr>
            <w:r>
              <w:rPr>
                <w:sz w:val="22"/>
              </w:rPr>
              <w:t>54,</w:t>
            </w:r>
            <w:r w:rsidR="001913DD">
              <w:rPr>
                <w:sz w:val="22"/>
              </w:rPr>
              <w:t>9%</w:t>
            </w:r>
          </w:p>
        </w:tc>
      </w:tr>
      <w:tr w:rsidR="001913DD" w:rsidRPr="0061745A" w:rsidTr="00823B9B">
        <w:tc>
          <w:tcPr>
            <w:tcW w:w="2099" w:type="dxa"/>
            <w:vMerge/>
            <w:tcBorders>
              <w:top w:val="single" w:sz="12" w:space="0" w:color="000000" w:themeColor="text1"/>
            </w:tcBorders>
            <w:vAlign w:val="center"/>
          </w:tcPr>
          <w:p w:rsidR="001913DD" w:rsidRPr="0061745A" w:rsidRDefault="001913DD" w:rsidP="00823B9B">
            <w:pPr>
              <w:autoSpaceDE w:val="0"/>
              <w:autoSpaceDN w:val="0"/>
              <w:adjustRightInd w:val="0"/>
              <w:spacing w:line="400" w:lineRule="atLeast"/>
              <w:jc w:val="center"/>
              <w:rPr>
                <w:b/>
                <w:sz w:val="22"/>
              </w:rPr>
            </w:pPr>
          </w:p>
        </w:tc>
        <w:tc>
          <w:tcPr>
            <w:tcW w:w="2141" w:type="dxa"/>
            <w:tcBorders>
              <w:top w:val="single" w:sz="12" w:space="0" w:color="000000" w:themeColor="text1"/>
              <w:left w:val="nil"/>
              <w:right w:val="single" w:sz="12" w:space="0" w:color="000000" w:themeColor="text1"/>
            </w:tcBorders>
          </w:tcPr>
          <w:p w:rsidR="001913DD" w:rsidRDefault="001913DD" w:rsidP="00823B9B">
            <w:pPr>
              <w:autoSpaceDE w:val="0"/>
              <w:autoSpaceDN w:val="0"/>
              <w:adjustRightInd w:val="0"/>
              <w:spacing w:line="400" w:lineRule="atLeast"/>
              <w:jc w:val="right"/>
              <w:rPr>
                <w:sz w:val="22"/>
              </w:rPr>
            </w:pPr>
            <w:r>
              <w:rPr>
                <w:sz w:val="22"/>
              </w:rPr>
              <w:t>Absolutní počty</w:t>
            </w:r>
          </w:p>
        </w:tc>
        <w:tc>
          <w:tcPr>
            <w:tcW w:w="1573" w:type="dxa"/>
            <w:tcBorders>
              <w:top w:val="single" w:sz="12" w:space="0" w:color="000000" w:themeColor="text1"/>
              <w:left w:val="single" w:sz="12" w:space="0" w:color="000000" w:themeColor="text1"/>
            </w:tcBorders>
          </w:tcPr>
          <w:p w:rsidR="001913DD" w:rsidRPr="0061745A" w:rsidRDefault="001913DD" w:rsidP="00823B9B">
            <w:pPr>
              <w:autoSpaceDE w:val="0"/>
              <w:autoSpaceDN w:val="0"/>
              <w:adjustRightInd w:val="0"/>
              <w:spacing w:line="400" w:lineRule="atLeast"/>
              <w:jc w:val="center"/>
              <w:rPr>
                <w:sz w:val="22"/>
              </w:rPr>
            </w:pPr>
            <w:r>
              <w:rPr>
                <w:sz w:val="22"/>
              </w:rPr>
              <w:t>28</w:t>
            </w:r>
          </w:p>
        </w:tc>
        <w:tc>
          <w:tcPr>
            <w:tcW w:w="2013" w:type="dxa"/>
            <w:tcBorders>
              <w:top w:val="single" w:sz="12" w:space="0" w:color="000000" w:themeColor="text1"/>
            </w:tcBorders>
          </w:tcPr>
          <w:p w:rsidR="001913DD" w:rsidRPr="0061745A" w:rsidRDefault="001913DD" w:rsidP="00823B9B">
            <w:pPr>
              <w:autoSpaceDE w:val="0"/>
              <w:autoSpaceDN w:val="0"/>
              <w:adjustRightInd w:val="0"/>
              <w:spacing w:line="400" w:lineRule="atLeast"/>
              <w:jc w:val="center"/>
              <w:rPr>
                <w:sz w:val="22"/>
              </w:rPr>
            </w:pPr>
            <w:r>
              <w:rPr>
                <w:sz w:val="22"/>
              </w:rPr>
              <w:t>23</w:t>
            </w:r>
          </w:p>
        </w:tc>
        <w:tc>
          <w:tcPr>
            <w:tcW w:w="1047" w:type="dxa"/>
            <w:tcBorders>
              <w:top w:val="single" w:sz="12" w:space="0" w:color="000000" w:themeColor="text1"/>
            </w:tcBorders>
          </w:tcPr>
          <w:p w:rsidR="001913DD" w:rsidRPr="0061745A" w:rsidRDefault="001913DD" w:rsidP="00823B9B">
            <w:pPr>
              <w:autoSpaceDE w:val="0"/>
              <w:autoSpaceDN w:val="0"/>
              <w:adjustRightInd w:val="0"/>
              <w:spacing w:line="400" w:lineRule="atLeast"/>
              <w:jc w:val="center"/>
              <w:rPr>
                <w:sz w:val="22"/>
              </w:rPr>
            </w:pPr>
            <w:r>
              <w:rPr>
                <w:sz w:val="22"/>
              </w:rPr>
              <w:t>51</w:t>
            </w:r>
          </w:p>
        </w:tc>
      </w:tr>
      <w:tr w:rsidR="001913DD" w:rsidRPr="0061745A" w:rsidTr="00823B9B">
        <w:tc>
          <w:tcPr>
            <w:tcW w:w="2099" w:type="dxa"/>
            <w:vAlign w:val="center"/>
          </w:tcPr>
          <w:p w:rsidR="001913DD" w:rsidRPr="0061745A" w:rsidRDefault="001913DD" w:rsidP="00823B9B">
            <w:pPr>
              <w:autoSpaceDE w:val="0"/>
              <w:autoSpaceDN w:val="0"/>
              <w:adjustRightInd w:val="0"/>
              <w:spacing w:line="400" w:lineRule="atLeast"/>
              <w:jc w:val="center"/>
              <w:rPr>
                <w:b/>
                <w:sz w:val="22"/>
              </w:rPr>
            </w:pPr>
          </w:p>
        </w:tc>
        <w:tc>
          <w:tcPr>
            <w:tcW w:w="2141" w:type="dxa"/>
            <w:tcBorders>
              <w:left w:val="nil"/>
              <w:right w:val="single" w:sz="12" w:space="0" w:color="000000" w:themeColor="text1"/>
            </w:tcBorders>
          </w:tcPr>
          <w:p w:rsidR="001913DD" w:rsidRDefault="001913DD" w:rsidP="00823B9B">
            <w:pPr>
              <w:autoSpaceDE w:val="0"/>
              <w:autoSpaceDN w:val="0"/>
              <w:adjustRightInd w:val="0"/>
              <w:spacing w:line="400" w:lineRule="atLeast"/>
              <w:jc w:val="right"/>
              <w:rPr>
                <w:sz w:val="22"/>
              </w:rPr>
            </w:pPr>
            <w:r>
              <w:rPr>
                <w:sz w:val="22"/>
              </w:rPr>
              <w:t>Řádková procenta</w:t>
            </w:r>
          </w:p>
        </w:tc>
        <w:tc>
          <w:tcPr>
            <w:tcW w:w="1573" w:type="dxa"/>
            <w:tcBorders>
              <w:left w:val="single" w:sz="12" w:space="0" w:color="000000" w:themeColor="text1"/>
            </w:tcBorders>
          </w:tcPr>
          <w:p w:rsidR="001913DD" w:rsidRDefault="001913DD" w:rsidP="00823B9B">
            <w:pPr>
              <w:autoSpaceDE w:val="0"/>
              <w:autoSpaceDN w:val="0"/>
              <w:adjustRightInd w:val="0"/>
              <w:spacing w:line="400" w:lineRule="atLeast"/>
              <w:jc w:val="center"/>
              <w:rPr>
                <w:sz w:val="22"/>
              </w:rPr>
            </w:pPr>
            <w:r>
              <w:rPr>
                <w:sz w:val="22"/>
              </w:rPr>
              <w:t>100%</w:t>
            </w:r>
          </w:p>
        </w:tc>
        <w:tc>
          <w:tcPr>
            <w:tcW w:w="2013" w:type="dxa"/>
          </w:tcPr>
          <w:p w:rsidR="001913DD" w:rsidRDefault="001913DD" w:rsidP="00823B9B">
            <w:pPr>
              <w:autoSpaceDE w:val="0"/>
              <w:autoSpaceDN w:val="0"/>
              <w:adjustRightInd w:val="0"/>
              <w:spacing w:line="400" w:lineRule="atLeast"/>
              <w:jc w:val="center"/>
              <w:rPr>
                <w:sz w:val="22"/>
              </w:rPr>
            </w:pPr>
            <w:r>
              <w:rPr>
                <w:sz w:val="22"/>
              </w:rPr>
              <w:t>100%</w:t>
            </w:r>
          </w:p>
        </w:tc>
        <w:tc>
          <w:tcPr>
            <w:tcW w:w="1047" w:type="dxa"/>
          </w:tcPr>
          <w:p w:rsidR="001913DD" w:rsidRDefault="001913DD" w:rsidP="00823B9B">
            <w:pPr>
              <w:autoSpaceDE w:val="0"/>
              <w:autoSpaceDN w:val="0"/>
              <w:adjustRightInd w:val="0"/>
              <w:spacing w:line="400" w:lineRule="atLeast"/>
              <w:jc w:val="center"/>
              <w:rPr>
                <w:sz w:val="22"/>
              </w:rPr>
            </w:pPr>
            <w:r>
              <w:rPr>
                <w:sz w:val="22"/>
              </w:rPr>
              <w:t>100%</w:t>
            </w:r>
          </w:p>
        </w:tc>
      </w:tr>
    </w:tbl>
    <w:p w:rsidR="001913DD" w:rsidRDefault="001913DD" w:rsidP="001913DD">
      <w:pPr>
        <w:rPr>
          <w:sz w:val="20"/>
        </w:rPr>
      </w:pPr>
    </w:p>
    <w:p w:rsidR="001913DD" w:rsidRDefault="001913DD" w:rsidP="001913DD">
      <w:pPr>
        <w:rPr>
          <w:sz w:val="20"/>
        </w:rPr>
      </w:pPr>
      <w:r>
        <w:rPr>
          <w:sz w:val="20"/>
        </w:rPr>
        <w:t xml:space="preserve">Tab. 5 Kontingenční tabulka </w:t>
      </w:r>
      <w:r w:rsidR="00480870">
        <w:rPr>
          <w:sz w:val="20"/>
        </w:rPr>
        <w:t>pro první část analýzy</w:t>
      </w:r>
      <w:r w:rsidR="009E0647">
        <w:rPr>
          <w:sz w:val="20"/>
        </w:rPr>
        <w:t xml:space="preserve"> (p</w:t>
      </w:r>
      <w:r>
        <w:rPr>
          <w:sz w:val="20"/>
        </w:rPr>
        <w:t>ro jednodušší orientaci žlutě označen text s labelem RNDr.)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88"/>
        <w:gridCol w:w="1121"/>
        <w:gridCol w:w="220"/>
        <w:gridCol w:w="1121"/>
        <w:gridCol w:w="1121"/>
      </w:tblGrid>
      <w:tr w:rsidR="00A056CC" w:rsidTr="00A056CC">
        <w:tc>
          <w:tcPr>
            <w:tcW w:w="2588" w:type="dxa"/>
            <w:vMerge w:val="restart"/>
          </w:tcPr>
          <w:p w:rsidR="00A056CC" w:rsidRDefault="00CC6199">
            <w:pPr>
              <w:tabs>
                <w:tab w:val="left" w:pos="735"/>
              </w:tabs>
              <w:jc w:val="right"/>
              <w:rPr>
                <w:b/>
                <w:kern w:val="2"/>
                <w:sz w:val="22"/>
              </w:rPr>
            </w:pPr>
            <w:r>
              <w:rPr>
                <w:sz w:val="20"/>
              </w:rPr>
              <w:br/>
            </w:r>
            <w:r w:rsidR="00397812">
              <w:t xml:space="preserve"> </w:t>
            </w:r>
          </w:p>
        </w:tc>
        <w:tc>
          <w:tcPr>
            <w:tcW w:w="1121" w:type="dxa"/>
          </w:tcPr>
          <w:p w:rsidR="00A056CC" w:rsidRDefault="00A056CC">
            <w:pPr>
              <w:jc w:val="center"/>
              <w:rPr>
                <w:b/>
                <w:kern w:val="2"/>
                <w:sz w:val="22"/>
              </w:rPr>
            </w:pPr>
          </w:p>
        </w:tc>
        <w:tc>
          <w:tcPr>
            <w:tcW w:w="2462" w:type="dxa"/>
            <w:gridSpan w:val="3"/>
            <w:tcBorders>
              <w:top w:val="nil"/>
              <w:left w:val="nil"/>
              <w:bottom w:val="single" w:sz="12" w:space="0" w:color="000000" w:themeColor="text1"/>
              <w:right w:val="nil"/>
            </w:tcBorders>
          </w:tcPr>
          <w:p w:rsidR="00A056CC" w:rsidRDefault="00A056CC">
            <w:pPr>
              <w:jc w:val="center"/>
              <w:rPr>
                <w:b/>
                <w:kern w:val="2"/>
                <w:sz w:val="22"/>
              </w:rPr>
            </w:pPr>
          </w:p>
        </w:tc>
      </w:tr>
      <w:tr w:rsidR="00A056CC" w:rsidTr="00A056CC">
        <w:tc>
          <w:tcPr>
            <w:tcW w:w="2588" w:type="dxa"/>
            <w:vMerge/>
            <w:vAlign w:val="center"/>
            <w:hideMark/>
          </w:tcPr>
          <w:p w:rsidR="00A056CC" w:rsidRDefault="00A056CC">
            <w:pPr>
              <w:widowControl/>
              <w:suppressAutoHyphens w:val="0"/>
              <w:rPr>
                <w:b/>
                <w:kern w:val="2"/>
                <w:sz w:val="22"/>
              </w:rPr>
            </w:pPr>
          </w:p>
        </w:tc>
        <w:tc>
          <w:tcPr>
            <w:tcW w:w="1341" w:type="dxa"/>
            <w:gridSpan w:val="2"/>
            <w:tcBorders>
              <w:top w:val="single" w:sz="12" w:space="0" w:color="000000" w:themeColor="text1"/>
              <w:left w:val="single" w:sz="12" w:space="0" w:color="000000" w:themeColor="text1"/>
              <w:bottom w:val="single" w:sz="12" w:space="0" w:color="000000" w:themeColor="text1"/>
              <w:right w:val="nil"/>
            </w:tcBorders>
            <w:hideMark/>
          </w:tcPr>
          <w:p w:rsidR="00A056CC" w:rsidRDefault="00A056CC">
            <w:pPr>
              <w:jc w:val="center"/>
              <w:rPr>
                <w:b/>
                <w:kern w:val="2"/>
                <w:sz w:val="22"/>
              </w:rPr>
            </w:pPr>
            <w:r>
              <w:rPr>
                <w:b/>
                <w:sz w:val="22"/>
              </w:rPr>
              <w:t>Hodnota</w:t>
            </w:r>
          </w:p>
        </w:tc>
        <w:tc>
          <w:tcPr>
            <w:tcW w:w="1121" w:type="dxa"/>
            <w:tcBorders>
              <w:top w:val="single" w:sz="12" w:space="0" w:color="000000" w:themeColor="text1"/>
              <w:left w:val="nil"/>
              <w:bottom w:val="single" w:sz="12" w:space="0" w:color="000000" w:themeColor="text1"/>
              <w:right w:val="nil"/>
            </w:tcBorders>
            <w:hideMark/>
          </w:tcPr>
          <w:p w:rsidR="00A056CC" w:rsidRDefault="00A056CC">
            <w:pPr>
              <w:jc w:val="center"/>
              <w:rPr>
                <w:b/>
                <w:kern w:val="2"/>
                <w:sz w:val="22"/>
              </w:rPr>
            </w:pPr>
            <w:proofErr w:type="spellStart"/>
            <w:r>
              <w:rPr>
                <w:b/>
                <w:sz w:val="22"/>
              </w:rPr>
              <w:t>df</w:t>
            </w:r>
            <w:proofErr w:type="spellEnd"/>
          </w:p>
        </w:tc>
        <w:tc>
          <w:tcPr>
            <w:tcW w:w="1121" w:type="dxa"/>
            <w:tcBorders>
              <w:top w:val="single" w:sz="12" w:space="0" w:color="000000" w:themeColor="text1"/>
              <w:left w:val="nil"/>
              <w:bottom w:val="single" w:sz="12" w:space="0" w:color="000000" w:themeColor="text1"/>
              <w:right w:val="single" w:sz="12" w:space="0" w:color="000000" w:themeColor="text1"/>
            </w:tcBorders>
            <w:hideMark/>
          </w:tcPr>
          <w:p w:rsidR="00A056CC" w:rsidRDefault="00A056CC">
            <w:pPr>
              <w:jc w:val="center"/>
              <w:rPr>
                <w:b/>
                <w:kern w:val="2"/>
                <w:sz w:val="22"/>
              </w:rPr>
            </w:pPr>
            <w:proofErr w:type="spellStart"/>
            <w:r>
              <w:rPr>
                <w:b/>
                <w:sz w:val="22"/>
              </w:rPr>
              <w:t>Sig</w:t>
            </w:r>
            <w:proofErr w:type="spellEnd"/>
            <w:r>
              <w:rPr>
                <w:b/>
                <w:sz w:val="22"/>
              </w:rPr>
              <w:t>.</w:t>
            </w:r>
          </w:p>
        </w:tc>
      </w:tr>
      <w:tr w:rsidR="00A056CC" w:rsidTr="00A056CC">
        <w:tc>
          <w:tcPr>
            <w:tcW w:w="2588" w:type="dxa"/>
            <w:tcBorders>
              <w:top w:val="nil"/>
              <w:left w:val="nil"/>
              <w:bottom w:val="nil"/>
              <w:right w:val="single" w:sz="12" w:space="0" w:color="000000" w:themeColor="text1"/>
            </w:tcBorders>
            <w:hideMark/>
          </w:tcPr>
          <w:p w:rsidR="00A056CC" w:rsidRDefault="00A056CC" w:rsidP="007749C7">
            <w:pPr>
              <w:jc w:val="right"/>
              <w:rPr>
                <w:b/>
                <w:kern w:val="2"/>
                <w:sz w:val="22"/>
              </w:rPr>
            </w:pPr>
            <w:proofErr w:type="spellStart"/>
            <w:r>
              <w:rPr>
                <w:b/>
                <w:sz w:val="22"/>
              </w:rPr>
              <w:t>Pearsonův</w:t>
            </w:r>
            <w:proofErr w:type="spellEnd"/>
            <w:r>
              <w:rPr>
                <w:b/>
                <w:sz w:val="22"/>
              </w:rPr>
              <w:t xml:space="preserve"> </w:t>
            </w:r>
            <w:r w:rsidR="009D4293" w:rsidRPr="009D4293">
              <w:rPr>
                <w:rFonts w:cs="Times New Roman"/>
                <w:color w:val="333333"/>
                <w:sz w:val="20"/>
                <w:szCs w:val="20"/>
                <w:shd w:val="clear" w:color="auto" w:fill="FFFFFF"/>
              </w:rPr>
              <w:t>χ</w:t>
            </w:r>
            <w:r w:rsidR="009D4293" w:rsidRPr="009D4293">
              <w:rPr>
                <w:rFonts w:cs="Times New Roman"/>
                <w:color w:val="333333"/>
                <w:kern w:val="20"/>
                <w:sz w:val="20"/>
                <w:szCs w:val="20"/>
                <w:shd w:val="clear" w:color="auto" w:fill="FFFFFF"/>
                <w:vertAlign w:val="superscript"/>
              </w:rPr>
              <w:t>2</w:t>
            </w:r>
            <w:r w:rsidR="009D4293">
              <w:rPr>
                <w:b/>
                <w:sz w:val="22"/>
              </w:rPr>
              <w:t xml:space="preserve"> </w:t>
            </w:r>
          </w:p>
        </w:tc>
        <w:tc>
          <w:tcPr>
            <w:tcW w:w="1341" w:type="dxa"/>
            <w:gridSpan w:val="2"/>
            <w:tcBorders>
              <w:top w:val="single" w:sz="12" w:space="0" w:color="000000" w:themeColor="text1"/>
              <w:left w:val="single" w:sz="12" w:space="0" w:color="000000" w:themeColor="text1"/>
              <w:bottom w:val="nil"/>
              <w:right w:val="nil"/>
            </w:tcBorders>
            <w:hideMark/>
          </w:tcPr>
          <w:p w:rsidR="00A056CC" w:rsidRDefault="007E53D3">
            <w:pPr>
              <w:jc w:val="center"/>
              <w:rPr>
                <w:kern w:val="2"/>
                <w:sz w:val="22"/>
              </w:rPr>
            </w:pPr>
            <w:r>
              <w:t>0, 847</w:t>
            </w:r>
          </w:p>
        </w:tc>
        <w:tc>
          <w:tcPr>
            <w:tcW w:w="1121" w:type="dxa"/>
            <w:tcBorders>
              <w:top w:val="single" w:sz="12" w:space="0" w:color="000000" w:themeColor="text1"/>
              <w:left w:val="nil"/>
              <w:bottom w:val="nil"/>
              <w:right w:val="nil"/>
            </w:tcBorders>
            <w:hideMark/>
          </w:tcPr>
          <w:p w:rsidR="00A056CC" w:rsidRDefault="00A056CC">
            <w:pPr>
              <w:jc w:val="center"/>
              <w:rPr>
                <w:kern w:val="2"/>
                <w:sz w:val="22"/>
              </w:rPr>
            </w:pPr>
            <w:r>
              <w:rPr>
                <w:sz w:val="22"/>
              </w:rPr>
              <w:t>1</w:t>
            </w:r>
          </w:p>
        </w:tc>
        <w:tc>
          <w:tcPr>
            <w:tcW w:w="1121" w:type="dxa"/>
            <w:tcBorders>
              <w:top w:val="single" w:sz="12" w:space="0" w:color="000000" w:themeColor="text1"/>
              <w:left w:val="nil"/>
              <w:bottom w:val="nil"/>
              <w:right w:val="single" w:sz="12" w:space="0" w:color="000000" w:themeColor="text1"/>
            </w:tcBorders>
            <w:hideMark/>
          </w:tcPr>
          <w:p w:rsidR="00A056CC" w:rsidRDefault="00A056CC">
            <w:pPr>
              <w:jc w:val="center"/>
              <w:rPr>
                <w:kern w:val="2"/>
                <w:sz w:val="22"/>
              </w:rPr>
            </w:pPr>
            <w:r>
              <w:rPr>
                <w:sz w:val="22"/>
              </w:rPr>
              <w:t>0, 262</w:t>
            </w:r>
          </w:p>
        </w:tc>
      </w:tr>
      <w:tr w:rsidR="00A056CC" w:rsidTr="00A056CC">
        <w:tc>
          <w:tcPr>
            <w:tcW w:w="2588" w:type="dxa"/>
            <w:tcBorders>
              <w:top w:val="nil"/>
              <w:left w:val="nil"/>
              <w:bottom w:val="nil"/>
              <w:right w:val="single" w:sz="12" w:space="0" w:color="000000" w:themeColor="text1"/>
            </w:tcBorders>
            <w:hideMark/>
          </w:tcPr>
          <w:p w:rsidR="00A056CC" w:rsidRDefault="00A056CC">
            <w:pPr>
              <w:jc w:val="right"/>
              <w:rPr>
                <w:b/>
                <w:kern w:val="2"/>
                <w:sz w:val="22"/>
              </w:rPr>
            </w:pPr>
            <w:proofErr w:type="spellStart"/>
            <w:r>
              <w:rPr>
                <w:b/>
                <w:sz w:val="22"/>
              </w:rPr>
              <w:t>Goodman</w:t>
            </w:r>
            <w:proofErr w:type="spellEnd"/>
            <w:r>
              <w:rPr>
                <w:b/>
                <w:sz w:val="22"/>
              </w:rPr>
              <w:t xml:space="preserve">- </w:t>
            </w:r>
            <w:proofErr w:type="spellStart"/>
            <w:r>
              <w:rPr>
                <w:b/>
                <w:sz w:val="22"/>
              </w:rPr>
              <w:t>Kruskalova</w:t>
            </w:r>
            <w:proofErr w:type="spellEnd"/>
            <w:r>
              <w:rPr>
                <w:b/>
                <w:sz w:val="22"/>
              </w:rPr>
              <w:t xml:space="preserve"> </w:t>
            </w:r>
            <w:r>
              <w:rPr>
                <w:rFonts w:cs="Times New Roman"/>
                <w:b/>
                <w:sz w:val="22"/>
              </w:rPr>
              <w:t>λ</w:t>
            </w:r>
          </w:p>
        </w:tc>
        <w:tc>
          <w:tcPr>
            <w:tcW w:w="1341" w:type="dxa"/>
            <w:gridSpan w:val="2"/>
            <w:tcBorders>
              <w:top w:val="nil"/>
              <w:left w:val="single" w:sz="12" w:space="0" w:color="000000" w:themeColor="text1"/>
              <w:bottom w:val="nil"/>
              <w:right w:val="nil"/>
            </w:tcBorders>
            <w:hideMark/>
          </w:tcPr>
          <w:p w:rsidR="00A056CC" w:rsidRDefault="00A056CC">
            <w:pPr>
              <w:jc w:val="center"/>
              <w:rPr>
                <w:kern w:val="2"/>
                <w:sz w:val="22"/>
              </w:rPr>
            </w:pPr>
            <w:r>
              <w:rPr>
                <w:sz w:val="22"/>
              </w:rPr>
              <w:t>0, 43</w:t>
            </w:r>
          </w:p>
        </w:tc>
        <w:tc>
          <w:tcPr>
            <w:tcW w:w="1121" w:type="dxa"/>
          </w:tcPr>
          <w:p w:rsidR="00A056CC" w:rsidRDefault="00A056CC">
            <w:pPr>
              <w:jc w:val="center"/>
              <w:rPr>
                <w:kern w:val="2"/>
                <w:sz w:val="22"/>
              </w:rPr>
            </w:pPr>
          </w:p>
        </w:tc>
        <w:tc>
          <w:tcPr>
            <w:tcW w:w="1121" w:type="dxa"/>
            <w:tcBorders>
              <w:top w:val="nil"/>
              <w:left w:val="nil"/>
              <w:bottom w:val="nil"/>
              <w:right w:val="single" w:sz="12" w:space="0" w:color="000000" w:themeColor="text1"/>
            </w:tcBorders>
            <w:hideMark/>
          </w:tcPr>
          <w:p w:rsidR="00A056CC" w:rsidRDefault="00A056CC">
            <w:pPr>
              <w:jc w:val="center"/>
              <w:rPr>
                <w:kern w:val="2"/>
                <w:sz w:val="22"/>
              </w:rPr>
            </w:pPr>
            <w:r>
              <w:rPr>
                <w:sz w:val="22"/>
              </w:rPr>
              <w:t>0, 811</w:t>
            </w:r>
          </w:p>
        </w:tc>
      </w:tr>
      <w:tr w:rsidR="00A056CC" w:rsidTr="00A056CC">
        <w:tc>
          <w:tcPr>
            <w:tcW w:w="2588" w:type="dxa"/>
            <w:tcBorders>
              <w:top w:val="nil"/>
              <w:left w:val="nil"/>
              <w:bottom w:val="nil"/>
              <w:right w:val="single" w:sz="12" w:space="0" w:color="000000" w:themeColor="text1"/>
            </w:tcBorders>
            <w:hideMark/>
          </w:tcPr>
          <w:p w:rsidR="00A056CC" w:rsidRDefault="00A056CC">
            <w:pPr>
              <w:jc w:val="right"/>
              <w:rPr>
                <w:b/>
                <w:kern w:val="2"/>
                <w:sz w:val="22"/>
              </w:rPr>
            </w:pPr>
            <w:r>
              <w:rPr>
                <w:b/>
                <w:sz w:val="22"/>
              </w:rPr>
              <w:lastRenderedPageBreak/>
              <w:t xml:space="preserve">Koeficient </w:t>
            </w:r>
            <w:proofErr w:type="spellStart"/>
            <w:r>
              <w:rPr>
                <w:b/>
                <w:sz w:val="22"/>
              </w:rPr>
              <w:t>phí</w:t>
            </w:r>
            <w:proofErr w:type="spellEnd"/>
          </w:p>
        </w:tc>
        <w:tc>
          <w:tcPr>
            <w:tcW w:w="1341" w:type="dxa"/>
            <w:gridSpan w:val="2"/>
            <w:tcBorders>
              <w:top w:val="nil"/>
              <w:left w:val="single" w:sz="12" w:space="0" w:color="000000" w:themeColor="text1"/>
              <w:bottom w:val="nil"/>
              <w:right w:val="nil"/>
            </w:tcBorders>
            <w:hideMark/>
          </w:tcPr>
          <w:p w:rsidR="00A056CC" w:rsidRDefault="00A056CC">
            <w:pPr>
              <w:rPr>
                <w:kern w:val="2"/>
                <w:sz w:val="22"/>
              </w:rPr>
            </w:pPr>
            <w:r>
              <w:rPr>
                <w:sz w:val="22"/>
              </w:rPr>
              <w:t xml:space="preserve">    -0, 129</w:t>
            </w:r>
          </w:p>
        </w:tc>
        <w:tc>
          <w:tcPr>
            <w:tcW w:w="1121" w:type="dxa"/>
          </w:tcPr>
          <w:p w:rsidR="00A056CC" w:rsidRDefault="00A056CC">
            <w:pPr>
              <w:jc w:val="center"/>
              <w:rPr>
                <w:kern w:val="2"/>
                <w:sz w:val="22"/>
              </w:rPr>
            </w:pPr>
          </w:p>
        </w:tc>
        <w:tc>
          <w:tcPr>
            <w:tcW w:w="1121" w:type="dxa"/>
            <w:tcBorders>
              <w:top w:val="nil"/>
              <w:left w:val="nil"/>
              <w:bottom w:val="nil"/>
              <w:right w:val="single" w:sz="12" w:space="0" w:color="000000" w:themeColor="text1"/>
            </w:tcBorders>
            <w:hideMark/>
          </w:tcPr>
          <w:p w:rsidR="00A056CC" w:rsidRDefault="00A056CC">
            <w:pPr>
              <w:jc w:val="center"/>
              <w:rPr>
                <w:kern w:val="2"/>
                <w:sz w:val="22"/>
              </w:rPr>
            </w:pPr>
            <w:r>
              <w:rPr>
                <w:sz w:val="22"/>
              </w:rPr>
              <w:t>0, 410</w:t>
            </w:r>
          </w:p>
        </w:tc>
      </w:tr>
      <w:tr w:rsidR="00A056CC" w:rsidTr="00A056CC">
        <w:tc>
          <w:tcPr>
            <w:tcW w:w="2588" w:type="dxa"/>
            <w:tcBorders>
              <w:top w:val="nil"/>
              <w:left w:val="nil"/>
              <w:bottom w:val="nil"/>
              <w:right w:val="single" w:sz="12" w:space="0" w:color="000000" w:themeColor="text1"/>
            </w:tcBorders>
            <w:hideMark/>
          </w:tcPr>
          <w:p w:rsidR="00A056CC" w:rsidRDefault="00A056CC">
            <w:pPr>
              <w:jc w:val="right"/>
              <w:rPr>
                <w:b/>
                <w:kern w:val="2"/>
                <w:sz w:val="22"/>
              </w:rPr>
            </w:pPr>
            <w:proofErr w:type="spellStart"/>
            <w:r>
              <w:rPr>
                <w:b/>
                <w:sz w:val="22"/>
              </w:rPr>
              <w:t>Cramerovo</w:t>
            </w:r>
            <w:proofErr w:type="spellEnd"/>
            <w:r>
              <w:rPr>
                <w:b/>
                <w:sz w:val="22"/>
              </w:rPr>
              <w:t xml:space="preserve"> V</w:t>
            </w:r>
          </w:p>
        </w:tc>
        <w:tc>
          <w:tcPr>
            <w:tcW w:w="1341" w:type="dxa"/>
            <w:gridSpan w:val="2"/>
            <w:tcBorders>
              <w:top w:val="nil"/>
              <w:left w:val="single" w:sz="12" w:space="0" w:color="000000" w:themeColor="text1"/>
              <w:bottom w:val="nil"/>
              <w:right w:val="nil"/>
            </w:tcBorders>
            <w:hideMark/>
          </w:tcPr>
          <w:p w:rsidR="00A056CC" w:rsidRDefault="00A056CC">
            <w:pPr>
              <w:jc w:val="center"/>
              <w:rPr>
                <w:kern w:val="2"/>
                <w:sz w:val="22"/>
              </w:rPr>
            </w:pPr>
            <w:r>
              <w:rPr>
                <w:sz w:val="22"/>
              </w:rPr>
              <w:t>0, 129</w:t>
            </w:r>
          </w:p>
        </w:tc>
        <w:tc>
          <w:tcPr>
            <w:tcW w:w="1121" w:type="dxa"/>
          </w:tcPr>
          <w:p w:rsidR="00A056CC" w:rsidRDefault="00A056CC">
            <w:pPr>
              <w:jc w:val="center"/>
              <w:rPr>
                <w:kern w:val="2"/>
                <w:sz w:val="22"/>
              </w:rPr>
            </w:pPr>
          </w:p>
        </w:tc>
        <w:tc>
          <w:tcPr>
            <w:tcW w:w="1121" w:type="dxa"/>
            <w:tcBorders>
              <w:top w:val="nil"/>
              <w:left w:val="nil"/>
              <w:bottom w:val="nil"/>
              <w:right w:val="single" w:sz="12" w:space="0" w:color="000000" w:themeColor="text1"/>
            </w:tcBorders>
            <w:hideMark/>
          </w:tcPr>
          <w:p w:rsidR="00A056CC" w:rsidRDefault="00A056CC">
            <w:pPr>
              <w:jc w:val="center"/>
              <w:rPr>
                <w:kern w:val="2"/>
                <w:sz w:val="22"/>
              </w:rPr>
            </w:pPr>
            <w:r>
              <w:rPr>
                <w:sz w:val="22"/>
              </w:rPr>
              <w:t>0, 410</w:t>
            </w:r>
          </w:p>
        </w:tc>
      </w:tr>
    </w:tbl>
    <w:p w:rsidR="00A056CC" w:rsidRDefault="00A056CC" w:rsidP="00A056CC">
      <w:pPr>
        <w:rPr>
          <w:sz w:val="20"/>
        </w:rPr>
      </w:pPr>
    </w:p>
    <w:p w:rsidR="00A056CC" w:rsidRDefault="00A056CC" w:rsidP="00A056CC">
      <w:pPr>
        <w:rPr>
          <w:kern w:val="2"/>
          <w:sz w:val="20"/>
        </w:rPr>
      </w:pPr>
      <w:r>
        <w:rPr>
          <w:sz w:val="20"/>
        </w:rPr>
        <w:t>Tab. 6 Výsledky první části analýzy</w:t>
      </w:r>
    </w:p>
    <w:p w:rsidR="00A056CC" w:rsidRDefault="00A056CC" w:rsidP="007715D9">
      <w:pPr>
        <w:spacing w:line="360" w:lineRule="auto"/>
        <w:contextualSpacing/>
        <w:jc w:val="both"/>
      </w:pPr>
    </w:p>
    <w:p w:rsidR="00D737EF" w:rsidRDefault="00A056CC" w:rsidP="00EB69F4">
      <w:pPr>
        <w:spacing w:line="360" w:lineRule="auto"/>
        <w:ind w:firstLine="284"/>
        <w:contextualSpacing/>
        <w:jc w:val="both"/>
      </w:pPr>
      <w:r>
        <w:t xml:space="preserve">Analýza byla provedena prostřednictvím </w:t>
      </w:r>
      <w:r w:rsidR="00C10876" w:rsidRPr="009D4293">
        <w:rPr>
          <w:rFonts w:cs="Times New Roman"/>
          <w:color w:val="333333"/>
          <w:sz w:val="20"/>
          <w:szCs w:val="20"/>
          <w:shd w:val="clear" w:color="auto" w:fill="FFFFFF"/>
        </w:rPr>
        <w:t>χ</w:t>
      </w:r>
      <w:r w:rsidR="00C10876" w:rsidRPr="009D4293">
        <w:rPr>
          <w:rFonts w:cs="Times New Roman"/>
          <w:color w:val="333333"/>
          <w:kern w:val="20"/>
          <w:sz w:val="20"/>
          <w:szCs w:val="20"/>
          <w:shd w:val="clear" w:color="auto" w:fill="FFFFFF"/>
          <w:vertAlign w:val="superscript"/>
        </w:rPr>
        <w:t>2</w:t>
      </w:r>
      <w:r w:rsidR="007749C7">
        <w:t xml:space="preserve"> </w:t>
      </w:r>
      <w:r>
        <w:t xml:space="preserve">testu dobré shody </w:t>
      </w:r>
      <w:r w:rsidR="00871110">
        <w:t xml:space="preserve">na hladině významnosti </w:t>
      </w:r>
      <w:r>
        <w:rPr>
          <w:rFonts w:cs="Times New Roman"/>
        </w:rPr>
        <w:t>α</w:t>
      </w:r>
      <w:r>
        <w:t>= 0,</w:t>
      </w:r>
      <w:r w:rsidR="00871110">
        <w:t>0</w:t>
      </w:r>
      <w:r>
        <w:t xml:space="preserve">5. </w:t>
      </w:r>
      <w:r w:rsidR="009D4293" w:rsidRPr="009D4293">
        <w:rPr>
          <w:rFonts w:cs="Times New Roman"/>
          <w:color w:val="333333"/>
          <w:sz w:val="20"/>
          <w:szCs w:val="20"/>
          <w:shd w:val="clear" w:color="auto" w:fill="FFFFFF"/>
        </w:rPr>
        <w:t>χ</w:t>
      </w:r>
      <w:r w:rsidR="009D4293" w:rsidRPr="009D4293">
        <w:rPr>
          <w:rFonts w:cs="Times New Roman"/>
          <w:color w:val="333333"/>
          <w:kern w:val="20"/>
          <w:sz w:val="20"/>
          <w:szCs w:val="20"/>
          <w:shd w:val="clear" w:color="auto" w:fill="FFFFFF"/>
          <w:vertAlign w:val="superscript"/>
        </w:rPr>
        <w:t>2</w:t>
      </w:r>
      <w:r w:rsidR="007749C7">
        <w:rPr>
          <w:rFonts w:cs="Times New Roman"/>
          <w:color w:val="000000"/>
          <w:sz w:val="23"/>
          <w:szCs w:val="23"/>
          <w:shd w:val="clear" w:color="auto" w:fill="FFFFFF"/>
        </w:rPr>
        <w:t>(1,</w:t>
      </w:r>
      <w:r w:rsidR="00EB69F4">
        <w:rPr>
          <w:rFonts w:cs="Times New Roman"/>
          <w:color w:val="000000"/>
          <w:sz w:val="23"/>
          <w:szCs w:val="23"/>
          <w:shd w:val="clear" w:color="auto" w:fill="FFFFFF"/>
        </w:rPr>
        <w:t xml:space="preserve"> N = </w:t>
      </w:r>
      <w:r w:rsidR="007749C7">
        <w:rPr>
          <w:rFonts w:cs="Times New Roman"/>
          <w:color w:val="000000"/>
          <w:sz w:val="23"/>
          <w:szCs w:val="23"/>
          <w:shd w:val="clear" w:color="auto" w:fill="FFFFFF"/>
        </w:rPr>
        <w:t>23) = 0,847</w:t>
      </w:r>
      <w:r w:rsidR="007749C7" w:rsidRPr="007749C7">
        <w:rPr>
          <w:rFonts w:cs="Times New Roman"/>
          <w:color w:val="000000"/>
          <w:sz w:val="23"/>
          <w:szCs w:val="23"/>
          <w:shd w:val="clear" w:color="auto" w:fill="FFFFFF"/>
        </w:rPr>
        <w:t>, p = 0,262</w:t>
      </w:r>
      <w:r w:rsidR="00EB69F4">
        <w:rPr>
          <w:rFonts w:cs="Times New Roman"/>
          <w:color w:val="000000"/>
          <w:sz w:val="23"/>
          <w:szCs w:val="23"/>
          <w:shd w:val="clear" w:color="auto" w:fill="FFFFFF"/>
        </w:rPr>
        <w:t>,</w:t>
      </w:r>
      <w:r w:rsidR="00D737EF">
        <w:t xml:space="preserve"> což mluví pro nutnost udržet nulovou hypotézu. Hodnota </w:t>
      </w:r>
      <w:proofErr w:type="spellStart"/>
      <w:r w:rsidR="00D737EF">
        <w:t>Goodman</w:t>
      </w:r>
      <w:proofErr w:type="spellEnd"/>
      <w:r w:rsidR="00D737EF">
        <w:t>-</w:t>
      </w:r>
      <w:proofErr w:type="spellStart"/>
      <w:r w:rsidR="00D737EF">
        <w:t>Kruskalova</w:t>
      </w:r>
      <w:proofErr w:type="spellEnd"/>
      <w:r w:rsidR="00D737EF">
        <w:t xml:space="preserve"> koeficientu </w:t>
      </w:r>
      <w:r w:rsidR="009E0647">
        <w:rPr>
          <w:rFonts w:cs="Times New Roman"/>
          <w:b/>
          <w:sz w:val="22"/>
        </w:rPr>
        <w:t>λ</w:t>
      </w:r>
      <w:r w:rsidR="009E0647">
        <w:t xml:space="preserve"> </w:t>
      </w:r>
      <w:r w:rsidR="00D737EF">
        <w:t>je 0,43 (</w:t>
      </w:r>
      <w:commentRangeStart w:id="36"/>
      <w:proofErr w:type="spellStart"/>
      <w:proofErr w:type="gramStart"/>
      <w:r w:rsidR="00D737EF">
        <w:t>Sig</w:t>
      </w:r>
      <w:commentRangeEnd w:id="36"/>
      <w:proofErr w:type="spellEnd"/>
      <w:r w:rsidR="004F570D">
        <w:rPr>
          <w:rStyle w:val="Odkaznakoment"/>
          <w:kern w:val="2"/>
        </w:rPr>
        <w:commentReference w:id="36"/>
      </w:r>
      <w:r w:rsidR="00D737EF">
        <w:t>.=</w:t>
      </w:r>
      <w:r w:rsidR="009E0647">
        <w:t xml:space="preserve"> </w:t>
      </w:r>
      <w:r w:rsidR="00D737EF">
        <w:t>0,811</w:t>
      </w:r>
      <w:proofErr w:type="gramEnd"/>
      <w:r w:rsidR="00D737EF">
        <w:t xml:space="preserve">). Koeficient </w:t>
      </w:r>
      <w:proofErr w:type="spellStart"/>
      <w:r w:rsidR="00D737EF">
        <w:t>phí</w:t>
      </w:r>
      <w:proofErr w:type="spellEnd"/>
      <w:r w:rsidR="00D737EF">
        <w:t xml:space="preserve"> nabývá hodnoty -0,129 (</w:t>
      </w:r>
      <w:commentRangeStart w:id="37"/>
      <w:proofErr w:type="spellStart"/>
      <w:proofErr w:type="gramStart"/>
      <w:r w:rsidR="00D737EF">
        <w:t>Sig</w:t>
      </w:r>
      <w:commentRangeEnd w:id="37"/>
      <w:proofErr w:type="spellEnd"/>
      <w:r w:rsidR="004F570D">
        <w:rPr>
          <w:rStyle w:val="Odkaznakoment"/>
          <w:kern w:val="2"/>
        </w:rPr>
        <w:commentReference w:id="37"/>
      </w:r>
      <w:r w:rsidR="00D737EF">
        <w:t>.=</w:t>
      </w:r>
      <w:r w:rsidR="009E0647">
        <w:t xml:space="preserve"> </w:t>
      </w:r>
      <w:r w:rsidR="00D737EF">
        <w:t>0,410</w:t>
      </w:r>
      <w:proofErr w:type="gramEnd"/>
      <w:r w:rsidR="00D737EF">
        <w:t xml:space="preserve">) a konečně </w:t>
      </w:r>
      <w:proofErr w:type="spellStart"/>
      <w:r w:rsidR="00D737EF">
        <w:t>Cramerovo</w:t>
      </w:r>
      <w:proofErr w:type="spellEnd"/>
      <w:r w:rsidR="00D737EF">
        <w:t xml:space="preserve"> V dosahuje hodnoty 0,129 (</w:t>
      </w:r>
      <w:proofErr w:type="spellStart"/>
      <w:r w:rsidR="00D737EF">
        <w:t>Sig</w:t>
      </w:r>
      <w:proofErr w:type="spellEnd"/>
      <w:r w:rsidR="00D737EF">
        <w:t>.=</w:t>
      </w:r>
      <w:r w:rsidR="009E0647">
        <w:t xml:space="preserve"> </w:t>
      </w:r>
      <w:commentRangeStart w:id="38"/>
      <w:r w:rsidR="00D737EF">
        <w:t>0,410</w:t>
      </w:r>
      <w:commentRangeEnd w:id="38"/>
      <w:r w:rsidR="004F570D">
        <w:rPr>
          <w:rStyle w:val="Odkaznakoment"/>
          <w:kern w:val="2"/>
        </w:rPr>
        <w:commentReference w:id="38"/>
      </w:r>
      <w:r w:rsidR="00D737EF">
        <w:t xml:space="preserve">). </w:t>
      </w:r>
    </w:p>
    <w:p w:rsidR="007E53D3" w:rsidRDefault="00401051" w:rsidP="00A31C76">
      <w:pPr>
        <w:spacing w:line="360" w:lineRule="auto"/>
        <w:ind w:firstLine="284"/>
        <w:contextualSpacing/>
        <w:jc w:val="both"/>
      </w:pPr>
      <w:r>
        <w:t xml:space="preserve">Všechny </w:t>
      </w:r>
      <w:r w:rsidR="00480870">
        <w:t xml:space="preserve">ostatní </w:t>
      </w:r>
      <w:r>
        <w:t xml:space="preserve">koeficienty nabývají nízkých </w:t>
      </w:r>
      <w:proofErr w:type="gramStart"/>
      <w:r>
        <w:t>hodnot</w:t>
      </w:r>
      <w:proofErr w:type="gramEnd"/>
      <w:r>
        <w:t>, kter</w:t>
      </w:r>
      <w:r w:rsidRPr="00E213A4">
        <w:rPr>
          <w:highlight w:val="yellow"/>
        </w:rPr>
        <w:t>ý</w:t>
      </w:r>
      <w:r>
        <w:t xml:space="preserve"> by svědčily pro slabou </w:t>
      </w:r>
      <w:proofErr w:type="gramStart"/>
      <w:r>
        <w:t>asociaci, nicméně</w:t>
      </w:r>
      <w:proofErr w:type="gramEnd"/>
      <w:r>
        <w:t xml:space="preserve"> jelikož nejsou signifikantní, nulovou hypotézu </w:t>
      </w:r>
      <w:r w:rsidR="00480870">
        <w:t xml:space="preserve">rovněž </w:t>
      </w:r>
      <w:r>
        <w:t>nemůžeme zamítnout a předpokládáme</w:t>
      </w:r>
      <w:r w:rsidR="001041B6" w:rsidRPr="001041B6">
        <w:t xml:space="preserve"> </w:t>
      </w:r>
      <w:r w:rsidR="001041B6">
        <w:t>tedy</w:t>
      </w:r>
      <w:r>
        <w:t xml:space="preserve">, že mezi jednotlivými volbami textu s labely </w:t>
      </w:r>
      <w:r w:rsidR="003D6500">
        <w:t>ne</w:t>
      </w:r>
      <w:r>
        <w:t xml:space="preserve">existuje </w:t>
      </w:r>
      <w:r w:rsidR="00A31C76">
        <w:t xml:space="preserve">signifikantní </w:t>
      </w:r>
      <w:r>
        <w:t>rozdíl.</w:t>
      </w:r>
    </w:p>
    <w:p w:rsidR="000D2E0B" w:rsidRDefault="000D2E0B" w:rsidP="007715D9">
      <w:pPr>
        <w:spacing w:line="360" w:lineRule="auto"/>
        <w:contextualSpacing/>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9"/>
        <w:gridCol w:w="2141"/>
        <w:gridCol w:w="1573"/>
        <w:gridCol w:w="2013"/>
        <w:gridCol w:w="1047"/>
      </w:tblGrid>
      <w:tr w:rsidR="000D2E0B" w:rsidRPr="0061745A" w:rsidTr="00823B9B">
        <w:tc>
          <w:tcPr>
            <w:tcW w:w="2099" w:type="dxa"/>
            <w:vAlign w:val="center"/>
          </w:tcPr>
          <w:p w:rsidR="000D2E0B" w:rsidRPr="0061745A" w:rsidRDefault="000D2E0B" w:rsidP="00823B9B">
            <w:pPr>
              <w:autoSpaceDE w:val="0"/>
              <w:autoSpaceDN w:val="0"/>
              <w:adjustRightInd w:val="0"/>
              <w:spacing w:line="400" w:lineRule="atLeast"/>
              <w:jc w:val="center"/>
              <w:rPr>
                <w:b/>
                <w:sz w:val="22"/>
              </w:rPr>
            </w:pPr>
          </w:p>
        </w:tc>
        <w:tc>
          <w:tcPr>
            <w:tcW w:w="2141" w:type="dxa"/>
          </w:tcPr>
          <w:p w:rsidR="000D2E0B" w:rsidRDefault="000D2E0B" w:rsidP="00823B9B">
            <w:pPr>
              <w:autoSpaceDE w:val="0"/>
              <w:autoSpaceDN w:val="0"/>
              <w:adjustRightInd w:val="0"/>
              <w:spacing w:line="400" w:lineRule="atLeast"/>
              <w:jc w:val="right"/>
              <w:rPr>
                <w:b/>
                <w:sz w:val="22"/>
              </w:rPr>
            </w:pPr>
          </w:p>
        </w:tc>
        <w:tc>
          <w:tcPr>
            <w:tcW w:w="4633" w:type="dxa"/>
            <w:gridSpan w:val="3"/>
            <w:tcBorders>
              <w:bottom w:val="single" w:sz="12" w:space="0" w:color="000000" w:themeColor="text1"/>
            </w:tcBorders>
          </w:tcPr>
          <w:p w:rsidR="000D2E0B" w:rsidRDefault="000D2E0B" w:rsidP="00823B9B">
            <w:pPr>
              <w:autoSpaceDE w:val="0"/>
              <w:autoSpaceDN w:val="0"/>
              <w:adjustRightInd w:val="0"/>
              <w:spacing w:line="400" w:lineRule="atLeast"/>
              <w:jc w:val="center"/>
              <w:rPr>
                <w:b/>
                <w:sz w:val="22"/>
              </w:rPr>
            </w:pPr>
            <w:r>
              <w:rPr>
                <w:b/>
                <w:sz w:val="22"/>
              </w:rPr>
              <w:t>Pozice ve výzkumu</w:t>
            </w:r>
          </w:p>
        </w:tc>
      </w:tr>
      <w:tr w:rsidR="000D2E0B" w:rsidRPr="0061745A" w:rsidTr="00823B9B">
        <w:tc>
          <w:tcPr>
            <w:tcW w:w="2099" w:type="dxa"/>
            <w:vAlign w:val="center"/>
          </w:tcPr>
          <w:p w:rsidR="000D2E0B" w:rsidRPr="0061745A" w:rsidRDefault="000D2E0B" w:rsidP="00823B9B">
            <w:pPr>
              <w:autoSpaceDE w:val="0"/>
              <w:autoSpaceDN w:val="0"/>
              <w:adjustRightInd w:val="0"/>
              <w:spacing w:line="400" w:lineRule="atLeast"/>
              <w:jc w:val="center"/>
              <w:rPr>
                <w:b/>
                <w:sz w:val="22"/>
              </w:rPr>
            </w:pPr>
          </w:p>
        </w:tc>
        <w:tc>
          <w:tcPr>
            <w:tcW w:w="2141" w:type="dxa"/>
          </w:tcPr>
          <w:p w:rsidR="000D2E0B" w:rsidRDefault="000D2E0B" w:rsidP="00823B9B">
            <w:pPr>
              <w:autoSpaceDE w:val="0"/>
              <w:autoSpaceDN w:val="0"/>
              <w:adjustRightInd w:val="0"/>
              <w:spacing w:line="400" w:lineRule="atLeast"/>
              <w:jc w:val="right"/>
              <w:rPr>
                <w:b/>
                <w:sz w:val="22"/>
              </w:rPr>
            </w:pPr>
          </w:p>
        </w:tc>
        <w:tc>
          <w:tcPr>
            <w:tcW w:w="1573" w:type="dxa"/>
            <w:tcBorders>
              <w:bottom w:val="single" w:sz="12" w:space="0" w:color="000000" w:themeColor="text1"/>
            </w:tcBorders>
          </w:tcPr>
          <w:p w:rsidR="000D2E0B" w:rsidRPr="0061745A" w:rsidRDefault="000D2E0B" w:rsidP="00823B9B">
            <w:pPr>
              <w:autoSpaceDE w:val="0"/>
              <w:autoSpaceDN w:val="0"/>
              <w:adjustRightInd w:val="0"/>
              <w:spacing w:line="400" w:lineRule="atLeast"/>
              <w:rPr>
                <w:b/>
                <w:sz w:val="22"/>
              </w:rPr>
            </w:pPr>
            <w:r>
              <w:rPr>
                <w:b/>
                <w:sz w:val="22"/>
              </w:rPr>
              <w:t xml:space="preserve">Kontrolní </w:t>
            </w:r>
            <w:proofErr w:type="spellStart"/>
            <w:r>
              <w:rPr>
                <w:b/>
                <w:sz w:val="22"/>
              </w:rPr>
              <w:t>sk</w:t>
            </w:r>
            <w:proofErr w:type="spellEnd"/>
            <w:r>
              <w:rPr>
                <w:b/>
                <w:sz w:val="22"/>
              </w:rPr>
              <w:t>.</w:t>
            </w:r>
          </w:p>
        </w:tc>
        <w:tc>
          <w:tcPr>
            <w:tcW w:w="2013" w:type="dxa"/>
            <w:tcBorders>
              <w:bottom w:val="single" w:sz="12" w:space="0" w:color="000000" w:themeColor="text1"/>
            </w:tcBorders>
          </w:tcPr>
          <w:p w:rsidR="000D2E0B" w:rsidRPr="0061745A" w:rsidRDefault="000D2E0B" w:rsidP="00361110">
            <w:pPr>
              <w:autoSpaceDE w:val="0"/>
              <w:autoSpaceDN w:val="0"/>
              <w:adjustRightInd w:val="0"/>
              <w:spacing w:line="400" w:lineRule="atLeast"/>
              <w:rPr>
                <w:b/>
                <w:sz w:val="22"/>
              </w:rPr>
            </w:pPr>
            <w:r>
              <w:rPr>
                <w:b/>
                <w:sz w:val="22"/>
              </w:rPr>
              <w:t xml:space="preserve">Experiment. </w:t>
            </w:r>
            <w:proofErr w:type="spellStart"/>
            <w:r>
              <w:rPr>
                <w:b/>
                <w:sz w:val="22"/>
              </w:rPr>
              <w:t>sk</w:t>
            </w:r>
            <w:proofErr w:type="spellEnd"/>
            <w:r>
              <w:rPr>
                <w:b/>
                <w:sz w:val="22"/>
              </w:rPr>
              <w:t xml:space="preserve">. </w:t>
            </w:r>
            <w:r w:rsidR="00361110">
              <w:rPr>
                <w:b/>
                <w:sz w:val="22"/>
              </w:rPr>
              <w:t>1</w:t>
            </w:r>
          </w:p>
        </w:tc>
        <w:tc>
          <w:tcPr>
            <w:tcW w:w="1047" w:type="dxa"/>
            <w:tcBorders>
              <w:bottom w:val="single" w:sz="12" w:space="0" w:color="000000" w:themeColor="text1"/>
            </w:tcBorders>
          </w:tcPr>
          <w:p w:rsidR="000D2E0B" w:rsidRPr="0061745A" w:rsidRDefault="000D2E0B" w:rsidP="00823B9B">
            <w:pPr>
              <w:autoSpaceDE w:val="0"/>
              <w:autoSpaceDN w:val="0"/>
              <w:adjustRightInd w:val="0"/>
              <w:spacing w:line="400" w:lineRule="atLeast"/>
              <w:rPr>
                <w:b/>
                <w:sz w:val="22"/>
              </w:rPr>
            </w:pPr>
            <w:r>
              <w:rPr>
                <w:b/>
                <w:sz w:val="22"/>
              </w:rPr>
              <w:t>Celkem</w:t>
            </w:r>
          </w:p>
        </w:tc>
      </w:tr>
      <w:tr w:rsidR="000D2E0B" w:rsidRPr="0061745A" w:rsidTr="00823B9B">
        <w:tc>
          <w:tcPr>
            <w:tcW w:w="2099" w:type="dxa"/>
            <w:vMerge w:val="restart"/>
            <w:vAlign w:val="center"/>
          </w:tcPr>
          <w:p w:rsidR="000D2E0B" w:rsidRPr="0061745A" w:rsidRDefault="000D2E0B" w:rsidP="00823B9B">
            <w:pPr>
              <w:autoSpaceDE w:val="0"/>
              <w:autoSpaceDN w:val="0"/>
              <w:adjustRightInd w:val="0"/>
              <w:spacing w:line="400" w:lineRule="atLeast"/>
              <w:jc w:val="center"/>
              <w:rPr>
                <w:b/>
                <w:sz w:val="22"/>
              </w:rPr>
            </w:pPr>
            <w:r>
              <w:rPr>
                <w:b/>
                <w:sz w:val="22"/>
              </w:rPr>
              <w:t>Text 1 (nesprávný)</w:t>
            </w:r>
          </w:p>
        </w:tc>
        <w:tc>
          <w:tcPr>
            <w:tcW w:w="2141" w:type="dxa"/>
            <w:tcBorders>
              <w:left w:val="nil"/>
              <w:right w:val="single" w:sz="12" w:space="0" w:color="000000" w:themeColor="text1"/>
            </w:tcBorders>
          </w:tcPr>
          <w:p w:rsidR="000D2E0B" w:rsidRPr="0061745A" w:rsidRDefault="000D2E0B" w:rsidP="00823B9B">
            <w:pPr>
              <w:autoSpaceDE w:val="0"/>
              <w:autoSpaceDN w:val="0"/>
              <w:adjustRightInd w:val="0"/>
              <w:spacing w:line="400" w:lineRule="atLeast"/>
              <w:jc w:val="right"/>
              <w:rPr>
                <w:sz w:val="22"/>
              </w:rPr>
            </w:pPr>
            <w:r>
              <w:rPr>
                <w:sz w:val="22"/>
              </w:rPr>
              <w:t>Absolutní počty</w:t>
            </w:r>
          </w:p>
        </w:tc>
        <w:tc>
          <w:tcPr>
            <w:tcW w:w="1573" w:type="dxa"/>
            <w:tcBorders>
              <w:top w:val="single" w:sz="12" w:space="0" w:color="000000" w:themeColor="text1"/>
              <w:left w:val="single" w:sz="12" w:space="0" w:color="000000" w:themeColor="text1"/>
            </w:tcBorders>
          </w:tcPr>
          <w:p w:rsidR="000D2E0B" w:rsidRPr="0061745A" w:rsidRDefault="000D2E0B" w:rsidP="00823B9B">
            <w:pPr>
              <w:autoSpaceDE w:val="0"/>
              <w:autoSpaceDN w:val="0"/>
              <w:adjustRightInd w:val="0"/>
              <w:spacing w:line="400" w:lineRule="atLeast"/>
              <w:jc w:val="center"/>
              <w:rPr>
                <w:sz w:val="22"/>
              </w:rPr>
            </w:pPr>
            <w:r>
              <w:rPr>
                <w:sz w:val="22"/>
              </w:rPr>
              <w:t>11</w:t>
            </w:r>
          </w:p>
        </w:tc>
        <w:tc>
          <w:tcPr>
            <w:tcW w:w="2013" w:type="dxa"/>
            <w:tcBorders>
              <w:top w:val="single" w:sz="12" w:space="0" w:color="000000" w:themeColor="text1"/>
            </w:tcBorders>
          </w:tcPr>
          <w:p w:rsidR="000D2E0B" w:rsidRPr="00CA0784" w:rsidRDefault="000D2E0B" w:rsidP="00823B9B">
            <w:pPr>
              <w:autoSpaceDE w:val="0"/>
              <w:autoSpaceDN w:val="0"/>
              <w:adjustRightInd w:val="0"/>
              <w:spacing w:line="400" w:lineRule="atLeast"/>
              <w:jc w:val="center"/>
              <w:rPr>
                <w:sz w:val="22"/>
              </w:rPr>
            </w:pPr>
            <w:r>
              <w:rPr>
                <w:sz w:val="22"/>
              </w:rPr>
              <w:t>9</w:t>
            </w:r>
          </w:p>
        </w:tc>
        <w:tc>
          <w:tcPr>
            <w:tcW w:w="1047" w:type="dxa"/>
            <w:tcBorders>
              <w:top w:val="single" w:sz="12" w:space="0" w:color="000000" w:themeColor="text1"/>
            </w:tcBorders>
          </w:tcPr>
          <w:p w:rsidR="000D2E0B" w:rsidRPr="0061745A" w:rsidRDefault="000D2E0B" w:rsidP="000D2E0B">
            <w:pPr>
              <w:autoSpaceDE w:val="0"/>
              <w:autoSpaceDN w:val="0"/>
              <w:adjustRightInd w:val="0"/>
              <w:spacing w:line="400" w:lineRule="atLeast"/>
              <w:jc w:val="center"/>
              <w:rPr>
                <w:sz w:val="22"/>
              </w:rPr>
            </w:pPr>
            <w:r>
              <w:rPr>
                <w:sz w:val="22"/>
              </w:rPr>
              <w:t>20</w:t>
            </w:r>
          </w:p>
        </w:tc>
      </w:tr>
      <w:tr w:rsidR="000D2E0B" w:rsidRPr="0061745A" w:rsidTr="00823B9B">
        <w:tc>
          <w:tcPr>
            <w:tcW w:w="2099" w:type="dxa"/>
            <w:vMerge/>
            <w:vAlign w:val="center"/>
          </w:tcPr>
          <w:p w:rsidR="000D2E0B" w:rsidRDefault="000D2E0B" w:rsidP="00823B9B">
            <w:pPr>
              <w:autoSpaceDE w:val="0"/>
              <w:autoSpaceDN w:val="0"/>
              <w:adjustRightInd w:val="0"/>
              <w:spacing w:line="400" w:lineRule="atLeast"/>
              <w:jc w:val="center"/>
              <w:rPr>
                <w:b/>
                <w:sz w:val="22"/>
              </w:rPr>
            </w:pPr>
          </w:p>
        </w:tc>
        <w:tc>
          <w:tcPr>
            <w:tcW w:w="2141" w:type="dxa"/>
            <w:tcBorders>
              <w:bottom w:val="single" w:sz="12" w:space="0" w:color="000000" w:themeColor="text1"/>
              <w:right w:val="single" w:sz="12" w:space="0" w:color="000000" w:themeColor="text1"/>
            </w:tcBorders>
          </w:tcPr>
          <w:p w:rsidR="000D2E0B" w:rsidRDefault="000D2E0B" w:rsidP="00823B9B">
            <w:pPr>
              <w:autoSpaceDE w:val="0"/>
              <w:autoSpaceDN w:val="0"/>
              <w:adjustRightInd w:val="0"/>
              <w:spacing w:line="400" w:lineRule="atLeast"/>
              <w:jc w:val="right"/>
              <w:rPr>
                <w:sz w:val="22"/>
              </w:rPr>
            </w:pPr>
            <w:r>
              <w:rPr>
                <w:sz w:val="22"/>
              </w:rPr>
              <w:t>Řádková procenta</w:t>
            </w:r>
          </w:p>
        </w:tc>
        <w:tc>
          <w:tcPr>
            <w:tcW w:w="1573" w:type="dxa"/>
            <w:tcBorders>
              <w:left w:val="single" w:sz="12" w:space="0" w:color="000000" w:themeColor="text1"/>
              <w:bottom w:val="single" w:sz="12" w:space="0" w:color="000000" w:themeColor="text1"/>
            </w:tcBorders>
          </w:tcPr>
          <w:p w:rsidR="000D2E0B" w:rsidRDefault="000D2E0B" w:rsidP="00823B9B">
            <w:pPr>
              <w:autoSpaceDE w:val="0"/>
              <w:autoSpaceDN w:val="0"/>
              <w:adjustRightInd w:val="0"/>
              <w:spacing w:line="400" w:lineRule="atLeast"/>
              <w:jc w:val="center"/>
              <w:rPr>
                <w:sz w:val="22"/>
              </w:rPr>
            </w:pPr>
            <w:r>
              <w:rPr>
                <w:sz w:val="22"/>
              </w:rPr>
              <w:t>39, 3%</w:t>
            </w:r>
          </w:p>
        </w:tc>
        <w:tc>
          <w:tcPr>
            <w:tcW w:w="2013" w:type="dxa"/>
            <w:tcBorders>
              <w:bottom w:val="single" w:sz="12" w:space="0" w:color="000000" w:themeColor="text1"/>
            </w:tcBorders>
          </w:tcPr>
          <w:p w:rsidR="000D2E0B" w:rsidRPr="00CA0784" w:rsidRDefault="000D2E0B" w:rsidP="00823B9B">
            <w:pPr>
              <w:autoSpaceDE w:val="0"/>
              <w:autoSpaceDN w:val="0"/>
              <w:adjustRightInd w:val="0"/>
              <w:spacing w:line="400" w:lineRule="atLeast"/>
              <w:jc w:val="center"/>
              <w:rPr>
                <w:sz w:val="22"/>
              </w:rPr>
            </w:pPr>
            <w:r>
              <w:rPr>
                <w:sz w:val="22"/>
              </w:rPr>
              <w:t>34, 6</w:t>
            </w:r>
            <w:r w:rsidRPr="00CA0784">
              <w:rPr>
                <w:sz w:val="22"/>
              </w:rPr>
              <w:t>%</w:t>
            </w:r>
          </w:p>
        </w:tc>
        <w:tc>
          <w:tcPr>
            <w:tcW w:w="1047" w:type="dxa"/>
            <w:tcBorders>
              <w:bottom w:val="single" w:sz="12" w:space="0" w:color="000000" w:themeColor="text1"/>
            </w:tcBorders>
          </w:tcPr>
          <w:p w:rsidR="000D2E0B" w:rsidRDefault="000D2E0B" w:rsidP="00823B9B">
            <w:pPr>
              <w:autoSpaceDE w:val="0"/>
              <w:autoSpaceDN w:val="0"/>
              <w:adjustRightInd w:val="0"/>
              <w:spacing w:line="400" w:lineRule="atLeast"/>
              <w:jc w:val="center"/>
              <w:rPr>
                <w:sz w:val="22"/>
              </w:rPr>
            </w:pPr>
            <w:r>
              <w:rPr>
                <w:sz w:val="22"/>
              </w:rPr>
              <w:t>37%</w:t>
            </w:r>
          </w:p>
        </w:tc>
      </w:tr>
      <w:tr w:rsidR="000D2E0B" w:rsidRPr="0061745A" w:rsidTr="00823B9B">
        <w:tc>
          <w:tcPr>
            <w:tcW w:w="2099" w:type="dxa"/>
            <w:vMerge w:val="restart"/>
            <w:vAlign w:val="center"/>
          </w:tcPr>
          <w:p w:rsidR="000D2E0B" w:rsidRPr="0061745A" w:rsidRDefault="000D2E0B" w:rsidP="00823B9B">
            <w:pPr>
              <w:autoSpaceDE w:val="0"/>
              <w:autoSpaceDN w:val="0"/>
              <w:adjustRightInd w:val="0"/>
              <w:spacing w:line="400" w:lineRule="atLeast"/>
              <w:jc w:val="center"/>
              <w:rPr>
                <w:b/>
                <w:sz w:val="22"/>
              </w:rPr>
            </w:pPr>
            <w:r>
              <w:rPr>
                <w:b/>
                <w:sz w:val="22"/>
              </w:rPr>
              <w:t>Text 2 (správný)</w:t>
            </w:r>
          </w:p>
        </w:tc>
        <w:tc>
          <w:tcPr>
            <w:tcW w:w="2141" w:type="dxa"/>
            <w:tcBorders>
              <w:top w:val="single" w:sz="12" w:space="0" w:color="000000" w:themeColor="text1"/>
              <w:right w:val="single" w:sz="12" w:space="0" w:color="000000" w:themeColor="text1"/>
            </w:tcBorders>
          </w:tcPr>
          <w:p w:rsidR="000D2E0B" w:rsidRDefault="000D2E0B" w:rsidP="00823B9B">
            <w:pPr>
              <w:autoSpaceDE w:val="0"/>
              <w:autoSpaceDN w:val="0"/>
              <w:adjustRightInd w:val="0"/>
              <w:spacing w:line="400" w:lineRule="atLeast"/>
              <w:jc w:val="right"/>
              <w:rPr>
                <w:sz w:val="22"/>
              </w:rPr>
            </w:pPr>
            <w:r>
              <w:rPr>
                <w:sz w:val="22"/>
              </w:rPr>
              <w:t>Absolutní počty</w:t>
            </w:r>
          </w:p>
        </w:tc>
        <w:tc>
          <w:tcPr>
            <w:tcW w:w="1573" w:type="dxa"/>
            <w:tcBorders>
              <w:top w:val="single" w:sz="12" w:space="0" w:color="000000" w:themeColor="text1"/>
              <w:left w:val="single" w:sz="12" w:space="0" w:color="000000" w:themeColor="text1"/>
            </w:tcBorders>
          </w:tcPr>
          <w:p w:rsidR="000D2E0B" w:rsidRPr="0061745A" w:rsidRDefault="000D2E0B" w:rsidP="00823B9B">
            <w:pPr>
              <w:autoSpaceDE w:val="0"/>
              <w:autoSpaceDN w:val="0"/>
              <w:adjustRightInd w:val="0"/>
              <w:spacing w:line="400" w:lineRule="atLeast"/>
              <w:jc w:val="center"/>
              <w:rPr>
                <w:sz w:val="22"/>
              </w:rPr>
            </w:pPr>
            <w:r>
              <w:rPr>
                <w:sz w:val="22"/>
              </w:rPr>
              <w:t>17</w:t>
            </w:r>
          </w:p>
        </w:tc>
        <w:tc>
          <w:tcPr>
            <w:tcW w:w="2013" w:type="dxa"/>
            <w:tcBorders>
              <w:top w:val="single" w:sz="12" w:space="0" w:color="000000" w:themeColor="text1"/>
            </w:tcBorders>
          </w:tcPr>
          <w:p w:rsidR="000D2E0B" w:rsidRPr="000D2E0B" w:rsidRDefault="000D2E0B" w:rsidP="000D2E0B">
            <w:pPr>
              <w:autoSpaceDE w:val="0"/>
              <w:autoSpaceDN w:val="0"/>
              <w:adjustRightInd w:val="0"/>
              <w:spacing w:line="400" w:lineRule="atLeast"/>
              <w:jc w:val="center"/>
              <w:rPr>
                <w:sz w:val="22"/>
                <w:highlight w:val="yellow"/>
              </w:rPr>
            </w:pPr>
            <w:r w:rsidRPr="000D2E0B">
              <w:rPr>
                <w:sz w:val="22"/>
                <w:highlight w:val="yellow"/>
              </w:rPr>
              <w:t>1</w:t>
            </w:r>
            <w:r>
              <w:rPr>
                <w:sz w:val="22"/>
                <w:highlight w:val="yellow"/>
              </w:rPr>
              <w:t>7</w:t>
            </w:r>
          </w:p>
        </w:tc>
        <w:tc>
          <w:tcPr>
            <w:tcW w:w="1047" w:type="dxa"/>
            <w:tcBorders>
              <w:top w:val="single" w:sz="12" w:space="0" w:color="000000" w:themeColor="text1"/>
            </w:tcBorders>
          </w:tcPr>
          <w:p w:rsidR="000D2E0B" w:rsidRPr="0061745A" w:rsidRDefault="000D2E0B" w:rsidP="00823B9B">
            <w:pPr>
              <w:autoSpaceDE w:val="0"/>
              <w:autoSpaceDN w:val="0"/>
              <w:adjustRightInd w:val="0"/>
              <w:spacing w:line="400" w:lineRule="atLeast"/>
              <w:jc w:val="center"/>
              <w:rPr>
                <w:sz w:val="22"/>
              </w:rPr>
            </w:pPr>
            <w:r>
              <w:rPr>
                <w:sz w:val="22"/>
              </w:rPr>
              <w:t>34</w:t>
            </w:r>
          </w:p>
        </w:tc>
      </w:tr>
      <w:tr w:rsidR="000D2E0B" w:rsidRPr="0061745A" w:rsidTr="00823B9B">
        <w:tc>
          <w:tcPr>
            <w:tcW w:w="2099" w:type="dxa"/>
            <w:vMerge/>
            <w:tcBorders>
              <w:bottom w:val="single" w:sz="12" w:space="0" w:color="000000" w:themeColor="text1"/>
            </w:tcBorders>
            <w:vAlign w:val="center"/>
          </w:tcPr>
          <w:p w:rsidR="000D2E0B" w:rsidRDefault="000D2E0B" w:rsidP="00823B9B">
            <w:pPr>
              <w:autoSpaceDE w:val="0"/>
              <w:autoSpaceDN w:val="0"/>
              <w:adjustRightInd w:val="0"/>
              <w:spacing w:line="400" w:lineRule="atLeast"/>
              <w:jc w:val="center"/>
              <w:rPr>
                <w:b/>
                <w:sz w:val="22"/>
              </w:rPr>
            </w:pPr>
          </w:p>
        </w:tc>
        <w:tc>
          <w:tcPr>
            <w:tcW w:w="2141" w:type="dxa"/>
            <w:tcBorders>
              <w:bottom w:val="single" w:sz="12" w:space="0" w:color="000000" w:themeColor="text1"/>
              <w:right w:val="single" w:sz="12" w:space="0" w:color="000000" w:themeColor="text1"/>
            </w:tcBorders>
          </w:tcPr>
          <w:p w:rsidR="000D2E0B" w:rsidRDefault="000D2E0B" w:rsidP="00823B9B">
            <w:pPr>
              <w:autoSpaceDE w:val="0"/>
              <w:autoSpaceDN w:val="0"/>
              <w:adjustRightInd w:val="0"/>
              <w:spacing w:line="400" w:lineRule="atLeast"/>
              <w:jc w:val="right"/>
              <w:rPr>
                <w:sz w:val="22"/>
              </w:rPr>
            </w:pPr>
            <w:r>
              <w:rPr>
                <w:sz w:val="22"/>
              </w:rPr>
              <w:t>Řádková procenta</w:t>
            </w:r>
          </w:p>
        </w:tc>
        <w:tc>
          <w:tcPr>
            <w:tcW w:w="1573" w:type="dxa"/>
            <w:tcBorders>
              <w:left w:val="single" w:sz="12" w:space="0" w:color="000000" w:themeColor="text1"/>
              <w:bottom w:val="single" w:sz="12" w:space="0" w:color="000000" w:themeColor="text1"/>
            </w:tcBorders>
          </w:tcPr>
          <w:p w:rsidR="000D2E0B" w:rsidRDefault="000D2E0B" w:rsidP="00823B9B">
            <w:pPr>
              <w:autoSpaceDE w:val="0"/>
              <w:autoSpaceDN w:val="0"/>
              <w:adjustRightInd w:val="0"/>
              <w:spacing w:line="400" w:lineRule="atLeast"/>
              <w:jc w:val="center"/>
              <w:rPr>
                <w:sz w:val="22"/>
              </w:rPr>
            </w:pPr>
            <w:r>
              <w:rPr>
                <w:sz w:val="22"/>
              </w:rPr>
              <w:t>60, 7%</w:t>
            </w:r>
          </w:p>
        </w:tc>
        <w:tc>
          <w:tcPr>
            <w:tcW w:w="2013" w:type="dxa"/>
            <w:tcBorders>
              <w:bottom w:val="single" w:sz="12" w:space="0" w:color="000000" w:themeColor="text1"/>
            </w:tcBorders>
          </w:tcPr>
          <w:p w:rsidR="000D2E0B" w:rsidRPr="000D2E0B" w:rsidRDefault="000D2E0B" w:rsidP="00823B9B">
            <w:pPr>
              <w:autoSpaceDE w:val="0"/>
              <w:autoSpaceDN w:val="0"/>
              <w:adjustRightInd w:val="0"/>
              <w:spacing w:line="400" w:lineRule="atLeast"/>
              <w:jc w:val="center"/>
              <w:rPr>
                <w:sz w:val="22"/>
                <w:highlight w:val="yellow"/>
              </w:rPr>
            </w:pPr>
            <w:r>
              <w:rPr>
                <w:sz w:val="22"/>
                <w:highlight w:val="yellow"/>
              </w:rPr>
              <w:t>65, 4</w:t>
            </w:r>
            <w:r w:rsidRPr="000D2E0B">
              <w:rPr>
                <w:sz w:val="22"/>
                <w:highlight w:val="yellow"/>
              </w:rPr>
              <w:t>%</w:t>
            </w:r>
          </w:p>
        </w:tc>
        <w:tc>
          <w:tcPr>
            <w:tcW w:w="1047" w:type="dxa"/>
            <w:tcBorders>
              <w:bottom w:val="single" w:sz="12" w:space="0" w:color="000000" w:themeColor="text1"/>
            </w:tcBorders>
          </w:tcPr>
          <w:p w:rsidR="000D2E0B" w:rsidRDefault="000D2E0B" w:rsidP="00823B9B">
            <w:pPr>
              <w:autoSpaceDE w:val="0"/>
              <w:autoSpaceDN w:val="0"/>
              <w:adjustRightInd w:val="0"/>
              <w:spacing w:line="400" w:lineRule="atLeast"/>
              <w:jc w:val="center"/>
              <w:rPr>
                <w:sz w:val="22"/>
              </w:rPr>
            </w:pPr>
            <w:r>
              <w:rPr>
                <w:sz w:val="22"/>
              </w:rPr>
              <w:t>63%</w:t>
            </w:r>
          </w:p>
        </w:tc>
      </w:tr>
      <w:tr w:rsidR="000D2E0B" w:rsidRPr="0061745A" w:rsidTr="00823B9B">
        <w:tc>
          <w:tcPr>
            <w:tcW w:w="2099" w:type="dxa"/>
            <w:vMerge/>
            <w:tcBorders>
              <w:top w:val="single" w:sz="12" w:space="0" w:color="000000" w:themeColor="text1"/>
            </w:tcBorders>
            <w:vAlign w:val="center"/>
          </w:tcPr>
          <w:p w:rsidR="000D2E0B" w:rsidRPr="0061745A" w:rsidRDefault="000D2E0B" w:rsidP="00823B9B">
            <w:pPr>
              <w:autoSpaceDE w:val="0"/>
              <w:autoSpaceDN w:val="0"/>
              <w:adjustRightInd w:val="0"/>
              <w:spacing w:line="400" w:lineRule="atLeast"/>
              <w:jc w:val="center"/>
              <w:rPr>
                <w:b/>
                <w:sz w:val="22"/>
              </w:rPr>
            </w:pPr>
          </w:p>
        </w:tc>
        <w:tc>
          <w:tcPr>
            <w:tcW w:w="2141" w:type="dxa"/>
            <w:tcBorders>
              <w:top w:val="single" w:sz="12" w:space="0" w:color="000000" w:themeColor="text1"/>
              <w:left w:val="nil"/>
              <w:right w:val="single" w:sz="12" w:space="0" w:color="000000" w:themeColor="text1"/>
            </w:tcBorders>
          </w:tcPr>
          <w:p w:rsidR="000D2E0B" w:rsidRDefault="000D2E0B" w:rsidP="00823B9B">
            <w:pPr>
              <w:autoSpaceDE w:val="0"/>
              <w:autoSpaceDN w:val="0"/>
              <w:adjustRightInd w:val="0"/>
              <w:spacing w:line="400" w:lineRule="atLeast"/>
              <w:jc w:val="right"/>
              <w:rPr>
                <w:sz w:val="22"/>
              </w:rPr>
            </w:pPr>
            <w:r>
              <w:rPr>
                <w:sz w:val="22"/>
              </w:rPr>
              <w:t>Absolutní počty</w:t>
            </w:r>
          </w:p>
        </w:tc>
        <w:tc>
          <w:tcPr>
            <w:tcW w:w="1573" w:type="dxa"/>
            <w:tcBorders>
              <w:top w:val="single" w:sz="12" w:space="0" w:color="000000" w:themeColor="text1"/>
              <w:left w:val="single" w:sz="12" w:space="0" w:color="000000" w:themeColor="text1"/>
            </w:tcBorders>
          </w:tcPr>
          <w:p w:rsidR="000D2E0B" w:rsidRPr="0061745A" w:rsidRDefault="000D2E0B" w:rsidP="00823B9B">
            <w:pPr>
              <w:autoSpaceDE w:val="0"/>
              <w:autoSpaceDN w:val="0"/>
              <w:adjustRightInd w:val="0"/>
              <w:spacing w:line="400" w:lineRule="atLeast"/>
              <w:jc w:val="center"/>
              <w:rPr>
                <w:sz w:val="22"/>
              </w:rPr>
            </w:pPr>
            <w:r>
              <w:rPr>
                <w:sz w:val="22"/>
              </w:rPr>
              <w:t>28</w:t>
            </w:r>
          </w:p>
        </w:tc>
        <w:tc>
          <w:tcPr>
            <w:tcW w:w="2013" w:type="dxa"/>
            <w:tcBorders>
              <w:top w:val="single" w:sz="12" w:space="0" w:color="000000" w:themeColor="text1"/>
            </w:tcBorders>
          </w:tcPr>
          <w:p w:rsidR="000D2E0B" w:rsidRPr="0061745A" w:rsidRDefault="000D2E0B" w:rsidP="00425C8D">
            <w:pPr>
              <w:autoSpaceDE w:val="0"/>
              <w:autoSpaceDN w:val="0"/>
              <w:adjustRightInd w:val="0"/>
              <w:spacing w:line="400" w:lineRule="atLeast"/>
              <w:jc w:val="center"/>
              <w:rPr>
                <w:sz w:val="22"/>
              </w:rPr>
            </w:pPr>
            <w:r>
              <w:rPr>
                <w:sz w:val="22"/>
              </w:rPr>
              <w:t>2</w:t>
            </w:r>
            <w:r w:rsidR="00425C8D">
              <w:rPr>
                <w:sz w:val="22"/>
              </w:rPr>
              <w:t>6</w:t>
            </w:r>
          </w:p>
        </w:tc>
        <w:tc>
          <w:tcPr>
            <w:tcW w:w="1047" w:type="dxa"/>
            <w:tcBorders>
              <w:top w:val="single" w:sz="12" w:space="0" w:color="000000" w:themeColor="text1"/>
            </w:tcBorders>
          </w:tcPr>
          <w:p w:rsidR="000D2E0B" w:rsidRPr="0061745A" w:rsidRDefault="000D2E0B" w:rsidP="000D2E0B">
            <w:pPr>
              <w:autoSpaceDE w:val="0"/>
              <w:autoSpaceDN w:val="0"/>
              <w:adjustRightInd w:val="0"/>
              <w:spacing w:line="400" w:lineRule="atLeast"/>
              <w:jc w:val="center"/>
              <w:rPr>
                <w:sz w:val="22"/>
              </w:rPr>
            </w:pPr>
            <w:r>
              <w:rPr>
                <w:sz w:val="22"/>
              </w:rPr>
              <w:t>54</w:t>
            </w:r>
          </w:p>
        </w:tc>
      </w:tr>
      <w:tr w:rsidR="000D2E0B" w:rsidRPr="0061745A" w:rsidTr="00823B9B">
        <w:tc>
          <w:tcPr>
            <w:tcW w:w="2099" w:type="dxa"/>
            <w:vAlign w:val="center"/>
          </w:tcPr>
          <w:p w:rsidR="000D2E0B" w:rsidRPr="0061745A" w:rsidRDefault="000D2E0B" w:rsidP="00823B9B">
            <w:pPr>
              <w:autoSpaceDE w:val="0"/>
              <w:autoSpaceDN w:val="0"/>
              <w:adjustRightInd w:val="0"/>
              <w:spacing w:line="400" w:lineRule="atLeast"/>
              <w:jc w:val="center"/>
              <w:rPr>
                <w:b/>
                <w:sz w:val="22"/>
              </w:rPr>
            </w:pPr>
          </w:p>
        </w:tc>
        <w:tc>
          <w:tcPr>
            <w:tcW w:w="2141" w:type="dxa"/>
            <w:tcBorders>
              <w:left w:val="nil"/>
              <w:right w:val="single" w:sz="12" w:space="0" w:color="000000" w:themeColor="text1"/>
            </w:tcBorders>
          </w:tcPr>
          <w:p w:rsidR="000D2E0B" w:rsidRDefault="000D2E0B" w:rsidP="00823B9B">
            <w:pPr>
              <w:autoSpaceDE w:val="0"/>
              <w:autoSpaceDN w:val="0"/>
              <w:adjustRightInd w:val="0"/>
              <w:spacing w:line="400" w:lineRule="atLeast"/>
              <w:jc w:val="right"/>
              <w:rPr>
                <w:sz w:val="22"/>
              </w:rPr>
            </w:pPr>
            <w:r>
              <w:rPr>
                <w:sz w:val="22"/>
              </w:rPr>
              <w:t>Řádková procenta</w:t>
            </w:r>
          </w:p>
        </w:tc>
        <w:tc>
          <w:tcPr>
            <w:tcW w:w="1573" w:type="dxa"/>
            <w:tcBorders>
              <w:left w:val="single" w:sz="12" w:space="0" w:color="000000" w:themeColor="text1"/>
            </w:tcBorders>
          </w:tcPr>
          <w:p w:rsidR="000D2E0B" w:rsidRDefault="000D2E0B" w:rsidP="00823B9B">
            <w:pPr>
              <w:autoSpaceDE w:val="0"/>
              <w:autoSpaceDN w:val="0"/>
              <w:adjustRightInd w:val="0"/>
              <w:spacing w:line="400" w:lineRule="atLeast"/>
              <w:jc w:val="center"/>
              <w:rPr>
                <w:sz w:val="22"/>
              </w:rPr>
            </w:pPr>
            <w:r>
              <w:rPr>
                <w:sz w:val="22"/>
              </w:rPr>
              <w:t>100%</w:t>
            </w:r>
          </w:p>
        </w:tc>
        <w:tc>
          <w:tcPr>
            <w:tcW w:w="2013" w:type="dxa"/>
          </w:tcPr>
          <w:p w:rsidR="000D2E0B" w:rsidRDefault="000D2E0B" w:rsidP="00823B9B">
            <w:pPr>
              <w:autoSpaceDE w:val="0"/>
              <w:autoSpaceDN w:val="0"/>
              <w:adjustRightInd w:val="0"/>
              <w:spacing w:line="400" w:lineRule="atLeast"/>
              <w:jc w:val="center"/>
              <w:rPr>
                <w:sz w:val="22"/>
              </w:rPr>
            </w:pPr>
            <w:r>
              <w:rPr>
                <w:sz w:val="22"/>
              </w:rPr>
              <w:t>100%</w:t>
            </w:r>
          </w:p>
        </w:tc>
        <w:tc>
          <w:tcPr>
            <w:tcW w:w="1047" w:type="dxa"/>
          </w:tcPr>
          <w:p w:rsidR="000D2E0B" w:rsidRDefault="000D2E0B" w:rsidP="00823B9B">
            <w:pPr>
              <w:autoSpaceDE w:val="0"/>
              <w:autoSpaceDN w:val="0"/>
              <w:adjustRightInd w:val="0"/>
              <w:spacing w:line="400" w:lineRule="atLeast"/>
              <w:jc w:val="center"/>
              <w:rPr>
                <w:sz w:val="22"/>
              </w:rPr>
            </w:pPr>
            <w:r>
              <w:rPr>
                <w:sz w:val="22"/>
              </w:rPr>
              <w:t>100%</w:t>
            </w:r>
          </w:p>
        </w:tc>
      </w:tr>
    </w:tbl>
    <w:p w:rsidR="000D2E0B" w:rsidRDefault="000D2E0B" w:rsidP="000D2E0B">
      <w:pPr>
        <w:rPr>
          <w:sz w:val="20"/>
        </w:rPr>
      </w:pPr>
    </w:p>
    <w:p w:rsidR="000D2E0B" w:rsidRDefault="00770BDA" w:rsidP="000D2E0B">
      <w:pPr>
        <w:rPr>
          <w:sz w:val="20"/>
        </w:rPr>
      </w:pPr>
      <w:r>
        <w:rPr>
          <w:sz w:val="20"/>
        </w:rPr>
        <w:t>Tab. 7</w:t>
      </w:r>
      <w:r w:rsidR="000D2E0B">
        <w:rPr>
          <w:sz w:val="20"/>
        </w:rPr>
        <w:t xml:space="preserve"> Kontingenční </w:t>
      </w:r>
      <w:r w:rsidR="00480870">
        <w:rPr>
          <w:sz w:val="20"/>
        </w:rPr>
        <w:t>tabulka pro druhou část analýzy</w:t>
      </w:r>
      <w:r w:rsidR="001041B6">
        <w:rPr>
          <w:sz w:val="20"/>
        </w:rPr>
        <w:t xml:space="preserve"> (p</w:t>
      </w:r>
      <w:r w:rsidR="000D2E0B">
        <w:rPr>
          <w:sz w:val="20"/>
        </w:rPr>
        <w:t>ro jednodušší orientaci žlutě označen text s labelem RNDr.)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88"/>
        <w:gridCol w:w="1121"/>
        <w:gridCol w:w="220"/>
        <w:gridCol w:w="1121"/>
        <w:gridCol w:w="1121"/>
      </w:tblGrid>
      <w:tr w:rsidR="002310AC" w:rsidRPr="0061745A" w:rsidTr="00A34824">
        <w:tc>
          <w:tcPr>
            <w:tcW w:w="2588" w:type="dxa"/>
            <w:vMerge w:val="restart"/>
          </w:tcPr>
          <w:p w:rsidR="002310AC" w:rsidRPr="0061745A" w:rsidRDefault="002310AC" w:rsidP="00A34824">
            <w:pPr>
              <w:tabs>
                <w:tab w:val="left" w:pos="735"/>
              </w:tabs>
              <w:jc w:val="right"/>
              <w:rPr>
                <w:b/>
                <w:sz w:val="22"/>
              </w:rPr>
            </w:pPr>
          </w:p>
        </w:tc>
        <w:tc>
          <w:tcPr>
            <w:tcW w:w="1121" w:type="dxa"/>
          </w:tcPr>
          <w:p w:rsidR="002310AC" w:rsidRPr="0061745A" w:rsidRDefault="002310AC" w:rsidP="00A34824">
            <w:pPr>
              <w:jc w:val="center"/>
              <w:rPr>
                <w:b/>
                <w:sz w:val="22"/>
              </w:rPr>
            </w:pPr>
          </w:p>
        </w:tc>
        <w:tc>
          <w:tcPr>
            <w:tcW w:w="2462" w:type="dxa"/>
            <w:gridSpan w:val="3"/>
            <w:tcBorders>
              <w:bottom w:val="single" w:sz="12" w:space="0" w:color="000000" w:themeColor="text1"/>
            </w:tcBorders>
          </w:tcPr>
          <w:p w:rsidR="002310AC" w:rsidRPr="0061745A" w:rsidRDefault="002310AC" w:rsidP="00A34824">
            <w:pPr>
              <w:jc w:val="center"/>
              <w:rPr>
                <w:b/>
                <w:sz w:val="22"/>
              </w:rPr>
            </w:pPr>
          </w:p>
        </w:tc>
      </w:tr>
      <w:tr w:rsidR="002310AC" w:rsidRPr="0061745A" w:rsidTr="00A34824">
        <w:tc>
          <w:tcPr>
            <w:tcW w:w="2588" w:type="dxa"/>
            <w:vMerge/>
            <w:tcBorders>
              <w:right w:val="single" w:sz="12" w:space="0" w:color="000000" w:themeColor="text1"/>
            </w:tcBorders>
          </w:tcPr>
          <w:p w:rsidR="002310AC" w:rsidRPr="0061745A" w:rsidRDefault="002310AC" w:rsidP="00A34824">
            <w:pPr>
              <w:jc w:val="right"/>
              <w:rPr>
                <w:b/>
                <w:sz w:val="22"/>
              </w:rPr>
            </w:pPr>
          </w:p>
        </w:tc>
        <w:tc>
          <w:tcPr>
            <w:tcW w:w="1341" w:type="dxa"/>
            <w:gridSpan w:val="2"/>
            <w:tcBorders>
              <w:top w:val="single" w:sz="12" w:space="0" w:color="000000" w:themeColor="text1"/>
              <w:left w:val="single" w:sz="12" w:space="0" w:color="000000" w:themeColor="text1"/>
              <w:bottom w:val="single" w:sz="12" w:space="0" w:color="000000" w:themeColor="text1"/>
            </w:tcBorders>
          </w:tcPr>
          <w:p w:rsidR="002310AC" w:rsidRPr="0061745A" w:rsidRDefault="002310AC" w:rsidP="00A34824">
            <w:pPr>
              <w:jc w:val="center"/>
              <w:rPr>
                <w:b/>
                <w:sz w:val="22"/>
              </w:rPr>
            </w:pPr>
            <w:r>
              <w:rPr>
                <w:b/>
                <w:sz w:val="22"/>
              </w:rPr>
              <w:t>Hodnota</w:t>
            </w:r>
          </w:p>
        </w:tc>
        <w:tc>
          <w:tcPr>
            <w:tcW w:w="1121" w:type="dxa"/>
            <w:tcBorders>
              <w:top w:val="single" w:sz="12" w:space="0" w:color="000000" w:themeColor="text1"/>
              <w:bottom w:val="single" w:sz="12" w:space="0" w:color="000000" w:themeColor="text1"/>
            </w:tcBorders>
          </w:tcPr>
          <w:p w:rsidR="002310AC" w:rsidRDefault="002310AC" w:rsidP="00A34824">
            <w:pPr>
              <w:jc w:val="center"/>
              <w:rPr>
                <w:b/>
                <w:sz w:val="22"/>
              </w:rPr>
            </w:pPr>
            <w:proofErr w:type="spellStart"/>
            <w:r>
              <w:rPr>
                <w:b/>
                <w:sz w:val="22"/>
              </w:rPr>
              <w:t>df</w:t>
            </w:r>
            <w:proofErr w:type="spellEnd"/>
          </w:p>
        </w:tc>
        <w:tc>
          <w:tcPr>
            <w:tcW w:w="1121" w:type="dxa"/>
            <w:tcBorders>
              <w:top w:val="single" w:sz="12" w:space="0" w:color="000000" w:themeColor="text1"/>
              <w:bottom w:val="single" w:sz="12" w:space="0" w:color="000000" w:themeColor="text1"/>
              <w:right w:val="single" w:sz="12" w:space="0" w:color="000000" w:themeColor="text1"/>
            </w:tcBorders>
          </w:tcPr>
          <w:p w:rsidR="002310AC" w:rsidRPr="0061745A" w:rsidRDefault="002310AC" w:rsidP="00A34824">
            <w:pPr>
              <w:jc w:val="center"/>
              <w:rPr>
                <w:b/>
                <w:sz w:val="22"/>
              </w:rPr>
            </w:pPr>
            <w:proofErr w:type="spellStart"/>
            <w:r>
              <w:rPr>
                <w:b/>
                <w:sz w:val="22"/>
              </w:rPr>
              <w:t>Sig</w:t>
            </w:r>
            <w:proofErr w:type="spellEnd"/>
            <w:r>
              <w:rPr>
                <w:b/>
                <w:sz w:val="22"/>
              </w:rPr>
              <w:t>.</w:t>
            </w:r>
          </w:p>
        </w:tc>
      </w:tr>
      <w:tr w:rsidR="002310AC" w:rsidRPr="0061745A" w:rsidTr="00A34824">
        <w:tc>
          <w:tcPr>
            <w:tcW w:w="2588" w:type="dxa"/>
            <w:tcBorders>
              <w:right w:val="single" w:sz="12" w:space="0" w:color="000000" w:themeColor="text1"/>
            </w:tcBorders>
          </w:tcPr>
          <w:p w:rsidR="002310AC" w:rsidRPr="0061745A" w:rsidRDefault="002310AC" w:rsidP="00A34824">
            <w:pPr>
              <w:jc w:val="right"/>
              <w:rPr>
                <w:b/>
                <w:sz w:val="22"/>
              </w:rPr>
            </w:pPr>
            <w:proofErr w:type="spellStart"/>
            <w:r>
              <w:rPr>
                <w:b/>
                <w:sz w:val="22"/>
              </w:rPr>
              <w:t>Pearsonův</w:t>
            </w:r>
            <w:proofErr w:type="spellEnd"/>
            <w:r>
              <w:rPr>
                <w:b/>
                <w:sz w:val="22"/>
              </w:rPr>
              <w:t xml:space="preserve"> </w:t>
            </w:r>
            <w:r w:rsidR="001041B6" w:rsidRPr="009D4293">
              <w:rPr>
                <w:rFonts w:cs="Times New Roman"/>
                <w:color w:val="333333"/>
                <w:sz w:val="20"/>
                <w:szCs w:val="20"/>
                <w:shd w:val="clear" w:color="auto" w:fill="FFFFFF"/>
              </w:rPr>
              <w:t>χ</w:t>
            </w:r>
            <w:r w:rsidR="001041B6" w:rsidRPr="009D4293">
              <w:rPr>
                <w:rFonts w:cs="Times New Roman"/>
                <w:color w:val="333333"/>
                <w:kern w:val="20"/>
                <w:sz w:val="20"/>
                <w:szCs w:val="20"/>
                <w:shd w:val="clear" w:color="auto" w:fill="FFFFFF"/>
                <w:vertAlign w:val="superscript"/>
              </w:rPr>
              <w:t>2</w:t>
            </w:r>
          </w:p>
        </w:tc>
        <w:tc>
          <w:tcPr>
            <w:tcW w:w="1341" w:type="dxa"/>
            <w:gridSpan w:val="2"/>
            <w:tcBorders>
              <w:top w:val="single" w:sz="12" w:space="0" w:color="000000" w:themeColor="text1"/>
              <w:left w:val="single" w:sz="12" w:space="0" w:color="000000" w:themeColor="text1"/>
            </w:tcBorders>
          </w:tcPr>
          <w:p w:rsidR="002310AC" w:rsidRPr="0061745A" w:rsidRDefault="002310AC" w:rsidP="00A34824">
            <w:pPr>
              <w:jc w:val="center"/>
              <w:rPr>
                <w:sz w:val="22"/>
              </w:rPr>
            </w:pPr>
            <w:r>
              <w:t>0, 847</w:t>
            </w:r>
          </w:p>
        </w:tc>
        <w:tc>
          <w:tcPr>
            <w:tcW w:w="1121" w:type="dxa"/>
            <w:tcBorders>
              <w:top w:val="single" w:sz="12" w:space="0" w:color="000000" w:themeColor="text1"/>
            </w:tcBorders>
          </w:tcPr>
          <w:p w:rsidR="002310AC" w:rsidRDefault="002310AC" w:rsidP="00A34824">
            <w:pPr>
              <w:jc w:val="center"/>
              <w:rPr>
                <w:sz w:val="22"/>
              </w:rPr>
            </w:pPr>
            <w:r>
              <w:rPr>
                <w:sz w:val="22"/>
              </w:rPr>
              <w:t>1</w:t>
            </w:r>
          </w:p>
        </w:tc>
        <w:tc>
          <w:tcPr>
            <w:tcW w:w="1121" w:type="dxa"/>
            <w:tcBorders>
              <w:top w:val="single" w:sz="12" w:space="0" w:color="000000" w:themeColor="text1"/>
              <w:right w:val="single" w:sz="12" w:space="0" w:color="000000" w:themeColor="text1"/>
            </w:tcBorders>
          </w:tcPr>
          <w:p w:rsidR="002310AC" w:rsidRPr="0061745A" w:rsidRDefault="002310AC" w:rsidP="00A34824">
            <w:pPr>
              <w:jc w:val="center"/>
              <w:rPr>
                <w:sz w:val="22"/>
              </w:rPr>
            </w:pPr>
            <w:r>
              <w:t>0,471</w:t>
            </w:r>
          </w:p>
        </w:tc>
      </w:tr>
      <w:tr w:rsidR="002310AC" w:rsidRPr="0061745A" w:rsidTr="00A34824">
        <w:tc>
          <w:tcPr>
            <w:tcW w:w="2588" w:type="dxa"/>
            <w:tcBorders>
              <w:right w:val="single" w:sz="12" w:space="0" w:color="000000" w:themeColor="text1"/>
            </w:tcBorders>
          </w:tcPr>
          <w:p w:rsidR="002310AC" w:rsidRPr="0061745A" w:rsidRDefault="002310AC" w:rsidP="00A34824">
            <w:pPr>
              <w:jc w:val="right"/>
              <w:rPr>
                <w:b/>
                <w:sz w:val="22"/>
              </w:rPr>
            </w:pPr>
            <w:proofErr w:type="spellStart"/>
            <w:r>
              <w:rPr>
                <w:b/>
                <w:sz w:val="22"/>
              </w:rPr>
              <w:t>Goodman</w:t>
            </w:r>
            <w:proofErr w:type="spellEnd"/>
            <w:r>
              <w:rPr>
                <w:b/>
                <w:sz w:val="22"/>
              </w:rPr>
              <w:t xml:space="preserve">- </w:t>
            </w:r>
            <w:proofErr w:type="spellStart"/>
            <w:r>
              <w:rPr>
                <w:b/>
                <w:sz w:val="22"/>
              </w:rPr>
              <w:t>Kruskalova</w:t>
            </w:r>
            <w:proofErr w:type="spellEnd"/>
            <w:r>
              <w:rPr>
                <w:b/>
                <w:sz w:val="22"/>
              </w:rPr>
              <w:t xml:space="preserve"> </w:t>
            </w:r>
            <w:r>
              <w:rPr>
                <w:rFonts w:cs="Times New Roman"/>
                <w:b/>
                <w:sz w:val="22"/>
              </w:rPr>
              <w:t>λ</w:t>
            </w:r>
          </w:p>
        </w:tc>
        <w:tc>
          <w:tcPr>
            <w:tcW w:w="1341" w:type="dxa"/>
            <w:gridSpan w:val="2"/>
            <w:tcBorders>
              <w:left w:val="single" w:sz="12" w:space="0" w:color="000000" w:themeColor="text1"/>
            </w:tcBorders>
          </w:tcPr>
          <w:p w:rsidR="002310AC" w:rsidRPr="0061745A" w:rsidRDefault="002310AC" w:rsidP="00A34824">
            <w:pPr>
              <w:jc w:val="center"/>
              <w:rPr>
                <w:sz w:val="22"/>
              </w:rPr>
            </w:pPr>
            <w:r>
              <w:t>0, 00</w:t>
            </w:r>
          </w:p>
        </w:tc>
        <w:tc>
          <w:tcPr>
            <w:tcW w:w="1121" w:type="dxa"/>
          </w:tcPr>
          <w:p w:rsidR="002310AC" w:rsidRDefault="002310AC" w:rsidP="00A34824">
            <w:pPr>
              <w:jc w:val="center"/>
              <w:rPr>
                <w:sz w:val="22"/>
              </w:rPr>
            </w:pPr>
          </w:p>
        </w:tc>
        <w:tc>
          <w:tcPr>
            <w:tcW w:w="1121" w:type="dxa"/>
            <w:tcBorders>
              <w:right w:val="single" w:sz="12" w:space="0" w:color="000000" w:themeColor="text1"/>
            </w:tcBorders>
          </w:tcPr>
          <w:p w:rsidR="002310AC" w:rsidRPr="0061745A" w:rsidRDefault="002310AC" w:rsidP="00A34824">
            <w:pPr>
              <w:jc w:val="center"/>
              <w:rPr>
                <w:sz w:val="22"/>
              </w:rPr>
            </w:pPr>
          </w:p>
        </w:tc>
      </w:tr>
      <w:tr w:rsidR="002310AC" w:rsidRPr="0061745A" w:rsidTr="00A34824">
        <w:tc>
          <w:tcPr>
            <w:tcW w:w="2588" w:type="dxa"/>
            <w:tcBorders>
              <w:right w:val="single" w:sz="12" w:space="0" w:color="000000" w:themeColor="text1"/>
            </w:tcBorders>
          </w:tcPr>
          <w:p w:rsidR="002310AC" w:rsidRDefault="002310AC" w:rsidP="00A34824">
            <w:pPr>
              <w:jc w:val="right"/>
              <w:rPr>
                <w:b/>
                <w:sz w:val="22"/>
              </w:rPr>
            </w:pPr>
            <w:r>
              <w:rPr>
                <w:b/>
                <w:sz w:val="22"/>
              </w:rPr>
              <w:t xml:space="preserve">Koeficient </w:t>
            </w:r>
            <w:proofErr w:type="spellStart"/>
            <w:r>
              <w:rPr>
                <w:b/>
                <w:sz w:val="22"/>
              </w:rPr>
              <w:t>phí</w:t>
            </w:r>
            <w:proofErr w:type="spellEnd"/>
          </w:p>
        </w:tc>
        <w:tc>
          <w:tcPr>
            <w:tcW w:w="1341" w:type="dxa"/>
            <w:gridSpan w:val="2"/>
            <w:tcBorders>
              <w:left w:val="single" w:sz="12" w:space="0" w:color="000000" w:themeColor="text1"/>
            </w:tcBorders>
          </w:tcPr>
          <w:p w:rsidR="002310AC" w:rsidRPr="005B60F7" w:rsidRDefault="002310AC" w:rsidP="00A34824">
            <w:pPr>
              <w:rPr>
                <w:sz w:val="22"/>
              </w:rPr>
            </w:pPr>
            <w:r>
              <w:t xml:space="preserve">      0,48</w:t>
            </w:r>
          </w:p>
        </w:tc>
        <w:tc>
          <w:tcPr>
            <w:tcW w:w="1121" w:type="dxa"/>
          </w:tcPr>
          <w:p w:rsidR="002310AC" w:rsidRDefault="002310AC" w:rsidP="00A34824">
            <w:pPr>
              <w:jc w:val="center"/>
              <w:rPr>
                <w:sz w:val="22"/>
              </w:rPr>
            </w:pPr>
          </w:p>
        </w:tc>
        <w:tc>
          <w:tcPr>
            <w:tcW w:w="1121" w:type="dxa"/>
            <w:tcBorders>
              <w:right w:val="single" w:sz="12" w:space="0" w:color="000000" w:themeColor="text1"/>
            </w:tcBorders>
          </w:tcPr>
          <w:p w:rsidR="002310AC" w:rsidRDefault="002310AC" w:rsidP="00A34824">
            <w:pPr>
              <w:jc w:val="center"/>
              <w:rPr>
                <w:sz w:val="22"/>
              </w:rPr>
            </w:pPr>
            <w:r>
              <w:t>0,783</w:t>
            </w:r>
          </w:p>
        </w:tc>
      </w:tr>
      <w:tr w:rsidR="002310AC" w:rsidRPr="0061745A" w:rsidTr="00A34824">
        <w:tc>
          <w:tcPr>
            <w:tcW w:w="2588" w:type="dxa"/>
            <w:tcBorders>
              <w:right w:val="single" w:sz="12" w:space="0" w:color="000000" w:themeColor="text1"/>
            </w:tcBorders>
          </w:tcPr>
          <w:p w:rsidR="002310AC" w:rsidRPr="0061745A" w:rsidRDefault="002310AC" w:rsidP="00A34824">
            <w:pPr>
              <w:jc w:val="right"/>
              <w:rPr>
                <w:b/>
                <w:sz w:val="22"/>
              </w:rPr>
            </w:pPr>
            <w:proofErr w:type="spellStart"/>
            <w:r>
              <w:rPr>
                <w:b/>
                <w:sz w:val="22"/>
              </w:rPr>
              <w:t>Cramerovo</w:t>
            </w:r>
            <w:proofErr w:type="spellEnd"/>
            <w:r>
              <w:rPr>
                <w:b/>
                <w:sz w:val="22"/>
              </w:rPr>
              <w:t xml:space="preserve"> V</w:t>
            </w:r>
          </w:p>
        </w:tc>
        <w:tc>
          <w:tcPr>
            <w:tcW w:w="1341" w:type="dxa"/>
            <w:gridSpan w:val="2"/>
            <w:tcBorders>
              <w:left w:val="single" w:sz="12" w:space="0" w:color="000000" w:themeColor="text1"/>
            </w:tcBorders>
          </w:tcPr>
          <w:p w:rsidR="002310AC" w:rsidRPr="0061745A" w:rsidRDefault="002310AC" w:rsidP="00A34824">
            <w:pPr>
              <w:jc w:val="center"/>
              <w:rPr>
                <w:sz w:val="22"/>
              </w:rPr>
            </w:pPr>
            <w:r>
              <w:t>0,48</w:t>
            </w:r>
          </w:p>
        </w:tc>
        <w:tc>
          <w:tcPr>
            <w:tcW w:w="1121" w:type="dxa"/>
          </w:tcPr>
          <w:p w:rsidR="002310AC" w:rsidRDefault="002310AC" w:rsidP="00A34824">
            <w:pPr>
              <w:jc w:val="center"/>
              <w:rPr>
                <w:sz w:val="22"/>
              </w:rPr>
            </w:pPr>
          </w:p>
        </w:tc>
        <w:tc>
          <w:tcPr>
            <w:tcW w:w="1121" w:type="dxa"/>
            <w:tcBorders>
              <w:right w:val="single" w:sz="12" w:space="0" w:color="000000" w:themeColor="text1"/>
            </w:tcBorders>
          </w:tcPr>
          <w:p w:rsidR="002310AC" w:rsidRPr="0061745A" w:rsidRDefault="002310AC" w:rsidP="00A34824">
            <w:pPr>
              <w:jc w:val="center"/>
              <w:rPr>
                <w:sz w:val="22"/>
              </w:rPr>
            </w:pPr>
            <w:r>
              <w:t>0,783</w:t>
            </w:r>
          </w:p>
        </w:tc>
      </w:tr>
    </w:tbl>
    <w:p w:rsidR="00256573" w:rsidRDefault="00256573" w:rsidP="002310AC">
      <w:pPr>
        <w:rPr>
          <w:sz w:val="20"/>
        </w:rPr>
      </w:pPr>
    </w:p>
    <w:p w:rsidR="002310AC" w:rsidRDefault="002310AC" w:rsidP="002310AC">
      <w:pPr>
        <w:rPr>
          <w:sz w:val="20"/>
        </w:rPr>
      </w:pPr>
      <w:r>
        <w:rPr>
          <w:sz w:val="20"/>
        </w:rPr>
        <w:t>Tab.</w:t>
      </w:r>
      <w:r w:rsidR="00257A74">
        <w:rPr>
          <w:sz w:val="20"/>
        </w:rPr>
        <w:t xml:space="preserve"> 8</w:t>
      </w:r>
      <w:r>
        <w:rPr>
          <w:sz w:val="20"/>
        </w:rPr>
        <w:t xml:space="preserve"> Výsledky druhé části analýzy</w:t>
      </w:r>
    </w:p>
    <w:p w:rsidR="002310AC" w:rsidRDefault="002310AC" w:rsidP="007E53D3">
      <w:pPr>
        <w:spacing w:line="360" w:lineRule="auto"/>
        <w:ind w:firstLine="284"/>
        <w:contextualSpacing/>
        <w:jc w:val="both"/>
      </w:pPr>
    </w:p>
    <w:p w:rsidR="00EB69F4" w:rsidRDefault="00EB69F4" w:rsidP="00257A74">
      <w:pPr>
        <w:spacing w:line="360" w:lineRule="auto"/>
        <w:ind w:firstLine="284"/>
        <w:contextualSpacing/>
        <w:jc w:val="both"/>
      </w:pPr>
      <w:r>
        <w:t>Jak jsme výše zmínily, druhou částí analýzy bylo porovnání skupiny kontrolní a skupiny, kde studenti dostávali správný text s labelem RNDr.</w:t>
      </w:r>
    </w:p>
    <w:p w:rsidR="00257A74" w:rsidRDefault="00257A74" w:rsidP="00EB69F4">
      <w:pPr>
        <w:spacing w:line="360" w:lineRule="auto"/>
        <w:ind w:firstLine="284"/>
        <w:contextualSpacing/>
        <w:jc w:val="both"/>
      </w:pPr>
      <w:r>
        <w:t xml:space="preserve">Analýza byla provedena prostřednictvím </w:t>
      </w:r>
      <w:r w:rsidRPr="009D4293">
        <w:rPr>
          <w:rFonts w:cs="Times New Roman"/>
          <w:color w:val="333333"/>
          <w:sz w:val="20"/>
          <w:szCs w:val="20"/>
          <w:shd w:val="clear" w:color="auto" w:fill="FFFFFF"/>
        </w:rPr>
        <w:t>χ</w:t>
      </w:r>
      <w:r w:rsidRPr="009D4293">
        <w:rPr>
          <w:rFonts w:cs="Times New Roman"/>
          <w:color w:val="333333"/>
          <w:kern w:val="20"/>
          <w:sz w:val="20"/>
          <w:szCs w:val="20"/>
          <w:shd w:val="clear" w:color="auto" w:fill="FFFFFF"/>
          <w:vertAlign w:val="superscript"/>
        </w:rPr>
        <w:t>2</w:t>
      </w:r>
      <w:r>
        <w:t xml:space="preserve"> testu dobré shody na hladině významnosti </w:t>
      </w:r>
      <w:r>
        <w:rPr>
          <w:rFonts w:cs="Times New Roman"/>
        </w:rPr>
        <w:t>α</w:t>
      </w:r>
      <w:r>
        <w:t xml:space="preserve">= 0,05. </w:t>
      </w:r>
      <w:r w:rsidRPr="009D4293">
        <w:rPr>
          <w:rFonts w:cs="Times New Roman"/>
          <w:color w:val="333333"/>
          <w:sz w:val="20"/>
          <w:szCs w:val="20"/>
          <w:shd w:val="clear" w:color="auto" w:fill="FFFFFF"/>
        </w:rPr>
        <w:t>χ</w:t>
      </w:r>
      <w:r w:rsidRPr="009D4293">
        <w:rPr>
          <w:rFonts w:cs="Times New Roman"/>
          <w:color w:val="333333"/>
          <w:kern w:val="20"/>
          <w:sz w:val="20"/>
          <w:szCs w:val="20"/>
          <w:shd w:val="clear" w:color="auto" w:fill="FFFFFF"/>
          <w:vertAlign w:val="superscript"/>
        </w:rPr>
        <w:t>2</w:t>
      </w:r>
      <w:r>
        <w:rPr>
          <w:rFonts w:cs="Times New Roman"/>
          <w:color w:val="000000"/>
          <w:sz w:val="23"/>
          <w:szCs w:val="23"/>
          <w:shd w:val="clear" w:color="auto" w:fill="FFFFFF"/>
        </w:rPr>
        <w:t>(1,</w:t>
      </w:r>
      <w:r w:rsidR="00EB69F4">
        <w:rPr>
          <w:rFonts w:cs="Times New Roman"/>
          <w:color w:val="000000"/>
          <w:sz w:val="23"/>
          <w:szCs w:val="23"/>
          <w:shd w:val="clear" w:color="auto" w:fill="FFFFFF"/>
        </w:rPr>
        <w:t xml:space="preserve"> N = </w:t>
      </w:r>
      <w:r>
        <w:rPr>
          <w:rFonts w:cs="Times New Roman"/>
          <w:color w:val="000000"/>
          <w:sz w:val="23"/>
          <w:szCs w:val="23"/>
          <w:shd w:val="clear" w:color="auto" w:fill="FFFFFF"/>
        </w:rPr>
        <w:t>26) = 0,847</w:t>
      </w:r>
      <w:r w:rsidRPr="007749C7">
        <w:rPr>
          <w:rFonts w:cs="Times New Roman"/>
          <w:color w:val="000000"/>
          <w:sz w:val="23"/>
          <w:szCs w:val="23"/>
          <w:shd w:val="clear" w:color="auto" w:fill="FFFFFF"/>
        </w:rPr>
        <w:t>, p = 0,</w:t>
      </w:r>
      <w:r>
        <w:rPr>
          <w:rFonts w:cs="Times New Roman"/>
          <w:color w:val="000000"/>
          <w:sz w:val="23"/>
          <w:szCs w:val="23"/>
          <w:shd w:val="clear" w:color="auto" w:fill="FFFFFF"/>
        </w:rPr>
        <w:t>471</w:t>
      </w:r>
      <w:r w:rsidR="00EB69F4">
        <w:rPr>
          <w:rFonts w:cs="Times New Roman"/>
          <w:color w:val="000000"/>
          <w:sz w:val="23"/>
          <w:szCs w:val="23"/>
          <w:shd w:val="clear" w:color="auto" w:fill="FFFFFF"/>
        </w:rPr>
        <w:t>, c</w:t>
      </w:r>
      <w:r>
        <w:t xml:space="preserve">ož pro </w:t>
      </w:r>
      <w:proofErr w:type="spellStart"/>
      <w:r>
        <w:t>nesignifikantnost</w:t>
      </w:r>
      <w:proofErr w:type="spellEnd"/>
      <w:r>
        <w:t xml:space="preserve"> hovoří pro nemožnost zamítnutí nulové hypotézy. Hodnota </w:t>
      </w:r>
      <w:proofErr w:type="spellStart"/>
      <w:r>
        <w:t>Goodman</w:t>
      </w:r>
      <w:proofErr w:type="spellEnd"/>
      <w:r>
        <w:t>-</w:t>
      </w:r>
      <w:proofErr w:type="spellStart"/>
      <w:r>
        <w:t>Kruskalova</w:t>
      </w:r>
      <w:proofErr w:type="spellEnd"/>
      <w:r>
        <w:t xml:space="preserve"> koeficientu </w:t>
      </w:r>
      <w:r w:rsidR="00730431">
        <w:rPr>
          <w:rFonts w:cs="Times New Roman"/>
          <w:b/>
          <w:sz w:val="22"/>
        </w:rPr>
        <w:t>λ</w:t>
      </w:r>
      <w:r w:rsidR="00730431">
        <w:t xml:space="preserve"> </w:t>
      </w:r>
      <w:r>
        <w:t xml:space="preserve">je 0,00. Koeficient </w:t>
      </w:r>
      <w:proofErr w:type="spellStart"/>
      <w:r>
        <w:lastRenderedPageBreak/>
        <w:t>phí</w:t>
      </w:r>
      <w:proofErr w:type="spellEnd"/>
      <w:r>
        <w:t xml:space="preserve"> nabývá hodnoty 0,48 (</w:t>
      </w:r>
      <w:proofErr w:type="spellStart"/>
      <w:proofErr w:type="gramStart"/>
      <w:r>
        <w:t>Sig</w:t>
      </w:r>
      <w:proofErr w:type="spellEnd"/>
      <w:r>
        <w:t>.=</w:t>
      </w:r>
      <w:r w:rsidR="00730431">
        <w:t xml:space="preserve"> </w:t>
      </w:r>
      <w:r>
        <w:t>0,783</w:t>
      </w:r>
      <w:proofErr w:type="gramEnd"/>
      <w:r>
        <w:t xml:space="preserve">) a konečně </w:t>
      </w:r>
      <w:proofErr w:type="spellStart"/>
      <w:r>
        <w:t>Cramerovo</w:t>
      </w:r>
      <w:proofErr w:type="spellEnd"/>
      <w:r>
        <w:t xml:space="preserve"> V dosahuje rovněž hodnoty 0,48 (</w:t>
      </w:r>
      <w:proofErr w:type="spellStart"/>
      <w:r>
        <w:t>Sig</w:t>
      </w:r>
      <w:proofErr w:type="spellEnd"/>
      <w:r>
        <w:t>.=</w:t>
      </w:r>
      <w:r w:rsidR="00730431">
        <w:t xml:space="preserve"> </w:t>
      </w:r>
      <w:r>
        <w:t xml:space="preserve">0,783). </w:t>
      </w:r>
    </w:p>
    <w:p w:rsidR="00FA267E" w:rsidRDefault="00FA267E" w:rsidP="00257A74">
      <w:pPr>
        <w:spacing w:line="360" w:lineRule="auto"/>
        <w:ind w:firstLine="284"/>
        <w:contextualSpacing/>
        <w:jc w:val="both"/>
      </w:pPr>
      <w:r>
        <w:t>Výsledky u druhé části rovněž nejsou statistick</w:t>
      </w:r>
      <w:r w:rsidR="00D928F4">
        <w:t>y</w:t>
      </w:r>
      <w:r>
        <w:t xml:space="preserve"> signifikantní, hovoří tedy pro nemožnost zamítnutí nulové hypotézy.</w:t>
      </w:r>
    </w:p>
    <w:p w:rsidR="00D928F4" w:rsidRDefault="00D928F4" w:rsidP="007E53D3">
      <w:pPr>
        <w:spacing w:line="360" w:lineRule="auto"/>
        <w:ind w:firstLine="284"/>
        <w:contextualSpacing/>
        <w:jc w:val="both"/>
      </w:pPr>
    </w:p>
    <w:p w:rsidR="00B12FAE" w:rsidRDefault="002E17C0" w:rsidP="007E53D3">
      <w:pPr>
        <w:spacing w:line="360" w:lineRule="auto"/>
        <w:ind w:firstLine="284"/>
        <w:contextualSpacing/>
        <w:jc w:val="both"/>
      </w:pPr>
      <w:r>
        <w:t xml:space="preserve">Obecně tedy z dat můžeme konstatovat, že texty s labelem RNDr. (ať už obsahující pravdivé či chybné informace) </w:t>
      </w:r>
      <w:commentRangeStart w:id="39"/>
      <w:r>
        <w:t>byly respondenty voleny jako pravdivé ve vyšší míře</w:t>
      </w:r>
      <w:commentRangeEnd w:id="39"/>
      <w:r w:rsidR="00E213A4">
        <w:rPr>
          <w:rStyle w:val="Odkaznakoment"/>
          <w:kern w:val="2"/>
        </w:rPr>
        <w:commentReference w:id="39"/>
      </w:r>
      <w:r w:rsidR="00237D1D">
        <w:t xml:space="preserve">, statisticky signifikantní rozdíl ale nebyl </w:t>
      </w:r>
      <w:commentRangeStart w:id="40"/>
      <w:r w:rsidR="00237D1D">
        <w:t>prokázán</w:t>
      </w:r>
      <w:commentRangeEnd w:id="40"/>
      <w:r w:rsidR="005605CF">
        <w:rPr>
          <w:rStyle w:val="Odkaznakoment"/>
          <w:kern w:val="2"/>
        </w:rPr>
        <w:commentReference w:id="40"/>
      </w:r>
      <w:r>
        <w:t xml:space="preserve">. </w:t>
      </w:r>
    </w:p>
    <w:p w:rsidR="00C05A78" w:rsidRPr="000803A5" w:rsidRDefault="00C05A78" w:rsidP="00B12FAE">
      <w:pPr>
        <w:pStyle w:val="Nadpis1"/>
        <w:numPr>
          <w:ilvl w:val="0"/>
          <w:numId w:val="32"/>
        </w:numPr>
        <w:contextualSpacing/>
        <w:rPr>
          <w:rFonts w:cs="Times New Roman"/>
        </w:rPr>
      </w:pPr>
      <w:bookmarkStart w:id="41" w:name="_Toc343424367"/>
      <w:r w:rsidRPr="000803A5">
        <w:rPr>
          <w:rFonts w:cs="Times New Roman"/>
        </w:rPr>
        <w:t>Disku</w:t>
      </w:r>
      <w:r w:rsidR="005D4949">
        <w:rPr>
          <w:rFonts w:cs="Times New Roman"/>
        </w:rPr>
        <w:t>z</w:t>
      </w:r>
      <w:r w:rsidRPr="000803A5">
        <w:rPr>
          <w:rFonts w:cs="Times New Roman"/>
        </w:rPr>
        <w:t>e a závěr</w:t>
      </w:r>
      <w:bookmarkEnd w:id="34"/>
      <w:bookmarkEnd w:id="41"/>
    </w:p>
    <w:p w:rsidR="00C74D0C" w:rsidRPr="000803A5" w:rsidRDefault="00C74D0C" w:rsidP="00B12FAE">
      <w:pPr>
        <w:spacing w:line="360" w:lineRule="auto"/>
        <w:contextualSpacing/>
        <w:jc w:val="both"/>
        <w:rPr>
          <w:rFonts w:cs="Times New Roman"/>
          <w:i/>
        </w:rPr>
      </w:pPr>
    </w:p>
    <w:p w:rsidR="00361110" w:rsidRDefault="0065506A" w:rsidP="007E53D3">
      <w:pPr>
        <w:pStyle w:val="Zkladntext"/>
        <w:spacing w:line="360" w:lineRule="auto"/>
        <w:ind w:firstLine="284"/>
        <w:contextualSpacing/>
        <w:jc w:val="both"/>
        <w:rPr>
          <w:rFonts w:cs="Times New Roman"/>
        </w:rPr>
      </w:pPr>
      <w:r w:rsidRPr="000803A5">
        <w:rPr>
          <w:rFonts w:cs="Times New Roman"/>
        </w:rPr>
        <w:t xml:space="preserve">V našem výzkumu jsme se snažily zodpovědět otázku, zda adolescenti upřednostní domněle </w:t>
      </w:r>
      <w:proofErr w:type="spellStart"/>
      <w:r w:rsidRPr="000803A5">
        <w:rPr>
          <w:rFonts w:cs="Times New Roman"/>
        </w:rPr>
        <w:t>kredibilní</w:t>
      </w:r>
      <w:proofErr w:type="spellEnd"/>
      <w:r w:rsidRPr="000803A5">
        <w:rPr>
          <w:rFonts w:cs="Times New Roman"/>
        </w:rPr>
        <w:t xml:space="preserve"> zdroj před svými </w:t>
      </w:r>
      <w:commentRangeStart w:id="42"/>
      <w:r w:rsidRPr="000803A5">
        <w:rPr>
          <w:rFonts w:cs="Times New Roman"/>
        </w:rPr>
        <w:t>znalostmi</w:t>
      </w:r>
      <w:commentRangeEnd w:id="42"/>
      <w:r w:rsidR="005605CF">
        <w:rPr>
          <w:rStyle w:val="Odkaznakoment"/>
          <w:kern w:val="2"/>
        </w:rPr>
        <w:commentReference w:id="42"/>
      </w:r>
      <w:r w:rsidRPr="000803A5">
        <w:rPr>
          <w:rFonts w:cs="Times New Roman"/>
        </w:rPr>
        <w:t>. Výzkum jsme provedly na adolescentech</w:t>
      </w:r>
      <w:r w:rsidR="00730431">
        <w:rPr>
          <w:rFonts w:cs="Times New Roman"/>
        </w:rPr>
        <w:t xml:space="preserve"> </w:t>
      </w:r>
      <w:r w:rsidR="00730431">
        <w:rPr>
          <w:rFonts w:cs="Times New Roman"/>
        </w:rPr>
        <w:br/>
        <w:t>–</w:t>
      </w:r>
      <w:r w:rsidRPr="000803A5">
        <w:rPr>
          <w:rFonts w:cs="Times New Roman"/>
        </w:rPr>
        <w:t xml:space="preserve"> mužích ve věku </w:t>
      </w:r>
      <w:r w:rsidR="005B7B09" w:rsidRPr="000803A5">
        <w:rPr>
          <w:rFonts w:cs="Times New Roman"/>
        </w:rPr>
        <w:t>15</w:t>
      </w:r>
      <w:r w:rsidR="00947938">
        <w:rPr>
          <w:rFonts w:cs="Times New Roman"/>
        </w:rPr>
        <w:t>–</w:t>
      </w:r>
      <w:r w:rsidR="005B7B09" w:rsidRPr="000803A5">
        <w:rPr>
          <w:rFonts w:cs="Times New Roman"/>
        </w:rPr>
        <w:t xml:space="preserve">20 let, </w:t>
      </w:r>
      <w:r w:rsidRPr="000803A5">
        <w:rPr>
          <w:rFonts w:cs="Times New Roman"/>
        </w:rPr>
        <w:t xml:space="preserve">studentech technických oborů. Mezi probandy nebyla žádná žena. </w:t>
      </w:r>
      <w:commentRangeStart w:id="43"/>
      <w:r w:rsidRPr="000803A5">
        <w:rPr>
          <w:rFonts w:cs="Times New Roman"/>
        </w:rPr>
        <w:t xml:space="preserve">Tento fakt jsme při přípravě experimentu netušily. </w:t>
      </w:r>
      <w:commentRangeEnd w:id="43"/>
      <w:r w:rsidR="005605CF">
        <w:rPr>
          <w:rStyle w:val="Odkaznakoment"/>
          <w:kern w:val="2"/>
        </w:rPr>
        <w:commentReference w:id="43"/>
      </w:r>
      <w:r w:rsidRPr="000803A5">
        <w:rPr>
          <w:rFonts w:cs="Times New Roman"/>
        </w:rPr>
        <w:t xml:space="preserve">Na dotyčné škole </w:t>
      </w:r>
      <w:r w:rsidR="007E53D3">
        <w:rPr>
          <w:rFonts w:cs="Times New Roman"/>
        </w:rPr>
        <w:t xml:space="preserve">v technických oborech </w:t>
      </w:r>
      <w:r w:rsidRPr="000803A5">
        <w:rPr>
          <w:rFonts w:cs="Times New Roman"/>
        </w:rPr>
        <w:t>studují i dívky (i když v mnohem menším zastoupení než muži) a rovněž ve třídách, kde byl experiment domluven</w:t>
      </w:r>
      <w:r w:rsidR="00947938">
        <w:rPr>
          <w:rFonts w:cs="Times New Roman"/>
        </w:rPr>
        <w:t>,</w:t>
      </w:r>
      <w:r w:rsidRPr="000803A5">
        <w:rPr>
          <w:rFonts w:cs="Times New Roman"/>
        </w:rPr>
        <w:t xml:space="preserve"> jsou studentky</w:t>
      </w:r>
      <w:r w:rsidR="00142D11">
        <w:rPr>
          <w:rFonts w:cs="Times New Roman"/>
        </w:rPr>
        <w:t xml:space="preserve"> a n</w:t>
      </w:r>
      <w:r w:rsidRPr="000803A5">
        <w:rPr>
          <w:rFonts w:cs="Times New Roman"/>
        </w:rPr>
        <w:t xml:space="preserve">ěkolik se jich zúčastnilo i </w:t>
      </w:r>
      <w:proofErr w:type="spellStart"/>
      <w:r w:rsidRPr="000803A5">
        <w:rPr>
          <w:rFonts w:cs="Times New Roman"/>
        </w:rPr>
        <w:t>preedukace</w:t>
      </w:r>
      <w:proofErr w:type="spellEnd"/>
      <w:r w:rsidR="00142D11">
        <w:rPr>
          <w:rFonts w:cs="Times New Roman"/>
        </w:rPr>
        <w:t xml:space="preserve">. </w:t>
      </w:r>
      <w:r w:rsidRPr="000803A5">
        <w:rPr>
          <w:rFonts w:cs="Times New Roman"/>
        </w:rPr>
        <w:t>Bohužel v termínu experimentu nebyly přítomn</w:t>
      </w:r>
      <w:r w:rsidR="007E53D3">
        <w:rPr>
          <w:rFonts w:cs="Times New Roman"/>
        </w:rPr>
        <w:t>y</w:t>
      </w:r>
      <w:r w:rsidRPr="000803A5">
        <w:rPr>
          <w:rFonts w:cs="Times New Roman"/>
        </w:rPr>
        <w:t>.</w:t>
      </w:r>
      <w:commentRangeStart w:id="44"/>
      <w:r w:rsidRPr="000803A5">
        <w:rPr>
          <w:rFonts w:cs="Times New Roman"/>
        </w:rPr>
        <w:t xml:space="preserve"> Pokud bychom věděly, že se nám nepodaří do výzkumného vzorku zahrnout alespoň nějaké ženy, uvažovaly bychom o výběru jiné školy, kde je poměr studentů a studentek vyrovnanější. Na druhou stranu bychom se v případě </w:t>
      </w:r>
      <w:r w:rsidR="00730431">
        <w:rPr>
          <w:rFonts w:cs="Times New Roman"/>
        </w:rPr>
        <w:t>experimentu</w:t>
      </w:r>
      <w:r w:rsidRPr="000803A5">
        <w:rPr>
          <w:rFonts w:cs="Times New Roman"/>
        </w:rPr>
        <w:t xml:space="preserve"> na jiné škole připravily o </w:t>
      </w:r>
      <w:r w:rsidR="00730431">
        <w:rPr>
          <w:rFonts w:cs="Times New Roman"/>
        </w:rPr>
        <w:t>výhodu</w:t>
      </w:r>
      <w:r w:rsidRPr="000803A5">
        <w:rPr>
          <w:rFonts w:cs="Times New Roman"/>
        </w:rPr>
        <w:t xml:space="preserve">, že probandi </w:t>
      </w:r>
      <w:r w:rsidR="00730431">
        <w:rPr>
          <w:rFonts w:cs="Times New Roman"/>
        </w:rPr>
        <w:t>jsou</w:t>
      </w:r>
      <w:r w:rsidRPr="000803A5">
        <w:rPr>
          <w:rFonts w:cs="Times New Roman"/>
        </w:rPr>
        <w:t xml:space="preserve"> studenti </w:t>
      </w:r>
      <w:r w:rsidR="00730431">
        <w:rPr>
          <w:rFonts w:cs="Times New Roman"/>
        </w:rPr>
        <w:t xml:space="preserve">s předpokladem technického myšlení (testuje při přijetí na školu), jehož určitá úroveň byla pro pochopení textů v experimentu potřeba. </w:t>
      </w:r>
      <w:commentRangeEnd w:id="44"/>
      <w:r w:rsidR="005605CF">
        <w:rPr>
          <w:rStyle w:val="Odkaznakoment"/>
          <w:kern w:val="2"/>
        </w:rPr>
        <w:commentReference w:id="44"/>
      </w:r>
      <w:r w:rsidR="00142D11">
        <w:rPr>
          <w:rFonts w:cs="Times New Roman"/>
        </w:rPr>
        <w:t>Ž</w:t>
      </w:r>
      <w:r w:rsidRPr="000803A5">
        <w:rPr>
          <w:rFonts w:cs="Times New Roman"/>
        </w:rPr>
        <w:t xml:space="preserve">ádný z oborů </w:t>
      </w:r>
      <w:r w:rsidR="00142D11">
        <w:rPr>
          <w:rFonts w:cs="Times New Roman"/>
        </w:rPr>
        <w:t xml:space="preserve">však </w:t>
      </w:r>
      <w:r w:rsidRPr="000803A5">
        <w:rPr>
          <w:rFonts w:cs="Times New Roman"/>
        </w:rPr>
        <w:t>neměl výhodu hlubší znalosti tématu, použitého v</w:t>
      </w:r>
      <w:r w:rsidR="00142D11">
        <w:rPr>
          <w:rFonts w:cs="Times New Roman"/>
        </w:rPr>
        <w:t> </w:t>
      </w:r>
      <w:r w:rsidRPr="000803A5">
        <w:rPr>
          <w:rFonts w:cs="Times New Roman"/>
        </w:rPr>
        <w:t>textu</w:t>
      </w:r>
      <w:r w:rsidR="00142D11">
        <w:rPr>
          <w:rFonts w:cs="Times New Roman"/>
        </w:rPr>
        <w:t>, m</w:t>
      </w:r>
      <w:r w:rsidRPr="000803A5">
        <w:rPr>
          <w:rFonts w:cs="Times New Roman"/>
        </w:rPr>
        <w:t xml:space="preserve">ezi probandy nebyl žádný automechanik. Naši </w:t>
      </w:r>
      <w:r w:rsidR="00142D11">
        <w:rPr>
          <w:rFonts w:cs="Times New Roman"/>
        </w:rPr>
        <w:t>respondenti</w:t>
      </w:r>
      <w:r w:rsidRPr="000803A5">
        <w:rPr>
          <w:rFonts w:cs="Times New Roman"/>
        </w:rPr>
        <w:t xml:space="preserve"> tedy měli předpoklad, že se v technických záležitostech orientují a mají určitý přehled, což nám umožnilo předpokládat vyšší nesoulad mezi jejich znalostmi (obecnými i získanými na základě edukace) a tvrzením domnělé autority. </w:t>
      </w:r>
    </w:p>
    <w:p w:rsidR="007E53D3" w:rsidRDefault="00257A74" w:rsidP="001E304A">
      <w:pPr>
        <w:pStyle w:val="Zkladntext"/>
        <w:spacing w:line="360" w:lineRule="auto"/>
        <w:ind w:firstLine="284"/>
        <w:contextualSpacing/>
        <w:jc w:val="both"/>
        <w:rPr>
          <w:rFonts w:cs="Times New Roman"/>
        </w:rPr>
      </w:pPr>
      <w:commentRangeStart w:id="45"/>
      <w:r>
        <w:rPr>
          <w:rFonts w:cs="Times New Roman"/>
        </w:rPr>
        <w:t>Je možné, že p</w:t>
      </w:r>
      <w:r w:rsidR="00361110">
        <w:rPr>
          <w:rFonts w:cs="Times New Roman"/>
        </w:rPr>
        <w:t xml:space="preserve">oměrně výrazný vliv na výsledek experimentu mohly mít </w:t>
      </w:r>
      <w:proofErr w:type="spellStart"/>
      <w:r w:rsidR="00361110">
        <w:rPr>
          <w:rFonts w:cs="Times New Roman"/>
        </w:rPr>
        <w:t>interindividuální</w:t>
      </w:r>
      <w:proofErr w:type="spellEnd"/>
      <w:r w:rsidR="00361110">
        <w:rPr>
          <w:rFonts w:cs="Times New Roman"/>
        </w:rPr>
        <w:t xml:space="preserve"> rozdíly mezi jednotlivými studenty</w:t>
      </w:r>
      <w:r w:rsidR="006469C3">
        <w:rPr>
          <w:rFonts w:cs="Times New Roman"/>
        </w:rPr>
        <w:t>,</w:t>
      </w:r>
      <w:r w:rsidR="00361110">
        <w:rPr>
          <w:rFonts w:cs="Times New Roman"/>
        </w:rPr>
        <w:t xml:space="preserve"> konkrétně ve schopnosti zapamatovat si čtený text</w:t>
      </w:r>
      <w:r w:rsidR="000852F7">
        <w:rPr>
          <w:rFonts w:cs="Times New Roman"/>
        </w:rPr>
        <w:t xml:space="preserve">. </w:t>
      </w:r>
      <w:r w:rsidR="006469C3" w:rsidRPr="001E304A">
        <w:rPr>
          <w:rFonts w:cs="Times New Roman"/>
        </w:rPr>
        <w:t>Studenti s dobrou pamětí mohli být zvýhodněni oproti ostatním</w:t>
      </w:r>
      <w:commentRangeEnd w:id="45"/>
      <w:r w:rsidR="00A27E65">
        <w:rPr>
          <w:rStyle w:val="Odkaznakoment"/>
          <w:kern w:val="2"/>
        </w:rPr>
        <w:commentReference w:id="45"/>
      </w:r>
      <w:r w:rsidR="006469C3" w:rsidRPr="001E304A">
        <w:rPr>
          <w:rFonts w:cs="Times New Roman"/>
        </w:rPr>
        <w:t xml:space="preserve">. Způsob, jakým jsme se </w:t>
      </w:r>
      <w:commentRangeStart w:id="46"/>
      <w:r w:rsidR="006469C3" w:rsidRPr="001E304A">
        <w:rPr>
          <w:rFonts w:cs="Times New Roman"/>
        </w:rPr>
        <w:t>tuto proměnnou snažili</w:t>
      </w:r>
      <w:commentRangeEnd w:id="46"/>
      <w:r w:rsidR="00A27E65">
        <w:rPr>
          <w:rStyle w:val="Odkaznakoment"/>
          <w:kern w:val="2"/>
        </w:rPr>
        <w:commentReference w:id="46"/>
      </w:r>
      <w:r w:rsidR="006469C3" w:rsidRPr="001E304A">
        <w:rPr>
          <w:rFonts w:cs="Times New Roman"/>
        </w:rPr>
        <w:t xml:space="preserve"> minimalizovat,</w:t>
      </w:r>
      <w:r w:rsidR="00E80E7D" w:rsidRPr="001E304A">
        <w:rPr>
          <w:rFonts w:cs="Times New Roman"/>
        </w:rPr>
        <w:t xml:space="preserve"> </w:t>
      </w:r>
      <w:r w:rsidR="006469C3" w:rsidRPr="001E304A">
        <w:rPr>
          <w:rFonts w:cs="Times New Roman"/>
        </w:rPr>
        <w:t xml:space="preserve">bylo </w:t>
      </w:r>
      <w:r w:rsidR="00E80E7D" w:rsidRPr="001E304A">
        <w:rPr>
          <w:rFonts w:cs="Times New Roman"/>
        </w:rPr>
        <w:t>výše</w:t>
      </w:r>
      <w:r w:rsidR="006469C3" w:rsidRPr="001E304A">
        <w:rPr>
          <w:rFonts w:cs="Times New Roman"/>
        </w:rPr>
        <w:t xml:space="preserve"> popsané znáhodnění.</w:t>
      </w:r>
      <w:r w:rsidR="001E304A">
        <w:rPr>
          <w:rFonts w:cs="Times New Roman"/>
        </w:rPr>
        <w:t xml:space="preserve"> </w:t>
      </w:r>
      <w:r w:rsidR="001E304A">
        <w:rPr>
          <w:rFonts w:cs="Times New Roman"/>
          <w:shd w:val="clear" w:color="auto" w:fill="FFFFFF"/>
        </w:rPr>
        <w:t>Z</w:t>
      </w:r>
      <w:r w:rsidR="001E304A" w:rsidRPr="001E304A">
        <w:rPr>
          <w:rFonts w:cs="Times New Roman"/>
          <w:shd w:val="clear" w:color="auto" w:fill="FFFFFF"/>
        </w:rPr>
        <w:t>a účelem vyrovnání se s in</w:t>
      </w:r>
      <w:r w:rsidR="001E304A">
        <w:rPr>
          <w:rFonts w:cs="Times New Roman"/>
          <w:shd w:val="clear" w:color="auto" w:fill="FFFFFF"/>
        </w:rPr>
        <w:t>tervenující proměnnou nerovnoměr</w:t>
      </w:r>
      <w:r w:rsidR="001E304A" w:rsidRPr="001E304A">
        <w:rPr>
          <w:rFonts w:cs="Times New Roman"/>
          <w:shd w:val="clear" w:color="auto" w:fill="FFFFFF"/>
        </w:rPr>
        <w:t xml:space="preserve">né úrovně znalostí </w:t>
      </w:r>
      <w:r w:rsidR="001E304A">
        <w:rPr>
          <w:rFonts w:cs="Times New Roman"/>
          <w:shd w:val="clear" w:color="auto" w:fill="FFFFFF"/>
        </w:rPr>
        <w:t xml:space="preserve">(třeba vlivem zájmu některých probandů o téma motorů) </w:t>
      </w:r>
      <w:r w:rsidR="001E304A" w:rsidRPr="001E304A">
        <w:rPr>
          <w:rFonts w:cs="Times New Roman"/>
          <w:shd w:val="clear" w:color="auto" w:fill="FFFFFF"/>
        </w:rPr>
        <w:t xml:space="preserve">byla provedena edukace, jež měla výchozí znalosti, před začátkem </w:t>
      </w:r>
      <w:r w:rsidR="001E304A" w:rsidRPr="001E304A">
        <w:rPr>
          <w:rFonts w:cs="Times New Roman"/>
          <w:shd w:val="clear" w:color="auto" w:fill="FFFFFF"/>
        </w:rPr>
        <w:lastRenderedPageBreak/>
        <w:t xml:space="preserve">samotného experimentu sjednotit. </w:t>
      </w:r>
      <w:r w:rsidR="001E304A">
        <w:rPr>
          <w:rFonts w:cs="Times New Roman"/>
          <w:shd w:val="clear" w:color="auto" w:fill="FFFFFF"/>
        </w:rPr>
        <w:t xml:space="preserve">Jak se ale ukázalo, </w:t>
      </w:r>
      <w:r w:rsidR="001E304A" w:rsidRPr="001E304A">
        <w:rPr>
          <w:rFonts w:cs="Times New Roman"/>
          <w:shd w:val="clear" w:color="auto" w:fill="FFFFFF"/>
        </w:rPr>
        <w:t>nesprávný text byl volen v poměrně vysoké míře.</w:t>
      </w:r>
      <w:r w:rsidR="001E304A">
        <w:rPr>
          <w:rFonts w:cs="Times New Roman"/>
        </w:rPr>
        <w:t xml:space="preserve"> </w:t>
      </w:r>
      <w:r w:rsidR="004E73A1" w:rsidRPr="001E304A">
        <w:rPr>
          <w:rFonts w:cs="Times New Roman"/>
        </w:rPr>
        <w:t>Kontrolní skupina volila nejčastěji text pravdivý, stejně tomu tak bylo</w:t>
      </w:r>
      <w:r w:rsidR="004E73A1">
        <w:rPr>
          <w:rFonts w:cs="Times New Roman"/>
        </w:rPr>
        <w:t xml:space="preserve"> u skupiny, kde měli respondenti u textu </w:t>
      </w:r>
      <w:r w:rsidR="007B1006">
        <w:rPr>
          <w:rFonts w:cs="Times New Roman"/>
        </w:rPr>
        <w:t>odpovídající</w:t>
      </w:r>
      <w:r w:rsidR="004E73A1">
        <w:rPr>
          <w:rFonts w:cs="Times New Roman"/>
        </w:rPr>
        <w:t xml:space="preserve"> labely (tedy pravdivý text label RNDr. a chybný text label student). </w:t>
      </w:r>
      <w:commentRangeStart w:id="47"/>
      <w:r w:rsidR="004E73A1">
        <w:rPr>
          <w:rFonts w:cs="Times New Roman"/>
        </w:rPr>
        <w:t xml:space="preserve">Experimentální skupina s vyměněnými labely volila oba texty v téměř stejné míře, což by </w:t>
      </w:r>
      <w:r w:rsidR="001E304A">
        <w:rPr>
          <w:rFonts w:cs="Times New Roman"/>
        </w:rPr>
        <w:t>na první pohled</w:t>
      </w:r>
      <w:r w:rsidR="004E73A1">
        <w:rPr>
          <w:rFonts w:cs="Times New Roman"/>
        </w:rPr>
        <w:t xml:space="preserve"> mohlo svědčit pro ovlivnitelnost autoritou. </w:t>
      </w:r>
      <w:commentRangeEnd w:id="47"/>
      <w:r w:rsidR="00A27E65">
        <w:rPr>
          <w:rStyle w:val="Odkaznakoment"/>
          <w:kern w:val="2"/>
        </w:rPr>
        <w:commentReference w:id="47"/>
      </w:r>
      <w:r w:rsidR="004E73A1">
        <w:rPr>
          <w:rFonts w:cs="Times New Roman"/>
        </w:rPr>
        <w:t>Tuto variantu zdůvodnění své volby ale respondenti volili minimálně.</w:t>
      </w:r>
    </w:p>
    <w:p w:rsidR="006469C3" w:rsidRPr="00324A19" w:rsidRDefault="006469C3" w:rsidP="006469C3">
      <w:pPr>
        <w:pStyle w:val="Zkladntext"/>
        <w:spacing w:line="360" w:lineRule="auto"/>
        <w:ind w:firstLine="284"/>
        <w:contextualSpacing/>
        <w:jc w:val="both"/>
        <w:rPr>
          <w:rFonts w:cs="Times New Roman"/>
        </w:rPr>
      </w:pPr>
      <w:r>
        <w:rPr>
          <w:rFonts w:cs="Times New Roman"/>
        </w:rPr>
        <w:t>Přestože</w:t>
      </w:r>
      <w:r w:rsidRPr="006469C3">
        <w:rPr>
          <w:rFonts w:cs="Times New Roman"/>
        </w:rPr>
        <w:t xml:space="preserve"> výsledky mluví pro nemožnost zamítnutí testované nulové hypotézy a tedy naš</w:t>
      </w:r>
      <w:r w:rsidR="007B1006">
        <w:rPr>
          <w:rFonts w:cs="Times New Roman"/>
        </w:rPr>
        <w:t>i</w:t>
      </w:r>
      <w:r w:rsidRPr="006469C3">
        <w:rPr>
          <w:rFonts w:cs="Times New Roman"/>
        </w:rPr>
        <w:t xml:space="preserve"> alternativní hypotézu není možné přijmout; </w:t>
      </w:r>
      <w:commentRangeStart w:id="48"/>
      <w:r w:rsidRPr="006469C3">
        <w:rPr>
          <w:rFonts w:cs="Times New Roman"/>
        </w:rPr>
        <w:t>je patrné, že studenti volili text s labelem autority ve vy</w:t>
      </w:r>
      <w:r w:rsidRPr="00324A19">
        <w:rPr>
          <w:rFonts w:cs="Times New Roman"/>
        </w:rPr>
        <w:t>šší míře.</w:t>
      </w:r>
      <w:commentRangeEnd w:id="48"/>
      <w:r w:rsidR="00A27E65">
        <w:rPr>
          <w:rStyle w:val="Odkaznakoment"/>
          <w:kern w:val="2"/>
        </w:rPr>
        <w:commentReference w:id="48"/>
      </w:r>
      <w:r w:rsidRPr="00324A19">
        <w:rPr>
          <w:rFonts w:cs="Times New Roman"/>
        </w:rPr>
        <w:t xml:space="preserve"> Sami respondenti ale autoritu jako důvod pro volbu textu nepovažují.</w:t>
      </w:r>
    </w:p>
    <w:p w:rsidR="007E53D3" w:rsidRDefault="001E304A" w:rsidP="007E53D3">
      <w:pPr>
        <w:pStyle w:val="Zkladntext"/>
        <w:spacing w:line="360" w:lineRule="auto"/>
        <w:ind w:firstLine="284"/>
        <w:contextualSpacing/>
        <w:jc w:val="both"/>
        <w:rPr>
          <w:rFonts w:cs="Times New Roman"/>
        </w:rPr>
      </w:pPr>
      <w:r>
        <w:rPr>
          <w:rFonts w:cs="Times New Roman"/>
        </w:rPr>
        <w:t>I když</w:t>
      </w:r>
      <w:r w:rsidR="0065506A" w:rsidRPr="000803A5">
        <w:rPr>
          <w:rFonts w:cs="Times New Roman"/>
        </w:rPr>
        <w:t xml:space="preserve"> výsledky nepotvrdily výše stanovenou hypotézu, výzkum určité má svá východiska využitelná pro budoucí bádání. Ze závěrů analýzy můžeme dospět k myšlence, že adolescenti považovali za důležitější své znalosti než kredibilitu zdroje, která jim předkládá informace. </w:t>
      </w:r>
    </w:p>
    <w:p w:rsidR="00324A19" w:rsidRPr="00324A19" w:rsidRDefault="0065506A" w:rsidP="00324A19">
      <w:pPr>
        <w:pStyle w:val="Zkladntext"/>
        <w:spacing w:line="360" w:lineRule="auto"/>
        <w:ind w:firstLine="284"/>
        <w:contextualSpacing/>
        <w:jc w:val="both"/>
        <w:rPr>
          <w:rFonts w:cs="Times New Roman"/>
        </w:rPr>
      </w:pPr>
      <w:r w:rsidRPr="000803A5">
        <w:rPr>
          <w:rFonts w:cs="Times New Roman"/>
        </w:rPr>
        <w:t>Nasnadě je také otázka, zda vysokoškolský titul v populaci dnešních adolescentů evokuje pocit lepší informovanosti a kredibility.</w:t>
      </w:r>
      <w:r w:rsidR="00324A19">
        <w:rPr>
          <w:rFonts w:cs="Times New Roman"/>
        </w:rPr>
        <w:t xml:space="preserve"> </w:t>
      </w:r>
      <w:r w:rsidR="00E25672">
        <w:rPr>
          <w:rFonts w:cs="Times New Roman"/>
          <w:color w:val="333333"/>
          <w:shd w:val="clear" w:color="auto" w:fill="EDEFF4"/>
        </w:rPr>
        <w:t>B</w:t>
      </w:r>
      <w:r w:rsidR="00324A19" w:rsidRPr="00324A19">
        <w:rPr>
          <w:rFonts w:cs="Times New Roman"/>
          <w:color w:val="333333"/>
          <w:shd w:val="clear" w:color="auto" w:fill="EDEFF4"/>
        </w:rPr>
        <w:t>udeme</w:t>
      </w:r>
      <w:r w:rsidR="00E25672">
        <w:rPr>
          <w:rFonts w:cs="Times New Roman"/>
          <w:color w:val="333333"/>
          <w:shd w:val="clear" w:color="auto" w:fill="EDEFF4"/>
        </w:rPr>
        <w:t>-li</w:t>
      </w:r>
      <w:r w:rsidR="00324A19" w:rsidRPr="00324A19">
        <w:rPr>
          <w:rFonts w:cs="Times New Roman"/>
          <w:color w:val="333333"/>
          <w:shd w:val="clear" w:color="auto" w:fill="EDEFF4"/>
        </w:rPr>
        <w:t xml:space="preserve"> brát v úvahu tendenci adolescentů revoltovat proti autoritám, lze uvažovat o tom, zda i toto není př</w:t>
      </w:r>
      <w:r w:rsidR="00324A19">
        <w:rPr>
          <w:rFonts w:cs="Times New Roman"/>
          <w:color w:val="333333"/>
          <w:shd w:val="clear" w:color="auto" w:fill="EDEFF4"/>
        </w:rPr>
        <w:t>í</w:t>
      </w:r>
      <w:r w:rsidR="00324A19" w:rsidRPr="00324A19">
        <w:rPr>
          <w:rFonts w:cs="Times New Roman"/>
          <w:color w:val="333333"/>
          <w:shd w:val="clear" w:color="auto" w:fill="EDEFF4"/>
        </w:rPr>
        <w:t xml:space="preserve">činou ignorování autora </w:t>
      </w:r>
      <w:commentRangeStart w:id="49"/>
      <w:r w:rsidR="00324A19" w:rsidRPr="00324A19">
        <w:rPr>
          <w:rFonts w:cs="Times New Roman"/>
          <w:color w:val="333333"/>
          <w:shd w:val="clear" w:color="auto" w:fill="EDEFF4"/>
        </w:rPr>
        <w:t>textu</w:t>
      </w:r>
      <w:commentRangeEnd w:id="49"/>
      <w:r w:rsidR="00A27E65">
        <w:rPr>
          <w:rStyle w:val="Odkaznakoment"/>
          <w:kern w:val="2"/>
        </w:rPr>
        <w:commentReference w:id="49"/>
      </w:r>
      <w:r w:rsidR="00324A19" w:rsidRPr="00324A19">
        <w:rPr>
          <w:rFonts w:cs="Times New Roman"/>
          <w:color w:val="333333"/>
          <w:shd w:val="clear" w:color="auto" w:fill="EDEFF4"/>
        </w:rPr>
        <w:t>.</w:t>
      </w:r>
    </w:p>
    <w:p w:rsidR="0065506A" w:rsidRPr="000803A5" w:rsidRDefault="0065506A" w:rsidP="007E53D3">
      <w:pPr>
        <w:pStyle w:val="Zkladntext"/>
        <w:spacing w:line="360" w:lineRule="auto"/>
        <w:ind w:firstLine="284"/>
        <w:contextualSpacing/>
        <w:jc w:val="both"/>
        <w:rPr>
          <w:rFonts w:cs="Times New Roman"/>
        </w:rPr>
      </w:pPr>
      <w:r w:rsidRPr="000803A5">
        <w:rPr>
          <w:rFonts w:cs="Times New Roman"/>
        </w:rPr>
        <w:t>V budoucím výzkumu by mohlo být užitečn</w:t>
      </w:r>
      <w:r w:rsidR="001E304A">
        <w:rPr>
          <w:rFonts w:cs="Times New Roman"/>
        </w:rPr>
        <w:t>é</w:t>
      </w:r>
      <w:r w:rsidRPr="000803A5">
        <w:rPr>
          <w:rFonts w:cs="Times New Roman"/>
        </w:rPr>
        <w:t xml:space="preserve"> </w:t>
      </w:r>
      <w:r w:rsidR="001E304A">
        <w:rPr>
          <w:rFonts w:cs="Times New Roman"/>
        </w:rPr>
        <w:t>zjistit</w:t>
      </w:r>
      <w:r w:rsidRPr="000803A5">
        <w:rPr>
          <w:rFonts w:cs="Times New Roman"/>
        </w:rPr>
        <w:t>, jaký význam má pro současné adolescenty vysokoškolsk</w:t>
      </w:r>
      <w:r w:rsidR="001E304A">
        <w:rPr>
          <w:rFonts w:cs="Times New Roman"/>
        </w:rPr>
        <w:t>ý</w:t>
      </w:r>
      <w:r w:rsidRPr="000803A5">
        <w:rPr>
          <w:rFonts w:cs="Times New Roman"/>
        </w:rPr>
        <w:t xml:space="preserve"> titul</w:t>
      </w:r>
      <w:r w:rsidR="001E304A">
        <w:rPr>
          <w:rFonts w:cs="Times New Roman"/>
        </w:rPr>
        <w:t>, z</w:t>
      </w:r>
      <w:r w:rsidRPr="000803A5">
        <w:rPr>
          <w:rFonts w:cs="Times New Roman"/>
        </w:rPr>
        <w:t xml:space="preserve">da na jeho základě považují dotyčného za autoritu a připouštějí možnost se na základě jeho názorů sami </w:t>
      </w:r>
      <w:commentRangeStart w:id="50"/>
      <w:commentRangeStart w:id="51"/>
      <w:r w:rsidRPr="000803A5">
        <w:rPr>
          <w:rFonts w:cs="Times New Roman"/>
        </w:rPr>
        <w:t>řídit</w:t>
      </w:r>
      <w:commentRangeEnd w:id="50"/>
      <w:r w:rsidR="00622372">
        <w:rPr>
          <w:rStyle w:val="Odkaznakoment"/>
          <w:kern w:val="2"/>
        </w:rPr>
        <w:commentReference w:id="50"/>
      </w:r>
      <w:commentRangeEnd w:id="51"/>
      <w:r w:rsidR="00622372">
        <w:rPr>
          <w:rStyle w:val="Odkaznakoment"/>
          <w:kern w:val="2"/>
        </w:rPr>
        <w:commentReference w:id="51"/>
      </w:r>
      <w:r w:rsidRPr="000803A5">
        <w:rPr>
          <w:rFonts w:cs="Times New Roman"/>
        </w:rPr>
        <w:t xml:space="preserve">. </w:t>
      </w:r>
    </w:p>
    <w:p w:rsidR="006469C3" w:rsidRPr="008C52FB" w:rsidRDefault="006469C3" w:rsidP="008C52FB">
      <w:pPr>
        <w:pStyle w:val="Zkladntext"/>
        <w:spacing w:line="360" w:lineRule="auto"/>
        <w:contextualSpacing/>
        <w:rPr>
          <w:rFonts w:cs="Times New Roman"/>
        </w:rPr>
      </w:pPr>
    </w:p>
    <w:p w:rsidR="007B1006" w:rsidRDefault="00622372" w:rsidP="00B12FAE">
      <w:pPr>
        <w:pStyle w:val="Nadpis1"/>
        <w:contextualSpacing/>
        <w:rPr>
          <w:rFonts w:cs="Times New Roman"/>
        </w:rPr>
      </w:pPr>
      <w:bookmarkStart w:id="52" w:name="_Toc343411747"/>
      <w:bookmarkStart w:id="53" w:name="_Toc343424368"/>
      <w:r>
        <w:rPr>
          <w:rStyle w:val="Odkaznakoment"/>
          <w:rFonts w:eastAsia="SimSun"/>
          <w:b w:val="0"/>
          <w:bCs w:val="0"/>
          <w:kern w:val="2"/>
          <w:lang w:eastAsia="hi-IN"/>
        </w:rPr>
        <w:commentReference w:id="54"/>
      </w:r>
    </w:p>
    <w:p w:rsidR="007B1006" w:rsidRDefault="007B1006" w:rsidP="00B12FAE">
      <w:pPr>
        <w:pStyle w:val="Nadpis1"/>
        <w:contextualSpacing/>
        <w:rPr>
          <w:rFonts w:cs="Times New Roman"/>
        </w:rPr>
      </w:pPr>
    </w:p>
    <w:p w:rsidR="007B1006" w:rsidRDefault="007B1006" w:rsidP="007B1006">
      <w:pPr>
        <w:rPr>
          <w:lang w:eastAsia="sk-SK"/>
        </w:rPr>
      </w:pPr>
    </w:p>
    <w:p w:rsidR="00301603" w:rsidRDefault="00301603" w:rsidP="007B1006">
      <w:pPr>
        <w:rPr>
          <w:lang w:eastAsia="sk-SK"/>
        </w:rPr>
      </w:pPr>
    </w:p>
    <w:p w:rsidR="00301603" w:rsidRDefault="00301603" w:rsidP="007B1006">
      <w:pPr>
        <w:rPr>
          <w:lang w:eastAsia="sk-SK"/>
        </w:rPr>
      </w:pPr>
    </w:p>
    <w:p w:rsidR="00EB69F4" w:rsidRDefault="00EB69F4" w:rsidP="007B1006">
      <w:pPr>
        <w:rPr>
          <w:lang w:eastAsia="sk-SK"/>
        </w:rPr>
      </w:pPr>
    </w:p>
    <w:p w:rsidR="00EB69F4" w:rsidRDefault="00EB69F4" w:rsidP="007B1006">
      <w:pPr>
        <w:rPr>
          <w:lang w:eastAsia="sk-SK"/>
        </w:rPr>
      </w:pPr>
    </w:p>
    <w:p w:rsidR="00EB69F4" w:rsidRDefault="00EB69F4" w:rsidP="007B1006">
      <w:pPr>
        <w:rPr>
          <w:lang w:eastAsia="sk-SK"/>
        </w:rPr>
      </w:pPr>
    </w:p>
    <w:p w:rsidR="00EB69F4" w:rsidRDefault="00EB69F4" w:rsidP="007B1006">
      <w:pPr>
        <w:rPr>
          <w:lang w:eastAsia="sk-SK"/>
        </w:rPr>
      </w:pPr>
    </w:p>
    <w:p w:rsidR="00EB69F4" w:rsidRDefault="00EB69F4" w:rsidP="007B1006">
      <w:pPr>
        <w:rPr>
          <w:lang w:eastAsia="sk-SK"/>
        </w:rPr>
      </w:pPr>
    </w:p>
    <w:p w:rsidR="00EB69F4" w:rsidRDefault="00EB69F4" w:rsidP="007B1006">
      <w:pPr>
        <w:rPr>
          <w:lang w:eastAsia="sk-SK"/>
        </w:rPr>
      </w:pPr>
    </w:p>
    <w:p w:rsidR="00652DC3" w:rsidRDefault="00652DC3" w:rsidP="007B1006">
      <w:pPr>
        <w:rPr>
          <w:lang w:eastAsia="sk-SK"/>
        </w:rPr>
      </w:pPr>
    </w:p>
    <w:p w:rsidR="00652DC3" w:rsidRDefault="00652DC3" w:rsidP="007B1006">
      <w:pPr>
        <w:rPr>
          <w:lang w:eastAsia="sk-SK"/>
        </w:rPr>
      </w:pPr>
    </w:p>
    <w:p w:rsidR="00652DC3" w:rsidRPr="007B1006" w:rsidRDefault="00652DC3" w:rsidP="007B1006">
      <w:pPr>
        <w:rPr>
          <w:lang w:eastAsia="sk-SK"/>
        </w:rPr>
      </w:pPr>
      <w:bookmarkStart w:id="55" w:name="_GoBack"/>
      <w:bookmarkEnd w:id="55"/>
    </w:p>
    <w:p w:rsidR="00C05A78" w:rsidRPr="007B1006" w:rsidRDefault="00C05A78" w:rsidP="00B12FAE">
      <w:pPr>
        <w:pStyle w:val="Nadpis1"/>
        <w:contextualSpacing/>
        <w:rPr>
          <w:rFonts w:cs="Times New Roman"/>
        </w:rPr>
      </w:pPr>
      <w:r w:rsidRPr="000803A5">
        <w:rPr>
          <w:rFonts w:cs="Times New Roman"/>
        </w:rPr>
        <w:lastRenderedPageBreak/>
        <w:t>Bibliografické odkazy</w:t>
      </w:r>
      <w:bookmarkEnd w:id="52"/>
      <w:bookmarkEnd w:id="53"/>
    </w:p>
    <w:p w:rsidR="00C74D0C" w:rsidRPr="000803A5" w:rsidRDefault="00C74D0C" w:rsidP="00B12FAE">
      <w:pPr>
        <w:pStyle w:val="Zkladntext"/>
        <w:spacing w:line="360" w:lineRule="auto"/>
        <w:contextualSpacing/>
        <w:rPr>
          <w:rFonts w:cs="Times New Roman"/>
          <w:color w:val="000000"/>
        </w:rPr>
      </w:pPr>
      <w:proofErr w:type="spellStart"/>
      <w:r w:rsidRPr="000803A5">
        <w:rPr>
          <w:rFonts w:cs="Times New Roman"/>
        </w:rPr>
        <w:t>Beltramini</w:t>
      </w:r>
      <w:proofErr w:type="spellEnd"/>
      <w:r w:rsidRPr="000803A5">
        <w:rPr>
          <w:rFonts w:cs="Times New Roman"/>
        </w:rPr>
        <w:t xml:space="preserve">, R. F., </w:t>
      </w:r>
      <w:proofErr w:type="spellStart"/>
      <w:r w:rsidRPr="000803A5">
        <w:rPr>
          <w:rFonts w:cs="Times New Roman"/>
        </w:rPr>
        <w:t>Sirsi</w:t>
      </w:r>
      <w:proofErr w:type="spellEnd"/>
      <w:r w:rsidRPr="000803A5">
        <w:rPr>
          <w:rFonts w:cs="Times New Roman"/>
        </w:rPr>
        <w:t xml:space="preserve">, A. K. (1992). </w:t>
      </w:r>
      <w:proofErr w:type="spellStart"/>
      <w:r w:rsidRPr="000803A5">
        <w:rPr>
          <w:rFonts w:cs="Times New Roman"/>
          <w:color w:val="000000"/>
        </w:rPr>
        <w:t>Physicianinformationacquisition</w:t>
      </w:r>
      <w:proofErr w:type="spellEnd"/>
      <w:r w:rsidRPr="000803A5">
        <w:rPr>
          <w:rFonts w:cs="Times New Roman"/>
          <w:color w:val="000000"/>
        </w:rPr>
        <w:t xml:space="preserve"> </w:t>
      </w:r>
      <w:proofErr w:type="spellStart"/>
      <w:r w:rsidRPr="000803A5">
        <w:rPr>
          <w:rFonts w:cs="Times New Roman"/>
          <w:color w:val="000000"/>
        </w:rPr>
        <w:t>and</w:t>
      </w:r>
      <w:proofErr w:type="spellEnd"/>
      <w:r w:rsidRPr="000803A5">
        <w:rPr>
          <w:rFonts w:cs="Times New Roman"/>
          <w:color w:val="000000"/>
        </w:rPr>
        <w:t xml:space="preserve"> </w:t>
      </w:r>
      <w:proofErr w:type="spellStart"/>
      <w:r w:rsidRPr="000803A5">
        <w:rPr>
          <w:rFonts w:cs="Times New Roman"/>
          <w:color w:val="000000"/>
        </w:rPr>
        <w:t>believability</w:t>
      </w:r>
      <w:proofErr w:type="spellEnd"/>
      <w:r w:rsidRPr="000803A5">
        <w:rPr>
          <w:rFonts w:cs="Times New Roman"/>
          <w:color w:val="000000"/>
        </w:rPr>
        <w:t xml:space="preserve">: A </w:t>
      </w:r>
      <w:proofErr w:type="spellStart"/>
      <w:r w:rsidRPr="000803A5">
        <w:rPr>
          <w:rFonts w:cs="Times New Roman"/>
          <w:color w:val="000000"/>
        </w:rPr>
        <w:t>fieldexperiment</w:t>
      </w:r>
      <w:proofErr w:type="spellEnd"/>
      <w:r w:rsidRPr="000803A5">
        <w:rPr>
          <w:rFonts w:cs="Times New Roman"/>
          <w:color w:val="000000"/>
        </w:rPr>
        <w:t xml:space="preserve"> on </w:t>
      </w:r>
      <w:proofErr w:type="spellStart"/>
      <w:r w:rsidRPr="000803A5">
        <w:rPr>
          <w:rFonts w:cs="Times New Roman"/>
          <w:color w:val="000000"/>
        </w:rPr>
        <w:t>source</w:t>
      </w:r>
      <w:proofErr w:type="spellEnd"/>
      <w:r w:rsidRPr="000803A5">
        <w:rPr>
          <w:rFonts w:cs="Times New Roman"/>
          <w:color w:val="000000"/>
        </w:rPr>
        <w:t xml:space="preserve"> </w:t>
      </w:r>
      <w:proofErr w:type="spellStart"/>
      <w:r w:rsidRPr="000803A5">
        <w:rPr>
          <w:rFonts w:cs="Times New Roman"/>
          <w:color w:val="000000"/>
        </w:rPr>
        <w:t>and</w:t>
      </w:r>
      <w:proofErr w:type="spellEnd"/>
      <w:r w:rsidRPr="000803A5">
        <w:rPr>
          <w:rFonts w:cs="Times New Roman"/>
          <w:color w:val="000000"/>
        </w:rPr>
        <w:t xml:space="preserve"> type </w:t>
      </w:r>
      <w:proofErr w:type="spellStart"/>
      <w:r w:rsidRPr="000803A5">
        <w:rPr>
          <w:rFonts w:cs="Times New Roman"/>
          <w:color w:val="000000"/>
        </w:rPr>
        <w:t>ofinformation</w:t>
      </w:r>
      <w:proofErr w:type="spellEnd"/>
      <w:r w:rsidRPr="000803A5">
        <w:rPr>
          <w:rFonts w:cs="Times New Roman"/>
          <w:i/>
          <w:color w:val="000000"/>
        </w:rPr>
        <w:t xml:space="preserve">. </w:t>
      </w:r>
      <w:proofErr w:type="spellStart"/>
      <w:r w:rsidRPr="000803A5">
        <w:rPr>
          <w:rFonts w:cs="Times New Roman"/>
          <w:i/>
          <w:iCs/>
          <w:color w:val="000000"/>
        </w:rPr>
        <w:t>JournalofHealth</w:t>
      </w:r>
      <w:proofErr w:type="spellEnd"/>
      <w:r w:rsidRPr="000803A5">
        <w:rPr>
          <w:rFonts w:cs="Times New Roman"/>
          <w:i/>
          <w:iCs/>
          <w:color w:val="000000"/>
        </w:rPr>
        <w:t xml:space="preserve"> Care Marketing. </w:t>
      </w:r>
      <w:r w:rsidRPr="000803A5">
        <w:rPr>
          <w:rFonts w:cs="Times New Roman"/>
          <w:color w:val="000000"/>
        </w:rPr>
        <w:t>12 (4), 52</w:t>
      </w:r>
    </w:p>
    <w:p w:rsidR="00C74D0C" w:rsidRPr="000803A5" w:rsidRDefault="00C74D0C" w:rsidP="00B12FAE">
      <w:pPr>
        <w:pStyle w:val="Zkladntext"/>
        <w:spacing w:line="360" w:lineRule="auto"/>
        <w:contextualSpacing/>
        <w:rPr>
          <w:rFonts w:cs="Times New Roman"/>
          <w:color w:val="000000"/>
        </w:rPr>
      </w:pPr>
      <w:proofErr w:type="spellStart"/>
      <w:r w:rsidRPr="000803A5">
        <w:rPr>
          <w:rFonts w:cs="Times New Roman"/>
          <w:color w:val="000000"/>
        </w:rPr>
        <w:t>Birck</w:t>
      </w:r>
      <w:proofErr w:type="spellEnd"/>
      <w:r w:rsidRPr="000803A5">
        <w:rPr>
          <w:rFonts w:cs="Times New Roman"/>
          <w:color w:val="000000"/>
        </w:rPr>
        <w:t xml:space="preserve">, M. J. 2002. </w:t>
      </w:r>
      <w:proofErr w:type="spellStart"/>
      <w:r w:rsidRPr="000803A5">
        <w:rPr>
          <w:rFonts w:cs="Times New Roman"/>
          <w:color w:val="000000"/>
        </w:rPr>
        <w:t>KeepingCredibility</w:t>
      </w:r>
      <w:proofErr w:type="spellEnd"/>
      <w:r w:rsidRPr="000803A5">
        <w:rPr>
          <w:rFonts w:cs="Times New Roman"/>
          <w:color w:val="000000"/>
        </w:rPr>
        <w:t xml:space="preserve">. </w:t>
      </w:r>
      <w:proofErr w:type="spellStart"/>
      <w:r w:rsidRPr="000803A5">
        <w:rPr>
          <w:rFonts w:cs="Times New Roman"/>
          <w:i/>
          <w:iCs/>
          <w:color w:val="000000"/>
        </w:rPr>
        <w:t>VitalSpeechesofTheDay</w:t>
      </w:r>
      <w:proofErr w:type="spellEnd"/>
      <w:r w:rsidRPr="000803A5">
        <w:rPr>
          <w:rFonts w:cs="Times New Roman"/>
          <w:i/>
          <w:iCs/>
          <w:color w:val="000000"/>
        </w:rPr>
        <w:t xml:space="preserve">. </w:t>
      </w:r>
      <w:r w:rsidRPr="000803A5">
        <w:rPr>
          <w:rFonts w:cs="Times New Roman"/>
          <w:color w:val="000000"/>
        </w:rPr>
        <w:t>68 (17), 533</w:t>
      </w:r>
    </w:p>
    <w:p w:rsidR="00C74D0C" w:rsidRPr="000803A5" w:rsidRDefault="00C74D0C" w:rsidP="00B12FAE">
      <w:pPr>
        <w:tabs>
          <w:tab w:val="right" w:pos="8931"/>
        </w:tabs>
        <w:spacing w:line="360" w:lineRule="auto"/>
        <w:contextualSpacing/>
        <w:rPr>
          <w:rFonts w:cs="Times New Roman"/>
          <w:color w:val="000000"/>
        </w:rPr>
      </w:pPr>
      <w:proofErr w:type="spellStart"/>
      <w:proofErr w:type="gramStart"/>
      <w:r w:rsidRPr="000803A5">
        <w:rPr>
          <w:rFonts w:cs="Times New Roman"/>
          <w:color w:val="000000"/>
        </w:rPr>
        <w:t>Erikson</w:t>
      </w:r>
      <w:proofErr w:type="spellEnd"/>
      <w:r w:rsidRPr="000803A5">
        <w:rPr>
          <w:rFonts w:cs="Times New Roman"/>
          <w:color w:val="000000"/>
        </w:rPr>
        <w:t>, E. , H.</w:t>
      </w:r>
      <w:proofErr w:type="gramEnd"/>
      <w:r w:rsidRPr="000803A5">
        <w:rPr>
          <w:rFonts w:cs="Times New Roman"/>
          <w:color w:val="000000"/>
        </w:rPr>
        <w:t xml:space="preserve"> 2002. </w:t>
      </w:r>
      <w:r w:rsidRPr="000803A5">
        <w:rPr>
          <w:rFonts w:cs="Times New Roman"/>
          <w:i/>
          <w:color w:val="000000"/>
        </w:rPr>
        <w:t>Osm věků člověka</w:t>
      </w:r>
      <w:r w:rsidRPr="000803A5">
        <w:rPr>
          <w:rFonts w:cs="Times New Roman"/>
          <w:color w:val="000000"/>
        </w:rPr>
        <w:t>. Praha: Argo</w:t>
      </w:r>
    </w:p>
    <w:p w:rsidR="00C74D0C" w:rsidRPr="000803A5" w:rsidRDefault="00C74D0C" w:rsidP="00B12FAE">
      <w:pPr>
        <w:pStyle w:val="Zkladntext"/>
        <w:spacing w:line="360" w:lineRule="auto"/>
        <w:contextualSpacing/>
        <w:rPr>
          <w:rFonts w:cs="Times New Roman"/>
        </w:rPr>
      </w:pPr>
      <w:proofErr w:type="spellStart"/>
      <w:r w:rsidRPr="000803A5">
        <w:rPr>
          <w:rFonts w:cs="Times New Roman"/>
        </w:rPr>
        <w:t>Gaziano</w:t>
      </w:r>
      <w:proofErr w:type="spellEnd"/>
      <w:r w:rsidRPr="000803A5">
        <w:rPr>
          <w:rFonts w:cs="Times New Roman"/>
        </w:rPr>
        <w:t xml:space="preserve">, C., </w:t>
      </w:r>
      <w:proofErr w:type="spellStart"/>
      <w:r w:rsidRPr="000803A5">
        <w:rPr>
          <w:rFonts w:cs="Times New Roman"/>
        </w:rPr>
        <w:t>McGrath</w:t>
      </w:r>
      <w:proofErr w:type="spellEnd"/>
      <w:r w:rsidRPr="000803A5">
        <w:rPr>
          <w:rFonts w:cs="Times New Roman"/>
        </w:rPr>
        <w:t xml:space="preserve">, K. 1987. </w:t>
      </w:r>
      <w:proofErr w:type="spellStart"/>
      <w:r w:rsidRPr="000803A5">
        <w:rPr>
          <w:rFonts w:cs="Times New Roman"/>
        </w:rPr>
        <w:t>Newspapercredilibity</w:t>
      </w:r>
      <w:proofErr w:type="spellEnd"/>
      <w:r w:rsidRPr="000803A5">
        <w:rPr>
          <w:rFonts w:cs="Times New Roman"/>
        </w:rPr>
        <w:t xml:space="preserve"> </w:t>
      </w:r>
      <w:proofErr w:type="spellStart"/>
      <w:r w:rsidRPr="000803A5">
        <w:rPr>
          <w:rFonts w:cs="Times New Roman"/>
        </w:rPr>
        <w:t>and</w:t>
      </w:r>
      <w:proofErr w:type="spellEnd"/>
      <w:r w:rsidRPr="000803A5">
        <w:rPr>
          <w:rFonts w:cs="Times New Roman"/>
        </w:rPr>
        <w:t xml:space="preserve"> </w:t>
      </w:r>
      <w:proofErr w:type="spellStart"/>
      <w:r w:rsidRPr="000803A5">
        <w:rPr>
          <w:rFonts w:cs="Times New Roman"/>
        </w:rPr>
        <w:t>relationshipsofneyspaperjournalists</w:t>
      </w:r>
      <w:proofErr w:type="spellEnd"/>
      <w:r w:rsidRPr="000803A5">
        <w:rPr>
          <w:rFonts w:cs="Times New Roman"/>
        </w:rPr>
        <w:t xml:space="preserve"> to </w:t>
      </w:r>
      <w:proofErr w:type="spellStart"/>
      <w:r w:rsidRPr="000803A5">
        <w:rPr>
          <w:rFonts w:cs="Times New Roman"/>
        </w:rPr>
        <w:t>communities</w:t>
      </w:r>
      <w:proofErr w:type="spellEnd"/>
      <w:r w:rsidRPr="000803A5">
        <w:rPr>
          <w:rFonts w:cs="Times New Roman"/>
        </w:rPr>
        <w:t xml:space="preserve">. </w:t>
      </w:r>
      <w:proofErr w:type="spellStart"/>
      <w:r w:rsidRPr="000803A5">
        <w:rPr>
          <w:rFonts w:cs="Times New Roman"/>
          <w:i/>
        </w:rPr>
        <w:t>JournalismQuarterly</w:t>
      </w:r>
      <w:proofErr w:type="spellEnd"/>
      <w:r w:rsidRPr="000803A5">
        <w:rPr>
          <w:rFonts w:cs="Times New Roman"/>
          <w:i/>
        </w:rPr>
        <w:t>,</w:t>
      </w:r>
      <w:r w:rsidRPr="000803A5">
        <w:rPr>
          <w:rFonts w:cs="Times New Roman"/>
        </w:rPr>
        <w:t xml:space="preserve"> 64 (2): 317-328</w:t>
      </w:r>
    </w:p>
    <w:p w:rsidR="00C74D0C" w:rsidRPr="000803A5" w:rsidRDefault="00C74D0C" w:rsidP="00B12FAE">
      <w:pPr>
        <w:pStyle w:val="Zkladntext"/>
        <w:spacing w:line="360" w:lineRule="auto"/>
        <w:contextualSpacing/>
        <w:rPr>
          <w:rFonts w:cs="Times New Roman"/>
          <w:color w:val="000000"/>
        </w:rPr>
      </w:pPr>
      <w:bookmarkStart w:id="56" w:name="lateralSearch21"/>
      <w:bookmarkEnd w:id="56"/>
      <w:proofErr w:type="spellStart"/>
      <w:r w:rsidRPr="000803A5">
        <w:rPr>
          <w:rFonts w:cs="Times New Roman"/>
          <w:color w:val="000000"/>
        </w:rPr>
        <w:t>Glanville</w:t>
      </w:r>
      <w:proofErr w:type="spellEnd"/>
      <w:r w:rsidRPr="000803A5">
        <w:rPr>
          <w:rFonts w:cs="Times New Roman"/>
          <w:color w:val="000000"/>
        </w:rPr>
        <w:t xml:space="preserve">, J. L., </w:t>
      </w:r>
      <w:proofErr w:type="spellStart"/>
      <w:r w:rsidRPr="000803A5">
        <w:rPr>
          <w:rFonts w:cs="Times New Roman"/>
          <w:color w:val="000000"/>
        </w:rPr>
        <w:t>Paxton</w:t>
      </w:r>
      <w:proofErr w:type="spellEnd"/>
      <w:r w:rsidRPr="000803A5">
        <w:rPr>
          <w:rFonts w:cs="Times New Roman"/>
          <w:color w:val="000000"/>
        </w:rPr>
        <w:t xml:space="preserve">, P. 2007. </w:t>
      </w:r>
      <w:proofErr w:type="spellStart"/>
      <w:r w:rsidRPr="000803A5">
        <w:rPr>
          <w:rFonts w:cs="Times New Roman"/>
          <w:color w:val="000000"/>
        </w:rPr>
        <w:t>How</w:t>
      </w:r>
      <w:proofErr w:type="spellEnd"/>
      <w:r w:rsidRPr="000803A5">
        <w:rPr>
          <w:rFonts w:cs="Times New Roman"/>
          <w:color w:val="000000"/>
        </w:rPr>
        <w:t xml:space="preserve"> do </w:t>
      </w:r>
      <w:proofErr w:type="spellStart"/>
      <w:proofErr w:type="gramStart"/>
      <w:r w:rsidRPr="000803A5">
        <w:rPr>
          <w:rFonts w:cs="Times New Roman"/>
          <w:color w:val="000000"/>
        </w:rPr>
        <w:t>We</w:t>
      </w:r>
      <w:proofErr w:type="spellEnd"/>
      <w:proofErr w:type="gramEnd"/>
      <w:r w:rsidRPr="000803A5">
        <w:rPr>
          <w:rFonts w:cs="Times New Roman"/>
          <w:color w:val="000000"/>
        </w:rPr>
        <w:t xml:space="preserve"> Lern Trust? A </w:t>
      </w:r>
      <w:proofErr w:type="spellStart"/>
      <w:r w:rsidRPr="000803A5">
        <w:rPr>
          <w:rFonts w:cs="Times New Roman"/>
          <w:color w:val="000000"/>
        </w:rPr>
        <w:t>ConfirmatoryTetradAnalysisofTheSourcesofGeneralized</w:t>
      </w:r>
      <w:proofErr w:type="spellEnd"/>
      <w:r w:rsidRPr="000803A5">
        <w:rPr>
          <w:rFonts w:cs="Times New Roman"/>
          <w:color w:val="000000"/>
        </w:rPr>
        <w:t xml:space="preserve"> Trust. </w:t>
      </w:r>
      <w:proofErr w:type="spellStart"/>
      <w:r w:rsidRPr="000803A5">
        <w:rPr>
          <w:rFonts w:cs="Times New Roman"/>
          <w:i/>
          <w:color w:val="000000"/>
        </w:rPr>
        <w:t>Social</w:t>
      </w:r>
      <w:proofErr w:type="spellEnd"/>
      <w:r w:rsidRPr="000803A5">
        <w:rPr>
          <w:rFonts w:cs="Times New Roman"/>
          <w:i/>
          <w:color w:val="000000"/>
        </w:rPr>
        <w:t xml:space="preserve"> Psychology </w:t>
      </w:r>
      <w:proofErr w:type="spellStart"/>
      <w:r w:rsidRPr="000803A5">
        <w:rPr>
          <w:rFonts w:cs="Times New Roman"/>
          <w:i/>
          <w:color w:val="000000"/>
        </w:rPr>
        <w:t>Quaterly</w:t>
      </w:r>
      <w:proofErr w:type="spellEnd"/>
      <w:r w:rsidRPr="000803A5">
        <w:rPr>
          <w:rFonts w:cs="Times New Roman"/>
          <w:i/>
          <w:color w:val="000000"/>
        </w:rPr>
        <w:t xml:space="preserve">. </w:t>
      </w:r>
      <w:r w:rsidRPr="000803A5">
        <w:rPr>
          <w:rFonts w:cs="Times New Roman"/>
          <w:color w:val="000000"/>
        </w:rPr>
        <w:t>70 (3), 230-242</w:t>
      </w:r>
    </w:p>
    <w:p w:rsidR="00C74D0C" w:rsidRPr="000803A5" w:rsidRDefault="00C74D0C" w:rsidP="00B12FAE">
      <w:pPr>
        <w:pStyle w:val="Zkladntext"/>
        <w:spacing w:line="360" w:lineRule="auto"/>
        <w:contextualSpacing/>
        <w:rPr>
          <w:rFonts w:cs="Times New Roman"/>
          <w:color w:val="000000"/>
        </w:rPr>
      </w:pPr>
      <w:proofErr w:type="spellStart"/>
      <w:r w:rsidRPr="000803A5">
        <w:rPr>
          <w:rFonts w:cs="Times New Roman"/>
          <w:color w:val="000000"/>
        </w:rPr>
        <w:t>Gray</w:t>
      </w:r>
      <w:proofErr w:type="spellEnd"/>
      <w:r w:rsidRPr="000803A5">
        <w:rPr>
          <w:rFonts w:cs="Times New Roman"/>
          <w:color w:val="000000"/>
        </w:rPr>
        <w:t xml:space="preserve">, D. L., </w:t>
      </w:r>
      <w:proofErr w:type="spellStart"/>
      <w:r w:rsidRPr="000803A5">
        <w:rPr>
          <w:rFonts w:cs="Times New Roman"/>
          <w:color w:val="000000"/>
        </w:rPr>
        <w:t>Anderman</w:t>
      </w:r>
      <w:proofErr w:type="spellEnd"/>
      <w:r w:rsidRPr="000803A5">
        <w:rPr>
          <w:rFonts w:cs="Times New Roman"/>
          <w:color w:val="000000"/>
        </w:rPr>
        <w:t xml:space="preserve">, M. A., </w:t>
      </w:r>
      <w:proofErr w:type="spellStart"/>
      <w:r w:rsidRPr="000803A5">
        <w:rPr>
          <w:rFonts w:cs="Times New Roman"/>
          <w:color w:val="000000"/>
        </w:rPr>
        <w:t>O’Connell</w:t>
      </w:r>
      <w:proofErr w:type="spellEnd"/>
      <w:r w:rsidRPr="000803A5">
        <w:rPr>
          <w:rFonts w:cs="Times New Roman"/>
          <w:color w:val="000000"/>
        </w:rPr>
        <w:t xml:space="preserve">, A. A. 2011. </w:t>
      </w:r>
      <w:proofErr w:type="spellStart"/>
      <w:r w:rsidRPr="000803A5">
        <w:rPr>
          <w:rFonts w:cs="Times New Roman"/>
          <w:color w:val="000000"/>
        </w:rPr>
        <w:t>Associationsofteachercredibility</w:t>
      </w:r>
      <w:proofErr w:type="spellEnd"/>
      <w:r w:rsidRPr="000803A5">
        <w:rPr>
          <w:rFonts w:cs="Times New Roman"/>
          <w:color w:val="000000"/>
        </w:rPr>
        <w:t xml:space="preserve"> </w:t>
      </w:r>
      <w:proofErr w:type="spellStart"/>
      <w:r w:rsidRPr="000803A5">
        <w:rPr>
          <w:rFonts w:cs="Times New Roman"/>
          <w:color w:val="000000"/>
        </w:rPr>
        <w:t>and</w:t>
      </w:r>
      <w:proofErr w:type="spellEnd"/>
      <w:r w:rsidRPr="000803A5">
        <w:rPr>
          <w:rFonts w:cs="Times New Roman"/>
          <w:color w:val="000000"/>
        </w:rPr>
        <w:t xml:space="preserve"> </w:t>
      </w:r>
      <w:proofErr w:type="spellStart"/>
      <w:r w:rsidRPr="000803A5">
        <w:rPr>
          <w:rFonts w:cs="Times New Roman"/>
          <w:color w:val="000000"/>
        </w:rPr>
        <w:t>teacheraffinitywithlearningoutcomes</w:t>
      </w:r>
      <w:proofErr w:type="spellEnd"/>
      <w:r w:rsidRPr="000803A5">
        <w:rPr>
          <w:rFonts w:cs="Times New Roman"/>
          <w:color w:val="000000"/>
        </w:rPr>
        <w:t xml:space="preserve"> in </w:t>
      </w:r>
      <w:proofErr w:type="spellStart"/>
      <w:r w:rsidRPr="000803A5">
        <w:rPr>
          <w:rFonts w:cs="Times New Roman"/>
          <w:color w:val="000000"/>
        </w:rPr>
        <w:t>healthclassrooms.</w:t>
      </w:r>
      <w:r w:rsidRPr="000803A5">
        <w:rPr>
          <w:rFonts w:cs="Times New Roman"/>
          <w:i/>
          <w:iCs/>
          <w:color w:val="000000"/>
        </w:rPr>
        <w:t>Social</w:t>
      </w:r>
      <w:proofErr w:type="spellEnd"/>
      <w:r w:rsidRPr="000803A5">
        <w:rPr>
          <w:rFonts w:cs="Times New Roman"/>
          <w:i/>
          <w:iCs/>
          <w:color w:val="000000"/>
        </w:rPr>
        <w:t xml:space="preserve"> Psychology </w:t>
      </w:r>
      <w:proofErr w:type="spellStart"/>
      <w:r w:rsidRPr="000803A5">
        <w:rPr>
          <w:rFonts w:cs="Times New Roman"/>
          <w:i/>
          <w:iCs/>
          <w:color w:val="000000"/>
        </w:rPr>
        <w:t>of</w:t>
      </w:r>
      <w:proofErr w:type="spellEnd"/>
      <w:r w:rsidRPr="000803A5">
        <w:rPr>
          <w:rFonts w:cs="Times New Roman"/>
          <w:i/>
          <w:iCs/>
          <w:color w:val="000000"/>
        </w:rPr>
        <w:t xml:space="preserve"> Education.</w:t>
      </w:r>
      <w:r w:rsidRPr="000803A5">
        <w:rPr>
          <w:rFonts w:cs="Times New Roman"/>
          <w:color w:val="000000"/>
        </w:rPr>
        <w:t>14, 185-208</w:t>
      </w:r>
    </w:p>
    <w:p w:rsidR="00C74D0C" w:rsidRPr="000803A5" w:rsidRDefault="00C74D0C" w:rsidP="00B12FAE">
      <w:pPr>
        <w:pStyle w:val="Zkladntext"/>
        <w:spacing w:line="360" w:lineRule="auto"/>
        <w:contextualSpacing/>
        <w:rPr>
          <w:rFonts w:eastAsia="AdvPTimes" w:cs="Times New Roman"/>
          <w:color w:val="000000"/>
        </w:rPr>
      </w:pPr>
      <w:proofErr w:type="spellStart"/>
      <w:r w:rsidRPr="000803A5">
        <w:rPr>
          <w:rFonts w:cs="Times New Roman"/>
          <w:color w:val="000000"/>
        </w:rPr>
        <w:t>Iding</w:t>
      </w:r>
      <w:proofErr w:type="spellEnd"/>
      <w:r w:rsidRPr="000803A5">
        <w:rPr>
          <w:rFonts w:cs="Times New Roman"/>
          <w:color w:val="000000"/>
        </w:rPr>
        <w:t xml:space="preserve">, K. M, </w:t>
      </w:r>
      <w:proofErr w:type="spellStart"/>
      <w:r w:rsidRPr="000803A5">
        <w:rPr>
          <w:rFonts w:cs="Times New Roman"/>
          <w:color w:val="000000"/>
        </w:rPr>
        <w:t>Crosby</w:t>
      </w:r>
      <w:proofErr w:type="spellEnd"/>
      <w:r w:rsidRPr="000803A5">
        <w:rPr>
          <w:rFonts w:cs="Times New Roman"/>
          <w:color w:val="000000"/>
        </w:rPr>
        <w:t xml:space="preserve">, M. E., </w:t>
      </w:r>
      <w:proofErr w:type="spellStart"/>
      <w:r w:rsidRPr="000803A5">
        <w:rPr>
          <w:rFonts w:cs="Times New Roman"/>
          <w:color w:val="000000"/>
        </w:rPr>
        <w:t>Auernheimer</w:t>
      </w:r>
      <w:proofErr w:type="spellEnd"/>
      <w:r w:rsidRPr="000803A5">
        <w:rPr>
          <w:rFonts w:cs="Times New Roman"/>
          <w:color w:val="000000"/>
        </w:rPr>
        <w:t xml:space="preserve">, B. </w:t>
      </w:r>
      <w:proofErr w:type="gramStart"/>
      <w:r w:rsidRPr="000803A5">
        <w:rPr>
          <w:rFonts w:cs="Times New Roman"/>
          <w:color w:val="000000"/>
          <w:lang w:val="en-US"/>
        </w:rPr>
        <w:t>&amp;</w:t>
      </w:r>
      <w:proofErr w:type="spellStart"/>
      <w:r w:rsidRPr="000803A5">
        <w:rPr>
          <w:rFonts w:cs="Times New Roman"/>
          <w:color w:val="000000"/>
        </w:rPr>
        <w:t>Klemm</w:t>
      </w:r>
      <w:proofErr w:type="spellEnd"/>
      <w:r w:rsidRPr="000803A5">
        <w:rPr>
          <w:rFonts w:cs="Times New Roman"/>
          <w:color w:val="000000"/>
        </w:rPr>
        <w:t>, E. B. 2009.</w:t>
      </w:r>
      <w:proofErr w:type="gramEnd"/>
      <w:r w:rsidRPr="000803A5">
        <w:rPr>
          <w:rFonts w:cs="Times New Roman"/>
          <w:color w:val="000000"/>
        </w:rPr>
        <w:t xml:space="preserve"> Web </w:t>
      </w:r>
      <w:proofErr w:type="spellStart"/>
      <w:r w:rsidRPr="000803A5">
        <w:rPr>
          <w:rFonts w:cs="Times New Roman"/>
          <w:color w:val="000000"/>
        </w:rPr>
        <w:t>sitecredibility</w:t>
      </w:r>
      <w:proofErr w:type="spellEnd"/>
      <w:r w:rsidRPr="000803A5">
        <w:rPr>
          <w:rFonts w:cs="Times New Roman"/>
          <w:color w:val="000000"/>
        </w:rPr>
        <w:t xml:space="preserve">: </w:t>
      </w:r>
      <w:proofErr w:type="spellStart"/>
      <w:r w:rsidRPr="000803A5">
        <w:rPr>
          <w:rFonts w:cs="Times New Roman"/>
          <w:color w:val="000000"/>
        </w:rPr>
        <w:t>Why</w:t>
      </w:r>
      <w:proofErr w:type="spellEnd"/>
      <w:r w:rsidRPr="000803A5">
        <w:rPr>
          <w:rFonts w:cs="Times New Roman"/>
          <w:color w:val="000000"/>
        </w:rPr>
        <w:t xml:space="preserve"> do </w:t>
      </w:r>
      <w:proofErr w:type="spellStart"/>
      <w:r w:rsidRPr="000803A5">
        <w:rPr>
          <w:rFonts w:cs="Times New Roman"/>
          <w:color w:val="000000"/>
        </w:rPr>
        <w:t>peoplebelievewhattheybelieve</w:t>
      </w:r>
      <w:proofErr w:type="spellEnd"/>
      <w:r w:rsidRPr="000803A5">
        <w:rPr>
          <w:rFonts w:cs="Times New Roman"/>
          <w:color w:val="000000"/>
        </w:rPr>
        <w:t xml:space="preserve">? </w:t>
      </w:r>
      <w:proofErr w:type="spellStart"/>
      <w:r w:rsidRPr="000803A5">
        <w:rPr>
          <w:rFonts w:cs="Times New Roman"/>
          <w:i/>
          <w:iCs/>
          <w:color w:val="000000"/>
        </w:rPr>
        <w:t>Instructional</w:t>
      </w:r>
      <w:proofErr w:type="spellEnd"/>
      <w:r w:rsidRPr="000803A5">
        <w:rPr>
          <w:rFonts w:cs="Times New Roman"/>
          <w:i/>
          <w:iCs/>
          <w:color w:val="000000"/>
        </w:rPr>
        <w:t xml:space="preserve"> Science. </w:t>
      </w:r>
      <w:r w:rsidRPr="000803A5">
        <w:rPr>
          <w:rFonts w:eastAsia="AdvPTimes" w:cs="Times New Roman"/>
          <w:color w:val="000000"/>
        </w:rPr>
        <w:t>37, 43–63</w:t>
      </w:r>
    </w:p>
    <w:p w:rsidR="00C74D0C" w:rsidRPr="000803A5" w:rsidRDefault="00C74D0C" w:rsidP="00B12FAE">
      <w:pPr>
        <w:pStyle w:val="Zkladntext"/>
        <w:spacing w:line="360" w:lineRule="auto"/>
        <w:contextualSpacing/>
        <w:rPr>
          <w:rFonts w:cs="Times New Roman"/>
        </w:rPr>
      </w:pPr>
      <w:proofErr w:type="spellStart"/>
      <w:r w:rsidRPr="000803A5">
        <w:rPr>
          <w:rFonts w:cs="Times New Roman"/>
        </w:rPr>
        <w:t>McQuail</w:t>
      </w:r>
      <w:proofErr w:type="spellEnd"/>
      <w:r w:rsidRPr="000803A5">
        <w:rPr>
          <w:rFonts w:cs="Times New Roman"/>
        </w:rPr>
        <w:t xml:space="preserve">, D. 2009. </w:t>
      </w:r>
      <w:r w:rsidRPr="000803A5">
        <w:rPr>
          <w:rFonts w:cs="Times New Roman"/>
          <w:i/>
          <w:iCs/>
        </w:rPr>
        <w:t>Úvod do teorie masové komunikace</w:t>
      </w:r>
      <w:r w:rsidRPr="000803A5">
        <w:rPr>
          <w:rFonts w:cs="Times New Roman"/>
        </w:rPr>
        <w:t>. Praha: Portál</w:t>
      </w:r>
    </w:p>
    <w:p w:rsidR="00C74D0C" w:rsidRPr="000803A5" w:rsidRDefault="00C74D0C" w:rsidP="00B12FAE">
      <w:pPr>
        <w:pStyle w:val="Zkladntext"/>
        <w:spacing w:line="360" w:lineRule="auto"/>
        <w:contextualSpacing/>
        <w:rPr>
          <w:rFonts w:cs="Times New Roman"/>
        </w:rPr>
      </w:pPr>
      <w:proofErr w:type="spellStart"/>
      <w:r w:rsidRPr="000803A5">
        <w:rPr>
          <w:rFonts w:cs="Times New Roman"/>
        </w:rPr>
        <w:t>Oldmeadow</w:t>
      </w:r>
      <w:proofErr w:type="spellEnd"/>
      <w:r w:rsidRPr="000803A5">
        <w:rPr>
          <w:rFonts w:cs="Times New Roman"/>
        </w:rPr>
        <w:t xml:space="preserve">, </w:t>
      </w:r>
      <w:proofErr w:type="gramStart"/>
      <w:r w:rsidRPr="000803A5">
        <w:rPr>
          <w:rFonts w:cs="Times New Roman"/>
        </w:rPr>
        <w:t>J.A.</w:t>
      </w:r>
      <w:proofErr w:type="gramEnd"/>
      <w:r w:rsidRPr="000803A5">
        <w:rPr>
          <w:rFonts w:cs="Times New Roman"/>
        </w:rPr>
        <w:t xml:space="preserve">, </w:t>
      </w:r>
      <w:proofErr w:type="spellStart"/>
      <w:r w:rsidRPr="000803A5">
        <w:rPr>
          <w:rFonts w:cs="Times New Roman"/>
        </w:rPr>
        <w:t>Platow</w:t>
      </w:r>
      <w:proofErr w:type="spellEnd"/>
      <w:r w:rsidRPr="000803A5">
        <w:rPr>
          <w:rFonts w:cs="Times New Roman"/>
        </w:rPr>
        <w:t>. M. J.</w:t>
      </w:r>
      <w:bookmarkStart w:id="57" w:name="lateralSearch"/>
      <w:bookmarkEnd w:id="57"/>
      <w:r w:rsidRPr="000803A5">
        <w:rPr>
          <w:rFonts w:cs="Times New Roman"/>
        </w:rPr>
        <w:t xml:space="preserve">, </w:t>
      </w:r>
      <w:proofErr w:type="spellStart"/>
      <w:r w:rsidRPr="000803A5">
        <w:rPr>
          <w:rFonts w:cs="Times New Roman"/>
        </w:rPr>
        <w:t>Foddy</w:t>
      </w:r>
      <w:proofErr w:type="spellEnd"/>
      <w:r w:rsidRPr="000803A5">
        <w:rPr>
          <w:rFonts w:cs="Times New Roman"/>
        </w:rPr>
        <w:t xml:space="preserve">, M., Anderson, D. 2003. </w:t>
      </w:r>
      <w:proofErr w:type="spellStart"/>
      <w:r w:rsidRPr="000803A5">
        <w:rPr>
          <w:rFonts w:cs="Times New Roman"/>
          <w:color w:val="000000"/>
        </w:rPr>
        <w:t>Self</w:t>
      </w:r>
      <w:proofErr w:type="spellEnd"/>
      <w:r w:rsidRPr="000803A5">
        <w:rPr>
          <w:rFonts w:cs="Times New Roman"/>
          <w:color w:val="000000"/>
        </w:rPr>
        <w:t>-</w:t>
      </w:r>
      <w:proofErr w:type="spellStart"/>
      <w:r w:rsidRPr="000803A5">
        <w:rPr>
          <w:rFonts w:cs="Times New Roman"/>
          <w:color w:val="000000"/>
        </w:rPr>
        <w:t>categorization</w:t>
      </w:r>
      <w:proofErr w:type="spellEnd"/>
      <w:r w:rsidRPr="000803A5">
        <w:rPr>
          <w:rFonts w:cs="Times New Roman"/>
          <w:color w:val="000000"/>
        </w:rPr>
        <w:t xml:space="preserve">, status, </w:t>
      </w:r>
      <w:proofErr w:type="spellStart"/>
      <w:r w:rsidRPr="000803A5">
        <w:rPr>
          <w:rFonts w:cs="Times New Roman"/>
          <w:color w:val="000000"/>
        </w:rPr>
        <w:t>and</w:t>
      </w:r>
      <w:proofErr w:type="spellEnd"/>
      <w:r w:rsidRPr="000803A5">
        <w:rPr>
          <w:rFonts w:cs="Times New Roman"/>
          <w:color w:val="000000"/>
        </w:rPr>
        <w:t xml:space="preserve"> </w:t>
      </w:r>
      <w:proofErr w:type="spellStart"/>
      <w:r w:rsidRPr="000803A5">
        <w:rPr>
          <w:rFonts w:cs="Times New Roman"/>
          <w:color w:val="000000"/>
        </w:rPr>
        <w:t>social</w:t>
      </w:r>
      <w:proofErr w:type="spellEnd"/>
      <w:r w:rsidRPr="000803A5">
        <w:rPr>
          <w:rFonts w:cs="Times New Roman"/>
          <w:color w:val="000000"/>
        </w:rPr>
        <w:t xml:space="preserve"> influence. </w:t>
      </w:r>
      <w:hyperlink r:id="rId10" w:history="1">
        <w:proofErr w:type="spellStart"/>
        <w:r w:rsidRPr="000803A5">
          <w:rPr>
            <w:rStyle w:val="Hypertextovodkaz"/>
            <w:rFonts w:cs="Times New Roman"/>
          </w:rPr>
          <w:t>Social</w:t>
        </w:r>
        <w:proofErr w:type="spellEnd"/>
        <w:r w:rsidRPr="000803A5">
          <w:rPr>
            <w:rStyle w:val="Hypertextovodkaz"/>
            <w:rFonts w:cs="Times New Roman"/>
          </w:rPr>
          <w:t xml:space="preserve"> Psychology Quarterly</w:t>
        </w:r>
      </w:hyperlink>
      <w:hyperlink r:id="rId11" w:history="1">
        <w:r w:rsidRPr="000803A5">
          <w:rPr>
            <w:rStyle w:val="Hypertextovodkaz"/>
            <w:rFonts w:cs="Times New Roman"/>
          </w:rPr>
          <w:t>66 (2</w:t>
        </w:r>
      </w:hyperlink>
      <w:r w:rsidRPr="000803A5">
        <w:rPr>
          <w:rFonts w:cs="Times New Roman"/>
        </w:rPr>
        <w:t>), 138-152</w:t>
      </w:r>
    </w:p>
    <w:p w:rsidR="00C74D0C" w:rsidRPr="000803A5" w:rsidRDefault="00C74D0C" w:rsidP="00B12FAE">
      <w:pPr>
        <w:pStyle w:val="Zkladntext"/>
        <w:spacing w:line="360" w:lineRule="auto"/>
        <w:contextualSpacing/>
        <w:rPr>
          <w:rFonts w:cs="Times New Roman"/>
          <w:color w:val="000000"/>
        </w:rPr>
      </w:pPr>
      <w:proofErr w:type="spellStart"/>
      <w:r w:rsidRPr="000803A5">
        <w:rPr>
          <w:rFonts w:cs="Times New Roman"/>
          <w:color w:val="000000"/>
        </w:rPr>
        <w:t>Steffl</w:t>
      </w:r>
      <w:proofErr w:type="spellEnd"/>
      <w:r w:rsidRPr="000803A5">
        <w:rPr>
          <w:rFonts w:cs="Times New Roman"/>
          <w:color w:val="000000"/>
        </w:rPr>
        <w:t>-</w:t>
      </w:r>
      <w:proofErr w:type="spellStart"/>
      <w:r w:rsidRPr="000803A5">
        <w:rPr>
          <w:rFonts w:cs="Times New Roman"/>
          <w:color w:val="000000"/>
        </w:rPr>
        <w:t>Malbry</w:t>
      </w:r>
      <w:proofErr w:type="spellEnd"/>
      <w:r w:rsidRPr="000803A5">
        <w:rPr>
          <w:rFonts w:cs="Times New Roman"/>
          <w:color w:val="000000"/>
        </w:rPr>
        <w:t xml:space="preserve">, J. 2003. A </w:t>
      </w:r>
      <w:proofErr w:type="spellStart"/>
      <w:r w:rsidRPr="000803A5">
        <w:rPr>
          <w:rFonts w:cs="Times New Roman"/>
          <w:color w:val="000000"/>
        </w:rPr>
        <w:t>SocialJudgementAnalysisofInformationSourcePreferencesProfiles</w:t>
      </w:r>
      <w:proofErr w:type="spellEnd"/>
      <w:r w:rsidRPr="000803A5">
        <w:rPr>
          <w:rFonts w:cs="Times New Roman"/>
          <w:color w:val="000000"/>
        </w:rPr>
        <w:t xml:space="preserve">: </w:t>
      </w:r>
      <w:proofErr w:type="spellStart"/>
      <w:r w:rsidRPr="000803A5">
        <w:rPr>
          <w:rFonts w:cs="Times New Roman"/>
          <w:color w:val="000000"/>
        </w:rPr>
        <w:t>AnExploratory</w:t>
      </w:r>
      <w:proofErr w:type="spellEnd"/>
      <w:r w:rsidRPr="000803A5">
        <w:rPr>
          <w:rFonts w:cs="Times New Roman"/>
          <w:color w:val="000000"/>
        </w:rPr>
        <w:t xml:space="preserve"> Study to </w:t>
      </w:r>
      <w:proofErr w:type="spellStart"/>
      <w:r w:rsidRPr="000803A5">
        <w:rPr>
          <w:rFonts w:cs="Times New Roman"/>
          <w:color w:val="000000"/>
        </w:rPr>
        <w:t>EmpiricallyRepresent</w:t>
      </w:r>
      <w:proofErr w:type="spellEnd"/>
      <w:r w:rsidRPr="000803A5">
        <w:rPr>
          <w:rFonts w:cs="Times New Roman"/>
          <w:color w:val="000000"/>
        </w:rPr>
        <w:t xml:space="preserve"> Media </w:t>
      </w:r>
      <w:proofErr w:type="spellStart"/>
      <w:r w:rsidRPr="000803A5">
        <w:rPr>
          <w:rFonts w:cs="Times New Roman"/>
          <w:color w:val="000000"/>
        </w:rPr>
        <w:t>SelectionPatterns</w:t>
      </w:r>
      <w:proofErr w:type="spellEnd"/>
      <w:r w:rsidRPr="000803A5">
        <w:rPr>
          <w:rFonts w:cs="Times New Roman"/>
          <w:color w:val="000000"/>
        </w:rPr>
        <w:t xml:space="preserve">. </w:t>
      </w:r>
      <w:proofErr w:type="spellStart"/>
      <w:r w:rsidRPr="000803A5">
        <w:rPr>
          <w:rFonts w:cs="Times New Roman"/>
          <w:i/>
          <w:color w:val="000000"/>
        </w:rPr>
        <w:t>JournaloftheAmerican</w:t>
      </w:r>
      <w:proofErr w:type="spellEnd"/>
      <w:r w:rsidRPr="000803A5">
        <w:rPr>
          <w:rFonts w:cs="Times New Roman"/>
          <w:i/>
          <w:color w:val="000000"/>
        </w:rPr>
        <w:t xml:space="preserve"> Society </w:t>
      </w:r>
      <w:proofErr w:type="spellStart"/>
      <w:r w:rsidRPr="000803A5">
        <w:rPr>
          <w:rFonts w:cs="Times New Roman"/>
          <w:i/>
          <w:color w:val="000000"/>
        </w:rPr>
        <w:t>forInformation</w:t>
      </w:r>
      <w:proofErr w:type="spellEnd"/>
      <w:r w:rsidRPr="000803A5">
        <w:rPr>
          <w:rFonts w:cs="Times New Roman"/>
          <w:i/>
          <w:color w:val="000000"/>
        </w:rPr>
        <w:t xml:space="preserve"> Science and Technology, 54 (</w:t>
      </w:r>
      <w:r w:rsidRPr="000803A5">
        <w:rPr>
          <w:rFonts w:cs="Times New Roman"/>
          <w:color w:val="000000"/>
        </w:rPr>
        <w:t>9), 879-904</w:t>
      </w:r>
      <w:bookmarkStart w:id="58" w:name="lateralSearch2"/>
      <w:bookmarkEnd w:id="58"/>
    </w:p>
    <w:p w:rsidR="00C74D0C" w:rsidRPr="000803A5" w:rsidRDefault="00C74D0C" w:rsidP="00B12FAE">
      <w:pPr>
        <w:pStyle w:val="Zkladntext"/>
        <w:spacing w:line="360" w:lineRule="auto"/>
        <w:contextualSpacing/>
        <w:rPr>
          <w:rFonts w:cs="Times New Roman"/>
        </w:rPr>
      </w:pPr>
      <w:proofErr w:type="spellStart"/>
      <w:r w:rsidRPr="000803A5">
        <w:rPr>
          <w:rFonts w:cs="Times New Roman"/>
        </w:rPr>
        <w:t>Zimmerman</w:t>
      </w:r>
      <w:proofErr w:type="spellEnd"/>
      <w:r w:rsidRPr="000803A5">
        <w:rPr>
          <w:rFonts w:cs="Times New Roman"/>
        </w:rPr>
        <w:t xml:space="preserve">, A. 2002. </w:t>
      </w:r>
      <w:proofErr w:type="spellStart"/>
      <w:r w:rsidRPr="000803A5">
        <w:rPr>
          <w:rFonts w:cs="Times New Roman"/>
        </w:rPr>
        <w:t>ReducedRigor</w:t>
      </w:r>
      <w:proofErr w:type="spellEnd"/>
      <w:r w:rsidRPr="000803A5">
        <w:rPr>
          <w:rFonts w:cs="Times New Roman"/>
        </w:rPr>
        <w:t xml:space="preserve"> </w:t>
      </w:r>
      <w:proofErr w:type="spellStart"/>
      <w:r w:rsidRPr="000803A5">
        <w:rPr>
          <w:rFonts w:cs="Times New Roman"/>
        </w:rPr>
        <w:t>and</w:t>
      </w:r>
      <w:proofErr w:type="spellEnd"/>
      <w:r w:rsidRPr="000803A5">
        <w:rPr>
          <w:rFonts w:cs="Times New Roman"/>
        </w:rPr>
        <w:t xml:space="preserve"> Grade </w:t>
      </w:r>
      <w:proofErr w:type="spellStart"/>
      <w:r w:rsidRPr="000803A5">
        <w:rPr>
          <w:rFonts w:cs="Times New Roman"/>
        </w:rPr>
        <w:t>InflationDiminishtheQuality</w:t>
      </w:r>
      <w:proofErr w:type="spellEnd"/>
      <w:r w:rsidRPr="000803A5">
        <w:rPr>
          <w:rFonts w:cs="Times New Roman"/>
        </w:rPr>
        <w:t xml:space="preserve"> </w:t>
      </w:r>
      <w:proofErr w:type="spellStart"/>
      <w:r w:rsidRPr="000803A5">
        <w:rPr>
          <w:rFonts w:cs="Times New Roman"/>
        </w:rPr>
        <w:t>and</w:t>
      </w:r>
      <w:proofErr w:type="spellEnd"/>
      <w:r w:rsidRPr="000803A5">
        <w:rPr>
          <w:rFonts w:cs="Times New Roman"/>
        </w:rPr>
        <w:t xml:space="preserve"> </w:t>
      </w:r>
      <w:proofErr w:type="spellStart"/>
      <w:r w:rsidRPr="000803A5">
        <w:rPr>
          <w:rFonts w:cs="Times New Roman"/>
        </w:rPr>
        <w:t>CredibilityofHigherEducation</w:t>
      </w:r>
      <w:proofErr w:type="spellEnd"/>
      <w:r w:rsidRPr="000803A5">
        <w:rPr>
          <w:rFonts w:cs="Times New Roman"/>
        </w:rPr>
        <w:t xml:space="preserve">. </w:t>
      </w:r>
      <w:r w:rsidRPr="000803A5">
        <w:rPr>
          <w:rFonts w:cs="Times New Roman"/>
          <w:i/>
          <w:iCs/>
        </w:rPr>
        <w:t xml:space="preserve">NACTA </w:t>
      </w:r>
      <w:proofErr w:type="spellStart"/>
      <w:r w:rsidRPr="000803A5">
        <w:rPr>
          <w:rFonts w:cs="Times New Roman"/>
          <w:i/>
          <w:iCs/>
        </w:rPr>
        <w:t>Journal</w:t>
      </w:r>
      <w:proofErr w:type="spellEnd"/>
      <w:r w:rsidRPr="000803A5">
        <w:rPr>
          <w:rFonts w:cs="Times New Roman"/>
          <w:i/>
          <w:iCs/>
        </w:rPr>
        <w:t xml:space="preserve">. </w:t>
      </w:r>
      <w:r w:rsidRPr="000803A5">
        <w:rPr>
          <w:rFonts w:cs="Times New Roman"/>
        </w:rPr>
        <w:t>46 (4), 49</w:t>
      </w:r>
    </w:p>
    <w:p w:rsidR="00C74D0C" w:rsidRPr="000803A5" w:rsidRDefault="00C74D0C" w:rsidP="00B12FAE">
      <w:pPr>
        <w:pStyle w:val="Zkladntext"/>
        <w:spacing w:line="360" w:lineRule="auto"/>
        <w:contextualSpacing/>
        <w:rPr>
          <w:rFonts w:cs="Times New Roman"/>
        </w:rPr>
      </w:pPr>
      <w:proofErr w:type="spellStart"/>
      <w:r w:rsidRPr="000803A5">
        <w:rPr>
          <w:rFonts w:cs="Times New Roman"/>
        </w:rPr>
        <w:t>Husain</w:t>
      </w:r>
      <w:proofErr w:type="spellEnd"/>
      <w:r w:rsidRPr="000803A5">
        <w:rPr>
          <w:rFonts w:cs="Times New Roman"/>
        </w:rPr>
        <w:t xml:space="preserve">, A. 2011. AlleviatingBehavioralProblemsofAdolescentsthroughCultivatingHumanValues, </w:t>
      </w:r>
      <w:proofErr w:type="spellStart"/>
      <w:r w:rsidRPr="000803A5">
        <w:rPr>
          <w:rFonts w:cs="Times New Roman"/>
        </w:rPr>
        <w:t>CharacterDevelopment</w:t>
      </w:r>
      <w:proofErr w:type="spellEnd"/>
      <w:r w:rsidRPr="000803A5">
        <w:rPr>
          <w:rFonts w:cs="Times New Roman"/>
        </w:rPr>
        <w:t xml:space="preserve">, </w:t>
      </w:r>
      <w:proofErr w:type="spellStart"/>
      <w:r w:rsidRPr="000803A5">
        <w:rPr>
          <w:rFonts w:cs="Times New Roman"/>
        </w:rPr>
        <w:t>and</w:t>
      </w:r>
      <w:proofErr w:type="spellEnd"/>
      <w:r w:rsidRPr="000803A5">
        <w:rPr>
          <w:rFonts w:cs="Times New Roman"/>
        </w:rPr>
        <w:t xml:space="preserve"> </w:t>
      </w:r>
      <w:proofErr w:type="spellStart"/>
      <w:r w:rsidRPr="000803A5">
        <w:rPr>
          <w:rFonts w:cs="Times New Roman"/>
        </w:rPr>
        <w:t>Value</w:t>
      </w:r>
      <w:proofErr w:type="spellEnd"/>
      <w:r w:rsidRPr="000803A5">
        <w:rPr>
          <w:rFonts w:cs="Times New Roman"/>
        </w:rPr>
        <w:t>-</w:t>
      </w:r>
      <w:proofErr w:type="spellStart"/>
      <w:r w:rsidRPr="000803A5">
        <w:rPr>
          <w:rFonts w:cs="Times New Roman"/>
        </w:rPr>
        <w:t>orientedEducation</w:t>
      </w:r>
      <w:proofErr w:type="spellEnd"/>
      <w:r w:rsidRPr="000803A5">
        <w:rPr>
          <w:rFonts w:cs="Times New Roman"/>
        </w:rPr>
        <w:t xml:space="preserve">. </w:t>
      </w:r>
      <w:proofErr w:type="spellStart"/>
      <w:r w:rsidRPr="000803A5">
        <w:rPr>
          <w:rFonts w:cs="Times New Roman"/>
          <w:i/>
          <w:iCs/>
        </w:rPr>
        <w:t>JournalofPsychosocialResearch</w:t>
      </w:r>
      <w:proofErr w:type="spellEnd"/>
      <w:r w:rsidRPr="000803A5">
        <w:rPr>
          <w:rFonts w:cs="Times New Roman"/>
          <w:i/>
          <w:iCs/>
        </w:rPr>
        <w:t>.</w:t>
      </w:r>
      <w:r w:rsidRPr="000803A5">
        <w:rPr>
          <w:rFonts w:cs="Times New Roman"/>
        </w:rPr>
        <w:t xml:space="preserve"> 6(1). 63-71</w:t>
      </w:r>
    </w:p>
    <w:p w:rsidR="006B4FDF" w:rsidRPr="002C7515" w:rsidRDefault="00C74D0C" w:rsidP="002C7515">
      <w:pPr>
        <w:pStyle w:val="Zkladntext"/>
        <w:spacing w:line="360" w:lineRule="auto"/>
        <w:contextualSpacing/>
        <w:rPr>
          <w:rFonts w:cs="Times New Roman"/>
          <w:i/>
          <w:iCs/>
        </w:rPr>
      </w:pPr>
      <w:proofErr w:type="spellStart"/>
      <w:r w:rsidRPr="000803A5">
        <w:rPr>
          <w:rFonts w:cs="Times New Roman"/>
        </w:rPr>
        <w:t>Page</w:t>
      </w:r>
      <w:proofErr w:type="spellEnd"/>
      <w:r w:rsidRPr="000803A5">
        <w:rPr>
          <w:rFonts w:cs="Times New Roman"/>
        </w:rPr>
        <w:t xml:space="preserve">, A. S. L. 2008. </w:t>
      </w:r>
      <w:proofErr w:type="spellStart"/>
      <w:r w:rsidRPr="000803A5">
        <w:rPr>
          <w:rFonts w:cs="Times New Roman"/>
        </w:rPr>
        <w:t>BeliefIdentificationin</w:t>
      </w:r>
      <w:proofErr w:type="spellEnd"/>
      <w:r w:rsidRPr="000803A5">
        <w:rPr>
          <w:rFonts w:cs="Times New Roman"/>
        </w:rPr>
        <w:t xml:space="preserve"> Adolescence: </w:t>
      </w:r>
      <w:proofErr w:type="spellStart"/>
      <w:r w:rsidRPr="000803A5">
        <w:rPr>
          <w:rFonts w:cs="Times New Roman"/>
        </w:rPr>
        <w:t>Developmentacross</w:t>
      </w:r>
      <w:proofErr w:type="spellEnd"/>
      <w:r w:rsidRPr="000803A5">
        <w:rPr>
          <w:rFonts w:cs="Times New Roman"/>
        </w:rPr>
        <w:t xml:space="preserve"> </w:t>
      </w:r>
      <w:proofErr w:type="spellStart"/>
      <w:r w:rsidRPr="000803A5">
        <w:rPr>
          <w:rFonts w:cs="Times New Roman"/>
        </w:rPr>
        <w:t>Age</w:t>
      </w:r>
      <w:proofErr w:type="spellEnd"/>
      <w:r w:rsidRPr="000803A5">
        <w:rPr>
          <w:rFonts w:cs="Times New Roman"/>
        </w:rPr>
        <w:t xml:space="preserve"> </w:t>
      </w:r>
      <w:proofErr w:type="spellStart"/>
      <w:r w:rsidRPr="000803A5">
        <w:rPr>
          <w:rFonts w:cs="Times New Roman"/>
        </w:rPr>
        <w:t>and</w:t>
      </w:r>
      <w:proofErr w:type="spellEnd"/>
      <w:r w:rsidRPr="000803A5">
        <w:rPr>
          <w:rFonts w:cs="Times New Roman"/>
        </w:rPr>
        <w:t xml:space="preserve"> </w:t>
      </w:r>
      <w:proofErr w:type="spellStart"/>
      <w:r w:rsidRPr="000803A5">
        <w:rPr>
          <w:rFonts w:cs="Times New Roman"/>
        </w:rPr>
        <w:t>Domain</w:t>
      </w:r>
      <w:proofErr w:type="spellEnd"/>
      <w:r w:rsidRPr="000803A5">
        <w:rPr>
          <w:rFonts w:cs="Times New Roman"/>
        </w:rPr>
        <w:t xml:space="preserve">. </w:t>
      </w:r>
      <w:r w:rsidRPr="000803A5">
        <w:rPr>
          <w:rFonts w:cs="Times New Roman"/>
          <w:i/>
          <w:iCs/>
        </w:rPr>
        <w:t>Doktorská práce</w:t>
      </w:r>
      <w:bookmarkStart w:id="59" w:name="_Toc343411748"/>
    </w:p>
    <w:p w:rsidR="00C05A78" w:rsidRPr="00301603" w:rsidRDefault="00B62CBA" w:rsidP="002C7515">
      <w:pPr>
        <w:pStyle w:val="Nadpis1"/>
        <w:spacing w:line="240" w:lineRule="auto"/>
        <w:contextualSpacing/>
        <w:rPr>
          <w:rFonts w:ascii="Arial" w:hAnsi="Arial" w:cs="Arial"/>
          <w:sz w:val="32"/>
          <w:szCs w:val="32"/>
        </w:rPr>
      </w:pPr>
      <w:bookmarkStart w:id="60" w:name="_Toc343424369"/>
      <w:r w:rsidRPr="00301603">
        <w:rPr>
          <w:rFonts w:ascii="Arial" w:hAnsi="Arial" w:cs="Arial"/>
          <w:sz w:val="32"/>
          <w:szCs w:val="32"/>
        </w:rPr>
        <w:lastRenderedPageBreak/>
        <w:t>Přílohy</w:t>
      </w:r>
      <w:bookmarkEnd w:id="59"/>
      <w:bookmarkEnd w:id="60"/>
    </w:p>
    <w:p w:rsidR="00301603" w:rsidRDefault="00301603" w:rsidP="00301603">
      <w:pPr>
        <w:pStyle w:val="Nadpis2"/>
        <w:ind w:left="360"/>
        <w:contextualSpacing/>
        <w:rPr>
          <w:lang w:eastAsia="sk-SK"/>
        </w:rPr>
      </w:pPr>
      <w:bookmarkStart w:id="61" w:name="_Toc343424370"/>
    </w:p>
    <w:p w:rsidR="006B4FDF" w:rsidRPr="006B4FDF" w:rsidRDefault="006B4FDF" w:rsidP="00301603">
      <w:pPr>
        <w:pStyle w:val="Nadpis2"/>
        <w:ind w:left="360"/>
        <w:contextualSpacing/>
        <w:rPr>
          <w:lang w:eastAsia="sk-SK"/>
        </w:rPr>
      </w:pPr>
      <w:r>
        <w:rPr>
          <w:lang w:eastAsia="sk-SK"/>
        </w:rPr>
        <w:t>Tabulka 1- Věkové rozložení respondentů</w:t>
      </w:r>
      <w:bookmarkEnd w:id="6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
        <w:gridCol w:w="839"/>
        <w:gridCol w:w="1169"/>
        <w:gridCol w:w="2410"/>
      </w:tblGrid>
      <w:tr w:rsidR="006B4FDF" w:rsidTr="006B4FDF">
        <w:tc>
          <w:tcPr>
            <w:tcW w:w="1047" w:type="dxa"/>
          </w:tcPr>
          <w:p w:rsidR="006B4FDF" w:rsidRDefault="006B4FDF" w:rsidP="002C7515">
            <w:pPr>
              <w:autoSpaceDE w:val="0"/>
              <w:autoSpaceDN w:val="0"/>
              <w:adjustRightInd w:val="0"/>
              <w:contextualSpacing/>
              <w:rPr>
                <w:b/>
                <w:sz w:val="22"/>
                <w:lang w:eastAsia="en-US"/>
              </w:rPr>
            </w:pPr>
          </w:p>
        </w:tc>
        <w:tc>
          <w:tcPr>
            <w:tcW w:w="839" w:type="dxa"/>
            <w:tcBorders>
              <w:top w:val="nil"/>
              <w:left w:val="nil"/>
              <w:bottom w:val="single" w:sz="12" w:space="0" w:color="000000" w:themeColor="text1"/>
              <w:right w:val="nil"/>
            </w:tcBorders>
            <w:hideMark/>
          </w:tcPr>
          <w:p w:rsidR="006B4FDF" w:rsidRDefault="006B4FDF" w:rsidP="002C7515">
            <w:pPr>
              <w:autoSpaceDE w:val="0"/>
              <w:autoSpaceDN w:val="0"/>
              <w:adjustRightInd w:val="0"/>
              <w:contextualSpacing/>
              <w:rPr>
                <w:b/>
                <w:sz w:val="22"/>
                <w:lang w:eastAsia="en-US"/>
              </w:rPr>
            </w:pPr>
            <w:r>
              <w:rPr>
                <w:b/>
                <w:sz w:val="22"/>
              </w:rPr>
              <w:t>Počet</w:t>
            </w:r>
          </w:p>
        </w:tc>
        <w:tc>
          <w:tcPr>
            <w:tcW w:w="1169" w:type="dxa"/>
            <w:tcBorders>
              <w:top w:val="nil"/>
              <w:left w:val="nil"/>
              <w:bottom w:val="single" w:sz="12" w:space="0" w:color="000000" w:themeColor="text1"/>
              <w:right w:val="nil"/>
            </w:tcBorders>
            <w:hideMark/>
          </w:tcPr>
          <w:p w:rsidR="006B4FDF" w:rsidRDefault="006B4FDF" w:rsidP="002C7515">
            <w:pPr>
              <w:autoSpaceDE w:val="0"/>
              <w:autoSpaceDN w:val="0"/>
              <w:adjustRightInd w:val="0"/>
              <w:contextualSpacing/>
              <w:rPr>
                <w:b/>
                <w:sz w:val="22"/>
                <w:lang w:eastAsia="en-US"/>
              </w:rPr>
            </w:pPr>
            <w:r>
              <w:rPr>
                <w:b/>
                <w:sz w:val="22"/>
              </w:rPr>
              <w:t>Procenta</w:t>
            </w:r>
          </w:p>
        </w:tc>
        <w:tc>
          <w:tcPr>
            <w:tcW w:w="2410" w:type="dxa"/>
            <w:tcBorders>
              <w:top w:val="nil"/>
              <w:left w:val="nil"/>
              <w:bottom w:val="single" w:sz="12" w:space="0" w:color="000000" w:themeColor="text1"/>
              <w:right w:val="nil"/>
            </w:tcBorders>
            <w:hideMark/>
          </w:tcPr>
          <w:p w:rsidR="006B4FDF" w:rsidRDefault="006B4FDF" w:rsidP="002C7515">
            <w:pPr>
              <w:autoSpaceDE w:val="0"/>
              <w:autoSpaceDN w:val="0"/>
              <w:adjustRightInd w:val="0"/>
              <w:contextualSpacing/>
              <w:rPr>
                <w:b/>
                <w:sz w:val="22"/>
                <w:lang w:eastAsia="en-US"/>
              </w:rPr>
            </w:pPr>
            <w:r>
              <w:rPr>
                <w:b/>
                <w:sz w:val="22"/>
              </w:rPr>
              <w:t>Kumulativní procenta</w:t>
            </w:r>
          </w:p>
        </w:tc>
      </w:tr>
      <w:tr w:rsidR="006B4FDF" w:rsidTr="006B4FDF">
        <w:tc>
          <w:tcPr>
            <w:tcW w:w="1047"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15</w:t>
            </w:r>
          </w:p>
        </w:tc>
        <w:tc>
          <w:tcPr>
            <w:tcW w:w="839" w:type="dxa"/>
            <w:tcBorders>
              <w:top w:val="single" w:sz="12" w:space="0" w:color="000000" w:themeColor="text1"/>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14</w:t>
            </w:r>
          </w:p>
        </w:tc>
        <w:tc>
          <w:tcPr>
            <w:tcW w:w="1169" w:type="dxa"/>
            <w:tcBorders>
              <w:top w:val="single" w:sz="12" w:space="0" w:color="000000" w:themeColor="text1"/>
              <w:left w:val="nil"/>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18, 2</w:t>
            </w:r>
          </w:p>
        </w:tc>
        <w:tc>
          <w:tcPr>
            <w:tcW w:w="2410" w:type="dxa"/>
            <w:tcBorders>
              <w:top w:val="single" w:sz="12" w:space="0" w:color="000000" w:themeColor="text1"/>
              <w:left w:val="nil"/>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18, 2</w:t>
            </w:r>
          </w:p>
        </w:tc>
      </w:tr>
      <w:tr w:rsidR="006B4FDF" w:rsidTr="006B4FDF">
        <w:tc>
          <w:tcPr>
            <w:tcW w:w="1047"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16</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28</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36, 4</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54, 5</w:t>
            </w:r>
          </w:p>
        </w:tc>
      </w:tr>
      <w:tr w:rsidR="006B4FDF" w:rsidTr="006B4FDF">
        <w:tc>
          <w:tcPr>
            <w:tcW w:w="1047"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17</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20</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26, 0</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80, 5</w:t>
            </w:r>
          </w:p>
        </w:tc>
      </w:tr>
      <w:tr w:rsidR="006B4FDF" w:rsidTr="006B4FDF">
        <w:tc>
          <w:tcPr>
            <w:tcW w:w="1047"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18</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9</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11, 7</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92, 2</w:t>
            </w:r>
          </w:p>
        </w:tc>
      </w:tr>
      <w:tr w:rsidR="006B4FDF" w:rsidTr="006B4FDF">
        <w:tc>
          <w:tcPr>
            <w:tcW w:w="1047"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19</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4</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5, 2</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97, 4</w:t>
            </w:r>
          </w:p>
        </w:tc>
      </w:tr>
      <w:tr w:rsidR="006B4FDF" w:rsidTr="006B4FDF">
        <w:tc>
          <w:tcPr>
            <w:tcW w:w="1047"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20</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2</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2, 6</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100</w:t>
            </w:r>
          </w:p>
        </w:tc>
      </w:tr>
      <w:tr w:rsidR="006B4FDF" w:rsidTr="006B4FDF">
        <w:tc>
          <w:tcPr>
            <w:tcW w:w="1047"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Celkem</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77</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100, 0</w:t>
            </w:r>
          </w:p>
        </w:tc>
        <w:tc>
          <w:tcPr>
            <w:tcW w:w="2410" w:type="dxa"/>
          </w:tcPr>
          <w:p w:rsidR="006B4FDF" w:rsidRDefault="006B4FDF" w:rsidP="002C7515">
            <w:pPr>
              <w:autoSpaceDE w:val="0"/>
              <w:autoSpaceDN w:val="0"/>
              <w:adjustRightInd w:val="0"/>
              <w:contextualSpacing/>
              <w:jc w:val="center"/>
              <w:rPr>
                <w:sz w:val="22"/>
                <w:lang w:eastAsia="en-US"/>
              </w:rPr>
            </w:pPr>
          </w:p>
        </w:tc>
      </w:tr>
    </w:tbl>
    <w:p w:rsidR="00B62CBA" w:rsidRDefault="00B045B8" w:rsidP="002C7515">
      <w:pPr>
        <w:contextualSpacing/>
        <w:jc w:val="both"/>
        <w:rPr>
          <w:rFonts w:cs="Times New Roman"/>
          <w:b/>
          <w:sz w:val="26"/>
          <w:szCs w:val="26"/>
        </w:rPr>
      </w:pPr>
      <w:r>
        <w:rPr>
          <w:rFonts w:cs="Times New Roman"/>
          <w:b/>
          <w:sz w:val="26"/>
          <w:szCs w:val="26"/>
        </w:rPr>
        <w:br/>
      </w:r>
    </w:p>
    <w:p w:rsidR="006B4FDF" w:rsidRPr="000803A5" w:rsidRDefault="006B4FDF" w:rsidP="002C7515">
      <w:pPr>
        <w:pStyle w:val="Nadpis2"/>
        <w:numPr>
          <w:ilvl w:val="0"/>
          <w:numId w:val="35"/>
        </w:numPr>
        <w:contextualSpacing/>
      </w:pPr>
      <w:bookmarkStart w:id="62" w:name="_Toc343424371"/>
      <w:r>
        <w:t>Tabulka 2- Rozložení respondentů dle studijního oboru</w:t>
      </w:r>
      <w:bookmarkEnd w:id="62"/>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1"/>
        <w:gridCol w:w="839"/>
        <w:gridCol w:w="1169"/>
        <w:gridCol w:w="2410"/>
      </w:tblGrid>
      <w:tr w:rsidR="006B4FDF" w:rsidTr="006B4FDF">
        <w:tc>
          <w:tcPr>
            <w:tcW w:w="2361" w:type="dxa"/>
          </w:tcPr>
          <w:p w:rsidR="006B4FDF" w:rsidRDefault="006B4FDF" w:rsidP="002C7515">
            <w:pPr>
              <w:autoSpaceDE w:val="0"/>
              <w:autoSpaceDN w:val="0"/>
              <w:adjustRightInd w:val="0"/>
              <w:contextualSpacing/>
              <w:jc w:val="right"/>
              <w:rPr>
                <w:b/>
                <w:sz w:val="22"/>
                <w:lang w:eastAsia="en-US"/>
              </w:rPr>
            </w:pPr>
          </w:p>
        </w:tc>
        <w:tc>
          <w:tcPr>
            <w:tcW w:w="839" w:type="dxa"/>
            <w:tcBorders>
              <w:top w:val="nil"/>
              <w:left w:val="nil"/>
              <w:bottom w:val="single" w:sz="12" w:space="0" w:color="000000" w:themeColor="text1"/>
              <w:right w:val="nil"/>
            </w:tcBorders>
            <w:hideMark/>
          </w:tcPr>
          <w:p w:rsidR="006B4FDF" w:rsidRDefault="006B4FDF" w:rsidP="002C7515">
            <w:pPr>
              <w:autoSpaceDE w:val="0"/>
              <w:autoSpaceDN w:val="0"/>
              <w:adjustRightInd w:val="0"/>
              <w:contextualSpacing/>
              <w:rPr>
                <w:b/>
                <w:sz w:val="22"/>
                <w:lang w:eastAsia="en-US"/>
              </w:rPr>
            </w:pPr>
            <w:r>
              <w:rPr>
                <w:b/>
                <w:sz w:val="22"/>
              </w:rPr>
              <w:t>Počet</w:t>
            </w:r>
          </w:p>
        </w:tc>
        <w:tc>
          <w:tcPr>
            <w:tcW w:w="1169" w:type="dxa"/>
            <w:tcBorders>
              <w:top w:val="nil"/>
              <w:left w:val="nil"/>
              <w:bottom w:val="single" w:sz="12" w:space="0" w:color="000000" w:themeColor="text1"/>
              <w:right w:val="nil"/>
            </w:tcBorders>
            <w:hideMark/>
          </w:tcPr>
          <w:p w:rsidR="006B4FDF" w:rsidRDefault="006B4FDF" w:rsidP="002C7515">
            <w:pPr>
              <w:autoSpaceDE w:val="0"/>
              <w:autoSpaceDN w:val="0"/>
              <w:adjustRightInd w:val="0"/>
              <w:contextualSpacing/>
              <w:rPr>
                <w:b/>
                <w:sz w:val="22"/>
                <w:lang w:eastAsia="en-US"/>
              </w:rPr>
            </w:pPr>
            <w:r>
              <w:rPr>
                <w:b/>
                <w:sz w:val="22"/>
              </w:rPr>
              <w:t>Procenta</w:t>
            </w:r>
          </w:p>
        </w:tc>
        <w:tc>
          <w:tcPr>
            <w:tcW w:w="2410" w:type="dxa"/>
            <w:tcBorders>
              <w:top w:val="nil"/>
              <w:left w:val="nil"/>
              <w:bottom w:val="single" w:sz="12" w:space="0" w:color="000000" w:themeColor="text1"/>
              <w:right w:val="nil"/>
            </w:tcBorders>
            <w:hideMark/>
          </w:tcPr>
          <w:p w:rsidR="006B4FDF" w:rsidRDefault="006B4FDF" w:rsidP="002C7515">
            <w:pPr>
              <w:autoSpaceDE w:val="0"/>
              <w:autoSpaceDN w:val="0"/>
              <w:adjustRightInd w:val="0"/>
              <w:contextualSpacing/>
              <w:rPr>
                <w:b/>
                <w:sz w:val="22"/>
                <w:lang w:eastAsia="en-US"/>
              </w:rPr>
            </w:pPr>
            <w:r>
              <w:rPr>
                <w:b/>
                <w:sz w:val="22"/>
              </w:rPr>
              <w:t>Kumulativní procenta</w:t>
            </w:r>
          </w:p>
        </w:tc>
      </w:tr>
      <w:tr w:rsidR="006B4FDF" w:rsidTr="006B4FDF">
        <w:tc>
          <w:tcPr>
            <w:tcW w:w="2361"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Mechanik- elektronik</w:t>
            </w:r>
          </w:p>
        </w:tc>
        <w:tc>
          <w:tcPr>
            <w:tcW w:w="839" w:type="dxa"/>
            <w:tcBorders>
              <w:top w:val="single" w:sz="12" w:space="0" w:color="000000" w:themeColor="text1"/>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21</w:t>
            </w:r>
          </w:p>
        </w:tc>
        <w:tc>
          <w:tcPr>
            <w:tcW w:w="1169" w:type="dxa"/>
            <w:tcBorders>
              <w:top w:val="single" w:sz="12" w:space="0" w:color="000000" w:themeColor="text1"/>
              <w:left w:val="nil"/>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27, 3</w:t>
            </w:r>
          </w:p>
        </w:tc>
        <w:tc>
          <w:tcPr>
            <w:tcW w:w="2410" w:type="dxa"/>
            <w:tcBorders>
              <w:top w:val="single" w:sz="12" w:space="0" w:color="000000" w:themeColor="text1"/>
              <w:left w:val="nil"/>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27, 6</w:t>
            </w:r>
          </w:p>
        </w:tc>
      </w:tr>
      <w:tr w:rsidR="006B4FDF" w:rsidTr="006B4FDF">
        <w:tc>
          <w:tcPr>
            <w:tcW w:w="2361"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Karosář</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19</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24, 7</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52, 6</w:t>
            </w:r>
          </w:p>
        </w:tc>
      </w:tr>
      <w:tr w:rsidR="006B4FDF" w:rsidTr="006B4FDF">
        <w:tc>
          <w:tcPr>
            <w:tcW w:w="2361"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Obráběč kovů</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5</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6, 5</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59, 2</w:t>
            </w:r>
          </w:p>
        </w:tc>
      </w:tr>
      <w:tr w:rsidR="006B4FDF" w:rsidTr="006B4FDF">
        <w:tc>
          <w:tcPr>
            <w:tcW w:w="2361"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Strojní mechanik</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9</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11, 7</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71, 1</w:t>
            </w:r>
          </w:p>
        </w:tc>
      </w:tr>
      <w:tr w:rsidR="006B4FDF" w:rsidTr="006B4FDF">
        <w:tc>
          <w:tcPr>
            <w:tcW w:w="2361"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Elektrikář</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22</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28, 6</w:t>
            </w:r>
          </w:p>
        </w:tc>
        <w:tc>
          <w:tcPr>
            <w:tcW w:w="2410" w:type="dxa"/>
            <w:hideMark/>
          </w:tcPr>
          <w:p w:rsidR="006B4FDF" w:rsidRDefault="006B4FDF" w:rsidP="002C7515">
            <w:pPr>
              <w:autoSpaceDE w:val="0"/>
              <w:autoSpaceDN w:val="0"/>
              <w:adjustRightInd w:val="0"/>
              <w:contextualSpacing/>
              <w:jc w:val="center"/>
              <w:rPr>
                <w:sz w:val="22"/>
                <w:lang w:eastAsia="en-US"/>
              </w:rPr>
            </w:pPr>
            <w:r>
              <w:rPr>
                <w:sz w:val="22"/>
              </w:rPr>
              <w:t>100</w:t>
            </w:r>
          </w:p>
        </w:tc>
      </w:tr>
      <w:tr w:rsidR="006B4FDF" w:rsidTr="006B4FDF">
        <w:tc>
          <w:tcPr>
            <w:tcW w:w="2361"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Neodpověděl</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1</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1, 3</w:t>
            </w:r>
          </w:p>
        </w:tc>
        <w:tc>
          <w:tcPr>
            <w:tcW w:w="2410" w:type="dxa"/>
          </w:tcPr>
          <w:p w:rsidR="006B4FDF" w:rsidRDefault="006B4FDF" w:rsidP="002C7515">
            <w:pPr>
              <w:autoSpaceDE w:val="0"/>
              <w:autoSpaceDN w:val="0"/>
              <w:adjustRightInd w:val="0"/>
              <w:contextualSpacing/>
              <w:jc w:val="center"/>
              <w:rPr>
                <w:sz w:val="22"/>
                <w:lang w:eastAsia="en-US"/>
              </w:rPr>
            </w:pPr>
          </w:p>
        </w:tc>
      </w:tr>
      <w:tr w:rsidR="006B4FDF" w:rsidTr="006B4FDF">
        <w:tc>
          <w:tcPr>
            <w:tcW w:w="2361" w:type="dxa"/>
            <w:tcBorders>
              <w:top w:val="nil"/>
              <w:left w:val="nil"/>
              <w:bottom w:val="nil"/>
              <w:right w:val="single" w:sz="12" w:space="0" w:color="000000" w:themeColor="text1"/>
            </w:tcBorders>
            <w:hideMark/>
          </w:tcPr>
          <w:p w:rsidR="006B4FDF" w:rsidRDefault="006B4FDF" w:rsidP="002C7515">
            <w:pPr>
              <w:autoSpaceDE w:val="0"/>
              <w:autoSpaceDN w:val="0"/>
              <w:adjustRightInd w:val="0"/>
              <w:contextualSpacing/>
              <w:jc w:val="right"/>
              <w:rPr>
                <w:b/>
                <w:sz w:val="22"/>
                <w:lang w:eastAsia="en-US"/>
              </w:rPr>
            </w:pPr>
            <w:r>
              <w:rPr>
                <w:b/>
                <w:sz w:val="22"/>
              </w:rPr>
              <w:t>Celkem</w:t>
            </w:r>
          </w:p>
        </w:tc>
        <w:tc>
          <w:tcPr>
            <w:tcW w:w="839" w:type="dxa"/>
            <w:tcBorders>
              <w:top w:val="nil"/>
              <w:left w:val="single" w:sz="12" w:space="0" w:color="000000" w:themeColor="text1"/>
              <w:bottom w:val="nil"/>
              <w:right w:val="nil"/>
            </w:tcBorders>
            <w:hideMark/>
          </w:tcPr>
          <w:p w:rsidR="006B4FDF" w:rsidRDefault="006B4FDF" w:rsidP="002C7515">
            <w:pPr>
              <w:autoSpaceDE w:val="0"/>
              <w:autoSpaceDN w:val="0"/>
              <w:adjustRightInd w:val="0"/>
              <w:contextualSpacing/>
              <w:jc w:val="center"/>
              <w:rPr>
                <w:sz w:val="22"/>
                <w:lang w:eastAsia="en-US"/>
              </w:rPr>
            </w:pPr>
            <w:r>
              <w:rPr>
                <w:sz w:val="22"/>
              </w:rPr>
              <w:t>77</w:t>
            </w:r>
          </w:p>
        </w:tc>
        <w:tc>
          <w:tcPr>
            <w:tcW w:w="1169" w:type="dxa"/>
            <w:hideMark/>
          </w:tcPr>
          <w:p w:rsidR="006B4FDF" w:rsidRDefault="006B4FDF" w:rsidP="002C7515">
            <w:pPr>
              <w:autoSpaceDE w:val="0"/>
              <w:autoSpaceDN w:val="0"/>
              <w:adjustRightInd w:val="0"/>
              <w:contextualSpacing/>
              <w:jc w:val="center"/>
              <w:rPr>
                <w:sz w:val="22"/>
                <w:lang w:eastAsia="en-US"/>
              </w:rPr>
            </w:pPr>
            <w:r>
              <w:rPr>
                <w:sz w:val="22"/>
              </w:rPr>
              <w:t>100, 0</w:t>
            </w:r>
          </w:p>
        </w:tc>
        <w:tc>
          <w:tcPr>
            <w:tcW w:w="2410" w:type="dxa"/>
          </w:tcPr>
          <w:p w:rsidR="006B4FDF" w:rsidRDefault="006B4FDF" w:rsidP="002C7515">
            <w:pPr>
              <w:autoSpaceDE w:val="0"/>
              <w:autoSpaceDN w:val="0"/>
              <w:adjustRightInd w:val="0"/>
              <w:contextualSpacing/>
              <w:jc w:val="center"/>
              <w:rPr>
                <w:sz w:val="22"/>
                <w:lang w:eastAsia="en-US"/>
              </w:rPr>
            </w:pPr>
          </w:p>
        </w:tc>
      </w:tr>
    </w:tbl>
    <w:p w:rsidR="00B62CBA" w:rsidRPr="000803A5" w:rsidRDefault="00B045B8" w:rsidP="002C7515">
      <w:pPr>
        <w:contextualSpacing/>
        <w:jc w:val="both"/>
        <w:rPr>
          <w:rFonts w:cs="Times New Roman"/>
          <w:b/>
        </w:rPr>
      </w:pPr>
      <w:r>
        <w:rPr>
          <w:rFonts w:cs="Times New Roman"/>
          <w:b/>
          <w:sz w:val="26"/>
          <w:szCs w:val="26"/>
        </w:rPr>
        <w:br/>
      </w:r>
    </w:p>
    <w:p w:rsidR="00B045B8" w:rsidRPr="00B045B8" w:rsidRDefault="00B045B8" w:rsidP="002C7515">
      <w:pPr>
        <w:pStyle w:val="Nadpis2"/>
        <w:numPr>
          <w:ilvl w:val="0"/>
          <w:numId w:val="35"/>
        </w:numPr>
        <w:contextualSpacing/>
      </w:pPr>
      <w:bookmarkStart w:id="63" w:name="_Toc343424372"/>
      <w:r>
        <w:t xml:space="preserve">Rozhovor s ředitelem školy </w:t>
      </w:r>
      <w:r w:rsidRPr="00B045B8">
        <w:rPr>
          <w:rFonts w:cs="Times New Roman"/>
        </w:rPr>
        <w:t>Ing. Jaromírem Holečkem</w:t>
      </w:r>
      <w:bookmarkEnd w:id="63"/>
    </w:p>
    <w:p w:rsidR="00B045B8" w:rsidRPr="00B045B8" w:rsidRDefault="00B045B8" w:rsidP="002C7515">
      <w:pPr>
        <w:pStyle w:val="Normlnweb"/>
        <w:contextualSpacing/>
        <w:rPr>
          <w:color w:val="000000"/>
          <w:szCs w:val="20"/>
        </w:rPr>
      </w:pPr>
      <w:r w:rsidRPr="00B045B8">
        <w:rPr>
          <w:color w:val="000000"/>
          <w:szCs w:val="20"/>
        </w:rPr>
        <w:t xml:space="preserve">1. rozhovor se konal v pátek 7. 11. 2012, ptala se Eva </w:t>
      </w:r>
      <w:proofErr w:type="spellStart"/>
      <w:r w:rsidRPr="00B045B8">
        <w:rPr>
          <w:color w:val="000000"/>
          <w:szCs w:val="20"/>
        </w:rPr>
        <w:t>Čejchanová</w:t>
      </w:r>
      <w:proofErr w:type="spellEnd"/>
    </w:p>
    <w:p w:rsidR="00B045B8" w:rsidRPr="00B045B8" w:rsidRDefault="00B045B8" w:rsidP="002C7515">
      <w:pPr>
        <w:pStyle w:val="Normlnweb"/>
        <w:numPr>
          <w:ilvl w:val="0"/>
          <w:numId w:val="36"/>
        </w:numPr>
        <w:contextualSpacing/>
        <w:rPr>
          <w:color w:val="000000"/>
          <w:szCs w:val="20"/>
        </w:rPr>
      </w:pPr>
      <w:r w:rsidRPr="00B045B8">
        <w:rPr>
          <w:color w:val="000000"/>
          <w:szCs w:val="20"/>
        </w:rPr>
        <w:t xml:space="preserve">Dobrý den. Jmenuji se Eva </w:t>
      </w:r>
      <w:proofErr w:type="spellStart"/>
      <w:r w:rsidRPr="00B045B8">
        <w:rPr>
          <w:color w:val="000000"/>
          <w:szCs w:val="20"/>
        </w:rPr>
        <w:t>Čejchanová</w:t>
      </w:r>
      <w:proofErr w:type="spellEnd"/>
      <w:r w:rsidRPr="00B045B8">
        <w:rPr>
          <w:color w:val="000000"/>
          <w:szCs w:val="20"/>
        </w:rPr>
        <w:t xml:space="preserve"> a chci vás poprosit o jednu věc. Máte na mne chvilku?</w:t>
      </w:r>
    </w:p>
    <w:p w:rsidR="00B045B8" w:rsidRPr="00B045B8" w:rsidRDefault="00B045B8" w:rsidP="002C7515">
      <w:pPr>
        <w:pStyle w:val="Normlnweb"/>
        <w:numPr>
          <w:ilvl w:val="0"/>
          <w:numId w:val="36"/>
        </w:numPr>
        <w:contextualSpacing/>
        <w:rPr>
          <w:color w:val="000000"/>
          <w:szCs w:val="20"/>
        </w:rPr>
      </w:pPr>
      <w:r w:rsidRPr="00B045B8">
        <w:rPr>
          <w:color w:val="000000"/>
          <w:szCs w:val="20"/>
        </w:rPr>
        <w:t>Dobrý den, o co se jedná?</w:t>
      </w:r>
    </w:p>
    <w:p w:rsidR="00B045B8" w:rsidRPr="00B045B8" w:rsidRDefault="00B045B8" w:rsidP="002C7515">
      <w:pPr>
        <w:pStyle w:val="Normlnweb"/>
        <w:numPr>
          <w:ilvl w:val="0"/>
          <w:numId w:val="36"/>
        </w:numPr>
        <w:contextualSpacing/>
        <w:rPr>
          <w:color w:val="000000"/>
          <w:szCs w:val="20"/>
        </w:rPr>
      </w:pPr>
      <w:r w:rsidRPr="00B045B8">
        <w:rPr>
          <w:color w:val="000000"/>
          <w:szCs w:val="20"/>
        </w:rPr>
        <w:t>Studuji psychologii v Brně na Masarykově univerzitě a v rámci studia děláme psychologický výzkum. Potřebujeme homogenní poměrně velkou skupinu lidí, kterou bychom na to mohli využít. Mohla bych jej realizovat tady na škole? Týkalo by se to jen studijních oborů technického směru…</w:t>
      </w:r>
    </w:p>
    <w:p w:rsidR="00B045B8" w:rsidRPr="00B045B8" w:rsidRDefault="00B045B8" w:rsidP="002C7515">
      <w:pPr>
        <w:pStyle w:val="Normlnweb"/>
        <w:numPr>
          <w:ilvl w:val="0"/>
          <w:numId w:val="36"/>
        </w:numPr>
        <w:contextualSpacing/>
        <w:rPr>
          <w:color w:val="000000"/>
          <w:szCs w:val="20"/>
        </w:rPr>
      </w:pPr>
      <w:r w:rsidRPr="00B045B8">
        <w:rPr>
          <w:color w:val="000000"/>
          <w:szCs w:val="20"/>
        </w:rPr>
        <w:t>O čem by to mělo být?</w:t>
      </w:r>
    </w:p>
    <w:p w:rsidR="00B045B8" w:rsidRPr="00B045B8" w:rsidRDefault="00B045B8" w:rsidP="002C7515">
      <w:pPr>
        <w:pStyle w:val="Normlnweb"/>
        <w:numPr>
          <w:ilvl w:val="0"/>
          <w:numId w:val="36"/>
        </w:numPr>
        <w:contextualSpacing/>
        <w:rPr>
          <w:color w:val="000000"/>
          <w:szCs w:val="20"/>
        </w:rPr>
      </w:pPr>
      <w:r w:rsidRPr="00B045B8">
        <w:rPr>
          <w:color w:val="000000"/>
          <w:szCs w:val="20"/>
        </w:rPr>
        <w:t xml:space="preserve">Studentům bychom to představili jako test paměti, ale ve skutečnosti by nás zajímalo, jestli na ně má vliv autorita. Konkrétně by v tom experimentu šlo o to, zjistit, jestli se rozhodnou označit za pravdivou informaci od odborníka, i když ví, že je chybná. Dostali by text s popisem funkce motoru, který by si přečetli, a po pár dnech by dostali dva texty, jeden vycházející z toho textu, který už četli, a druhý, který sice bude vypadat trochu podobně, ale bude špatně. U těch textů bychom měnili autory, jeden by byl </w:t>
      </w:r>
      <w:proofErr w:type="gramStart"/>
      <w:r w:rsidRPr="00B045B8">
        <w:rPr>
          <w:color w:val="000000"/>
          <w:szCs w:val="20"/>
        </w:rPr>
        <w:t>RNDr. co</w:t>
      </w:r>
      <w:proofErr w:type="gramEnd"/>
      <w:r w:rsidRPr="00B045B8">
        <w:rPr>
          <w:color w:val="000000"/>
          <w:szCs w:val="20"/>
        </w:rPr>
        <w:t xml:space="preserve"> napsal knížku o motorech, druhý by byl student. Pak by vyplnili dotazník. Ta první fáze by v každé třídě nezabrala víc jak deset minut, ta druhá víc jak čtvrt hodiny.</w:t>
      </w:r>
    </w:p>
    <w:p w:rsidR="00B045B8" w:rsidRPr="00B045B8" w:rsidRDefault="00B045B8" w:rsidP="002C7515">
      <w:pPr>
        <w:pStyle w:val="Normlnweb"/>
        <w:numPr>
          <w:ilvl w:val="0"/>
          <w:numId w:val="36"/>
        </w:numPr>
        <w:contextualSpacing/>
        <w:rPr>
          <w:color w:val="000000"/>
          <w:szCs w:val="20"/>
        </w:rPr>
      </w:pPr>
      <w:r w:rsidRPr="00B045B8">
        <w:rPr>
          <w:color w:val="000000"/>
          <w:szCs w:val="20"/>
        </w:rPr>
        <w:t>Já v tom nevidím problém. Co chcete ode mne?</w:t>
      </w:r>
    </w:p>
    <w:p w:rsidR="00B045B8" w:rsidRPr="00B045B8" w:rsidRDefault="00B045B8" w:rsidP="002C7515">
      <w:pPr>
        <w:pStyle w:val="Normlnweb"/>
        <w:numPr>
          <w:ilvl w:val="0"/>
          <w:numId w:val="36"/>
        </w:numPr>
        <w:contextualSpacing/>
        <w:rPr>
          <w:color w:val="000000"/>
          <w:szCs w:val="20"/>
        </w:rPr>
      </w:pPr>
      <w:r w:rsidRPr="00B045B8">
        <w:rPr>
          <w:color w:val="000000"/>
          <w:szCs w:val="20"/>
        </w:rPr>
        <w:t>Potřebuji vaše povolení, že to mohu provést ve vyučovacích hodinách.</w:t>
      </w:r>
    </w:p>
    <w:p w:rsidR="00B045B8" w:rsidRPr="00B045B8" w:rsidRDefault="00B045B8" w:rsidP="002C7515">
      <w:pPr>
        <w:pStyle w:val="Normlnweb"/>
        <w:numPr>
          <w:ilvl w:val="0"/>
          <w:numId w:val="36"/>
        </w:numPr>
        <w:contextualSpacing/>
        <w:rPr>
          <w:color w:val="000000"/>
          <w:szCs w:val="20"/>
        </w:rPr>
      </w:pPr>
      <w:r w:rsidRPr="00B045B8">
        <w:rPr>
          <w:color w:val="000000"/>
          <w:szCs w:val="20"/>
        </w:rPr>
        <w:lastRenderedPageBreak/>
        <w:t>Máte ho mít, nemám námitek. Domluvte se s vyučujícími.</w:t>
      </w:r>
    </w:p>
    <w:p w:rsidR="00B045B8" w:rsidRPr="00B045B8" w:rsidRDefault="00B045B8" w:rsidP="002C7515">
      <w:pPr>
        <w:pStyle w:val="Normlnweb"/>
        <w:numPr>
          <w:ilvl w:val="0"/>
          <w:numId w:val="36"/>
        </w:numPr>
        <w:contextualSpacing/>
        <w:rPr>
          <w:color w:val="000000"/>
          <w:szCs w:val="20"/>
        </w:rPr>
      </w:pPr>
      <w:r w:rsidRPr="00B045B8">
        <w:rPr>
          <w:color w:val="000000"/>
          <w:szCs w:val="20"/>
        </w:rPr>
        <w:t xml:space="preserve">Děkuji. </w:t>
      </w:r>
    </w:p>
    <w:p w:rsidR="00711D53" w:rsidRDefault="00711D53" w:rsidP="002C7515">
      <w:pPr>
        <w:pStyle w:val="Normlnweb"/>
        <w:contextualSpacing/>
        <w:rPr>
          <w:color w:val="000000"/>
          <w:szCs w:val="20"/>
        </w:rPr>
      </w:pPr>
    </w:p>
    <w:p w:rsidR="00B045B8" w:rsidRPr="00B045B8" w:rsidRDefault="00B045B8" w:rsidP="002C7515">
      <w:pPr>
        <w:pStyle w:val="Normlnweb"/>
        <w:contextualSpacing/>
        <w:rPr>
          <w:color w:val="000000"/>
          <w:szCs w:val="20"/>
        </w:rPr>
      </w:pPr>
      <w:r w:rsidRPr="00B045B8">
        <w:rPr>
          <w:color w:val="000000"/>
          <w:szCs w:val="20"/>
        </w:rPr>
        <w:t>b) rozhovor s </w:t>
      </w:r>
      <w:proofErr w:type="spellStart"/>
      <w:r w:rsidRPr="00B045B8">
        <w:rPr>
          <w:color w:val="000000"/>
          <w:szCs w:val="20"/>
        </w:rPr>
        <w:t>riaditeľom</w:t>
      </w:r>
      <w:proofErr w:type="spellEnd"/>
      <w:r w:rsidRPr="00B045B8">
        <w:rPr>
          <w:color w:val="000000"/>
          <w:szCs w:val="20"/>
        </w:rPr>
        <w:t xml:space="preserve"> školy za </w:t>
      </w:r>
      <w:proofErr w:type="spellStart"/>
      <w:r w:rsidRPr="00B045B8">
        <w:rPr>
          <w:color w:val="000000"/>
          <w:szCs w:val="20"/>
        </w:rPr>
        <w:t>účelompodchytenia</w:t>
      </w:r>
      <w:proofErr w:type="spellEnd"/>
      <w:r w:rsidRPr="00B045B8">
        <w:rPr>
          <w:color w:val="000000"/>
          <w:szCs w:val="20"/>
        </w:rPr>
        <w:t xml:space="preserve"> etiky </w:t>
      </w:r>
      <w:proofErr w:type="spellStart"/>
      <w:r w:rsidRPr="00B045B8">
        <w:rPr>
          <w:color w:val="000000"/>
          <w:szCs w:val="20"/>
        </w:rPr>
        <w:t>výskumu</w:t>
      </w:r>
      <w:proofErr w:type="spellEnd"/>
    </w:p>
    <w:p w:rsidR="00B045B8" w:rsidRPr="00B045B8" w:rsidRDefault="00B045B8" w:rsidP="002C7515">
      <w:pPr>
        <w:pStyle w:val="Normlnweb"/>
        <w:contextualSpacing/>
        <w:rPr>
          <w:color w:val="000000"/>
          <w:szCs w:val="20"/>
        </w:rPr>
      </w:pPr>
      <w:r w:rsidRPr="00B045B8">
        <w:rPr>
          <w:color w:val="000000"/>
          <w:szCs w:val="20"/>
        </w:rPr>
        <w:t xml:space="preserve">2. rozhovor se konal v úterý 4. 12. 2012, ptala se Eva </w:t>
      </w:r>
      <w:proofErr w:type="spellStart"/>
      <w:r w:rsidRPr="00B045B8">
        <w:rPr>
          <w:color w:val="000000"/>
          <w:szCs w:val="20"/>
        </w:rPr>
        <w:t>Čejchanová</w:t>
      </w:r>
      <w:proofErr w:type="spellEnd"/>
    </w:p>
    <w:p w:rsidR="00B045B8" w:rsidRPr="00B045B8" w:rsidRDefault="00B045B8" w:rsidP="002C7515">
      <w:pPr>
        <w:contextualSpacing/>
        <w:rPr>
          <w:rFonts w:cs="Times New Roman"/>
          <w:szCs w:val="20"/>
        </w:rPr>
      </w:pPr>
      <w:r w:rsidRPr="00B045B8">
        <w:rPr>
          <w:rFonts w:cs="Times New Roman"/>
          <w:szCs w:val="20"/>
        </w:rPr>
        <w:t xml:space="preserve">- </w:t>
      </w:r>
      <w:r w:rsidRPr="00B045B8">
        <w:rPr>
          <w:rFonts w:cs="Times New Roman"/>
          <w:szCs w:val="20"/>
        </w:rPr>
        <w:tab/>
        <w:t>Dobrý den, nezdržím dlouho, jen mám ještě doplňující otázku ohledně toho experimentu.</w:t>
      </w:r>
    </w:p>
    <w:p w:rsidR="00B045B8" w:rsidRPr="00B045B8" w:rsidRDefault="00B045B8" w:rsidP="002C7515">
      <w:pPr>
        <w:contextualSpacing/>
        <w:rPr>
          <w:rFonts w:cs="Times New Roman"/>
          <w:szCs w:val="20"/>
        </w:rPr>
      </w:pPr>
      <w:r w:rsidRPr="00B045B8">
        <w:rPr>
          <w:rFonts w:cs="Times New Roman"/>
          <w:szCs w:val="20"/>
        </w:rPr>
        <w:t>-</w:t>
      </w:r>
      <w:r w:rsidRPr="00B045B8">
        <w:rPr>
          <w:rFonts w:cs="Times New Roman"/>
          <w:szCs w:val="20"/>
        </w:rPr>
        <w:tab/>
        <w:t>Povídejte.</w:t>
      </w:r>
    </w:p>
    <w:p w:rsidR="00B045B8" w:rsidRPr="00B045B8" w:rsidRDefault="00B045B8" w:rsidP="002C7515">
      <w:pPr>
        <w:contextualSpacing/>
        <w:rPr>
          <w:rFonts w:cs="Times New Roman"/>
          <w:szCs w:val="20"/>
        </w:rPr>
      </w:pPr>
      <w:r w:rsidRPr="00B045B8">
        <w:rPr>
          <w:rFonts w:cs="Times New Roman"/>
          <w:szCs w:val="20"/>
        </w:rPr>
        <w:t>-</w:t>
      </w:r>
      <w:r w:rsidRPr="00B045B8">
        <w:rPr>
          <w:rFonts w:cs="Times New Roman"/>
          <w:szCs w:val="20"/>
        </w:rPr>
        <w:tab/>
        <w:t>Chtěla jsem vám nechat přečíst ty texty, abyste byl v obraze… a vyřešit otázku etiky.</w:t>
      </w:r>
    </w:p>
    <w:p w:rsidR="00B045B8" w:rsidRPr="00B045B8" w:rsidRDefault="00B045B8" w:rsidP="002C7515">
      <w:pPr>
        <w:contextualSpacing/>
        <w:rPr>
          <w:rFonts w:cs="Times New Roman"/>
          <w:szCs w:val="20"/>
        </w:rPr>
      </w:pPr>
    </w:p>
    <w:p w:rsidR="00B045B8" w:rsidRPr="00B045B8" w:rsidRDefault="00B045B8" w:rsidP="002C7515">
      <w:pPr>
        <w:contextualSpacing/>
        <w:rPr>
          <w:rFonts w:cs="Times New Roman"/>
          <w:szCs w:val="20"/>
        </w:rPr>
      </w:pPr>
      <w:r w:rsidRPr="00B045B8">
        <w:rPr>
          <w:rFonts w:cs="Times New Roman"/>
          <w:szCs w:val="20"/>
        </w:rPr>
        <w:t>(po přečtení)</w:t>
      </w:r>
    </w:p>
    <w:p w:rsidR="00B045B8" w:rsidRPr="00B045B8" w:rsidRDefault="00B045B8" w:rsidP="002C7515">
      <w:pPr>
        <w:pStyle w:val="Odstavecseseznamem"/>
        <w:rPr>
          <w:rFonts w:cs="Times New Roman"/>
          <w:szCs w:val="20"/>
        </w:rPr>
      </w:pPr>
    </w:p>
    <w:p w:rsidR="00B045B8" w:rsidRPr="00B045B8" w:rsidRDefault="00B045B8" w:rsidP="002C7515">
      <w:pPr>
        <w:pStyle w:val="Odstavecseseznamem"/>
        <w:numPr>
          <w:ilvl w:val="0"/>
          <w:numId w:val="36"/>
        </w:numPr>
        <w:rPr>
          <w:rFonts w:cs="Times New Roman"/>
          <w:szCs w:val="20"/>
        </w:rPr>
      </w:pPr>
      <w:r w:rsidRPr="00B045B8">
        <w:rPr>
          <w:rFonts w:cs="Times New Roman"/>
          <w:szCs w:val="20"/>
        </w:rPr>
        <w:t>Mně připadají v pořádku. Co je s etikou?</w:t>
      </w:r>
    </w:p>
    <w:p w:rsidR="00B045B8" w:rsidRPr="00B045B8" w:rsidRDefault="00B045B8" w:rsidP="002C7515">
      <w:pPr>
        <w:pStyle w:val="Odstavecseseznamem"/>
        <w:numPr>
          <w:ilvl w:val="0"/>
          <w:numId w:val="36"/>
        </w:numPr>
        <w:rPr>
          <w:rFonts w:cs="Times New Roman"/>
          <w:szCs w:val="20"/>
        </w:rPr>
      </w:pPr>
      <w:r w:rsidRPr="00B045B8">
        <w:rPr>
          <w:rFonts w:cs="Times New Roman"/>
          <w:szCs w:val="20"/>
        </w:rPr>
        <w:t>Někteří studenti jsou nezletilí a my potřebujeme buď souhlas zákonných zástupců s účastí na experimentu, nebo zahrnout tento experiment do výuky.</w:t>
      </w:r>
    </w:p>
    <w:p w:rsidR="00B045B8" w:rsidRPr="00B045B8" w:rsidRDefault="00B045B8" w:rsidP="002C7515">
      <w:pPr>
        <w:pStyle w:val="Odstavecseseznamem"/>
        <w:numPr>
          <w:ilvl w:val="0"/>
          <w:numId w:val="36"/>
        </w:numPr>
        <w:rPr>
          <w:rFonts w:cs="Times New Roman"/>
          <w:szCs w:val="20"/>
        </w:rPr>
      </w:pPr>
      <w:r w:rsidRPr="00B045B8">
        <w:rPr>
          <w:rFonts w:cs="Times New Roman"/>
          <w:szCs w:val="20"/>
        </w:rPr>
        <w:t>Takže…?</w:t>
      </w:r>
    </w:p>
    <w:p w:rsidR="00B045B8" w:rsidRPr="00B045B8" w:rsidRDefault="00B045B8" w:rsidP="002C7515">
      <w:pPr>
        <w:pStyle w:val="Odstavecseseznamem"/>
        <w:numPr>
          <w:ilvl w:val="0"/>
          <w:numId w:val="36"/>
        </w:numPr>
        <w:rPr>
          <w:rFonts w:cs="Times New Roman"/>
          <w:szCs w:val="20"/>
        </w:rPr>
      </w:pPr>
      <w:r w:rsidRPr="00B045B8">
        <w:rPr>
          <w:rFonts w:cs="Times New Roman"/>
          <w:szCs w:val="20"/>
        </w:rPr>
        <w:t>Takže vás chci poprosit, jestli mohu mít do těch tříd přístup ještě jednou, abych jim vysvětlila, o čem ten výzkum doopravdy byl, a abych jim sdělila, který text byl správně, tedy připomněla správnou funkci motoru. Což by pro technické obory byla ta výuka.</w:t>
      </w:r>
    </w:p>
    <w:p w:rsidR="00CB7879" w:rsidRDefault="00B045B8" w:rsidP="002C7515">
      <w:pPr>
        <w:pStyle w:val="Odstavecseseznamem"/>
        <w:numPr>
          <w:ilvl w:val="0"/>
          <w:numId w:val="36"/>
        </w:numPr>
        <w:rPr>
          <w:rFonts w:cs="Times New Roman"/>
          <w:szCs w:val="20"/>
        </w:rPr>
      </w:pPr>
      <w:r w:rsidRPr="00CB7879">
        <w:rPr>
          <w:rFonts w:cs="Times New Roman"/>
          <w:szCs w:val="20"/>
        </w:rPr>
        <w:t xml:space="preserve">Hm. Udělejte to, jak chcete, mně je to vcelku jedno. </w:t>
      </w:r>
    </w:p>
    <w:p w:rsidR="00B045B8" w:rsidRPr="00CB7879" w:rsidRDefault="00B045B8" w:rsidP="002C7515">
      <w:pPr>
        <w:pStyle w:val="Odstavecseseznamem"/>
        <w:numPr>
          <w:ilvl w:val="0"/>
          <w:numId w:val="36"/>
        </w:numPr>
        <w:rPr>
          <w:rFonts w:cs="Times New Roman"/>
          <w:szCs w:val="20"/>
        </w:rPr>
      </w:pPr>
      <w:r w:rsidRPr="00CB7879">
        <w:rPr>
          <w:rFonts w:cs="Times New Roman"/>
          <w:szCs w:val="20"/>
        </w:rPr>
        <w:t>Beru to tedy jako souhlas a děkuji.</w:t>
      </w:r>
    </w:p>
    <w:p w:rsidR="00B045B8" w:rsidRDefault="00B045B8" w:rsidP="002C7515">
      <w:pPr>
        <w:contextualSpacing/>
      </w:pPr>
    </w:p>
    <w:p w:rsidR="00456315" w:rsidRDefault="00456315" w:rsidP="002C7515">
      <w:pPr>
        <w:contextualSpacing/>
      </w:pPr>
    </w:p>
    <w:p w:rsidR="00456315" w:rsidRDefault="00456315" w:rsidP="002C7515">
      <w:pPr>
        <w:pStyle w:val="Nadpis2"/>
        <w:numPr>
          <w:ilvl w:val="0"/>
          <w:numId w:val="35"/>
        </w:numPr>
        <w:contextualSpacing/>
      </w:pPr>
      <w:bookmarkStart w:id="64" w:name="_Toc343424373"/>
      <w:r>
        <w:t>Edukační fáze experimentu</w:t>
      </w:r>
      <w:bookmarkEnd w:id="64"/>
    </w:p>
    <w:p w:rsidR="00456315" w:rsidRDefault="00456315" w:rsidP="002C7515">
      <w:pPr>
        <w:contextualSpacing/>
        <w:rPr>
          <w:rFonts w:cs="Times New Roman"/>
          <w:b/>
        </w:rPr>
      </w:pPr>
    </w:p>
    <w:p w:rsidR="00456315" w:rsidRPr="00456315" w:rsidRDefault="00456315" w:rsidP="002C7515">
      <w:pPr>
        <w:contextualSpacing/>
        <w:jc w:val="both"/>
        <w:rPr>
          <w:rFonts w:cs="Times New Roman"/>
        </w:rPr>
      </w:pPr>
      <w:r w:rsidRPr="00456315">
        <w:rPr>
          <w:rFonts w:cs="Times New Roman"/>
          <w:b/>
        </w:rPr>
        <w:t>a) před rozdáním edukačního textu</w:t>
      </w:r>
    </w:p>
    <w:p w:rsidR="00456315" w:rsidRPr="00456315" w:rsidRDefault="00456315" w:rsidP="002C7515">
      <w:pPr>
        <w:contextualSpacing/>
        <w:jc w:val="both"/>
        <w:rPr>
          <w:rFonts w:cs="Times New Roman"/>
        </w:rPr>
      </w:pPr>
      <w:r w:rsidRPr="00456315">
        <w:rPr>
          <w:rFonts w:cs="Times New Roman"/>
        </w:rPr>
        <w:t>Dobrý den vážení studenti,</w:t>
      </w:r>
    </w:p>
    <w:p w:rsidR="00456315" w:rsidRPr="00456315" w:rsidRDefault="00456315" w:rsidP="002C7515">
      <w:pPr>
        <w:contextualSpacing/>
        <w:jc w:val="both"/>
        <w:rPr>
          <w:rFonts w:cs="Times New Roman"/>
        </w:rPr>
      </w:pPr>
      <w:r w:rsidRPr="00456315">
        <w:rPr>
          <w:rFonts w:cs="Times New Roman"/>
        </w:rPr>
        <w:t xml:space="preserve">Jmenuji se Eva </w:t>
      </w:r>
      <w:proofErr w:type="spellStart"/>
      <w:r w:rsidRPr="00456315">
        <w:rPr>
          <w:rFonts w:cs="Times New Roman"/>
        </w:rPr>
        <w:t>Čejchanová</w:t>
      </w:r>
      <w:proofErr w:type="spellEnd"/>
      <w:r w:rsidRPr="00456315">
        <w:rPr>
          <w:rFonts w:cs="Times New Roman"/>
        </w:rPr>
        <w:t xml:space="preserve"> a v rámci psychologického výzkumného projektu na Masarykově univerzitě v Brně provádíme se studenty test zabývající se funkcí paměti. </w:t>
      </w:r>
    </w:p>
    <w:p w:rsidR="00456315" w:rsidRPr="00456315" w:rsidRDefault="00456315" w:rsidP="002C7515">
      <w:pPr>
        <w:contextualSpacing/>
        <w:jc w:val="both"/>
        <w:rPr>
          <w:rFonts w:cs="Times New Roman"/>
        </w:rPr>
      </w:pPr>
      <w:r w:rsidRPr="00456315">
        <w:rPr>
          <w:rFonts w:cs="Times New Roman"/>
        </w:rPr>
        <w:t>Experiment, jehož budete účastníky, se skládá ze dvou částí, časově od sebe oddělených. V obou dostanete k přečtení text, po druhé části budete požádáni o vyplnění stručného dotazníku. Test je anonymní, veškeré odpovědi slouží pouze pro účely výzkumu a nebudou nikde jinde prezentovány.</w:t>
      </w:r>
    </w:p>
    <w:p w:rsidR="00456315" w:rsidRPr="00456315" w:rsidRDefault="00456315" w:rsidP="002C7515">
      <w:pPr>
        <w:contextualSpacing/>
        <w:jc w:val="both"/>
        <w:rPr>
          <w:rFonts w:cs="Times New Roman"/>
        </w:rPr>
      </w:pPr>
      <w:r w:rsidRPr="00456315">
        <w:rPr>
          <w:rFonts w:cs="Times New Roman"/>
        </w:rPr>
        <w:t>Předem děkuji za vaši spolupráci.</w:t>
      </w:r>
    </w:p>
    <w:p w:rsidR="00456315" w:rsidRPr="00456315" w:rsidRDefault="00456315" w:rsidP="002C7515">
      <w:pPr>
        <w:contextualSpacing/>
        <w:jc w:val="both"/>
        <w:rPr>
          <w:rFonts w:cs="Times New Roman"/>
        </w:rPr>
      </w:pPr>
    </w:p>
    <w:p w:rsidR="00456315" w:rsidRPr="00456315" w:rsidRDefault="00456315" w:rsidP="002C7515">
      <w:pPr>
        <w:contextualSpacing/>
        <w:jc w:val="both"/>
        <w:rPr>
          <w:rFonts w:cs="Times New Roman"/>
        </w:rPr>
      </w:pPr>
      <w:r w:rsidRPr="00456315">
        <w:rPr>
          <w:rFonts w:cs="Times New Roman"/>
          <w:b/>
        </w:rPr>
        <w:t>b) při rozdání edukačního textu</w:t>
      </w:r>
    </w:p>
    <w:p w:rsidR="00456315" w:rsidRPr="00456315" w:rsidRDefault="00456315" w:rsidP="002C7515">
      <w:pPr>
        <w:contextualSpacing/>
        <w:jc w:val="both"/>
        <w:rPr>
          <w:rFonts w:cs="Times New Roman"/>
        </w:rPr>
      </w:pPr>
      <w:r w:rsidRPr="00456315">
        <w:rPr>
          <w:rFonts w:cs="Times New Roman"/>
        </w:rPr>
        <w:t>Přečtěte si, prosím, pozorně následující text a snažte si jej zapamatovat. Máte na to pět minut, po uplynutí této doby budu texty sbírat.</w:t>
      </w:r>
    </w:p>
    <w:p w:rsidR="00456315" w:rsidRDefault="00456315" w:rsidP="002C7515">
      <w:pPr>
        <w:contextualSpacing/>
        <w:jc w:val="both"/>
        <w:rPr>
          <w:rFonts w:cs="Times New Roman"/>
        </w:rPr>
      </w:pPr>
      <w:r w:rsidRPr="00456315">
        <w:rPr>
          <w:rFonts w:cs="Times New Roman"/>
        </w:rPr>
        <w:t>Děkuji.</w:t>
      </w:r>
    </w:p>
    <w:p w:rsidR="00456315" w:rsidRDefault="00456315" w:rsidP="002C7515">
      <w:pPr>
        <w:contextualSpacing/>
        <w:jc w:val="both"/>
        <w:rPr>
          <w:rFonts w:cs="Times New Roman"/>
        </w:rPr>
      </w:pPr>
    </w:p>
    <w:p w:rsidR="00456315" w:rsidRDefault="00456315" w:rsidP="002C7515">
      <w:pPr>
        <w:contextualSpacing/>
        <w:jc w:val="both"/>
        <w:rPr>
          <w:rFonts w:cs="Times New Roman"/>
        </w:rPr>
      </w:pPr>
    </w:p>
    <w:p w:rsidR="00456315" w:rsidRDefault="00456315" w:rsidP="002C7515">
      <w:pPr>
        <w:contextualSpacing/>
        <w:jc w:val="both"/>
        <w:rPr>
          <w:rFonts w:cs="Times New Roman"/>
        </w:rPr>
      </w:pPr>
    </w:p>
    <w:p w:rsidR="00456315" w:rsidRDefault="00456315" w:rsidP="002C7515">
      <w:pPr>
        <w:contextualSpacing/>
        <w:jc w:val="both"/>
        <w:rPr>
          <w:rFonts w:cs="Times New Roman"/>
        </w:rPr>
      </w:pPr>
    </w:p>
    <w:p w:rsidR="00456315" w:rsidRPr="00456315" w:rsidRDefault="00456315" w:rsidP="002C7515">
      <w:pPr>
        <w:contextualSpacing/>
        <w:jc w:val="both"/>
        <w:rPr>
          <w:rFonts w:cs="Times New Roman"/>
        </w:rPr>
      </w:pPr>
    </w:p>
    <w:p w:rsidR="00456315" w:rsidRDefault="00456315" w:rsidP="002C7515">
      <w:pPr>
        <w:pStyle w:val="Nadpis2"/>
        <w:numPr>
          <w:ilvl w:val="0"/>
          <w:numId w:val="35"/>
        </w:numPr>
        <w:contextualSpacing/>
      </w:pPr>
      <w:bookmarkStart w:id="65" w:name="_Toc343424374"/>
      <w:r>
        <w:lastRenderedPageBreak/>
        <w:t>Edukační text v plném znění</w:t>
      </w:r>
      <w:bookmarkEnd w:id="65"/>
    </w:p>
    <w:p w:rsidR="00456315" w:rsidRDefault="00456315" w:rsidP="002C7515">
      <w:pPr>
        <w:contextualSpacing/>
      </w:pPr>
    </w:p>
    <w:p w:rsidR="00456315" w:rsidRDefault="00456315" w:rsidP="002C7515">
      <w:pPr>
        <w:contextualSpacing/>
        <w:jc w:val="center"/>
        <w:rPr>
          <w:rFonts w:cs="Times New Roman"/>
          <w:b/>
          <w:sz w:val="28"/>
          <w:szCs w:val="28"/>
        </w:rPr>
      </w:pPr>
      <w:r>
        <w:rPr>
          <w:rFonts w:cs="Times New Roman"/>
          <w:b/>
          <w:sz w:val="28"/>
          <w:szCs w:val="28"/>
        </w:rPr>
        <w:t>Pečlivě si, prosím, přečtěte a snažte se zapamatovat si následující text:</w:t>
      </w:r>
    </w:p>
    <w:p w:rsidR="00456315" w:rsidRDefault="00456315" w:rsidP="002C7515">
      <w:pPr>
        <w:contextualSpacing/>
        <w:jc w:val="center"/>
        <w:rPr>
          <w:rFonts w:cs="Times New Roman"/>
          <w:b/>
          <w:sz w:val="28"/>
          <w:szCs w:val="28"/>
        </w:rPr>
      </w:pPr>
      <w:r>
        <w:rPr>
          <w:rFonts w:cs="Times New Roman"/>
          <w:b/>
          <w:sz w:val="28"/>
          <w:szCs w:val="28"/>
        </w:rPr>
        <w:t>………</w:t>
      </w:r>
      <w:r w:rsidR="002C7515">
        <w:rPr>
          <w:rFonts w:cs="Times New Roman"/>
          <w:b/>
          <w:sz w:val="28"/>
          <w:szCs w:val="28"/>
        </w:rPr>
        <w:t>……………………………………………………………………………</w:t>
      </w:r>
      <w:r>
        <w:rPr>
          <w:rFonts w:cs="Times New Roman"/>
          <w:b/>
          <w:sz w:val="28"/>
          <w:szCs w:val="28"/>
        </w:rPr>
        <w:t>.</w:t>
      </w:r>
    </w:p>
    <w:p w:rsidR="00456315" w:rsidRDefault="00456315" w:rsidP="002C7515">
      <w:pPr>
        <w:contextualSpacing/>
        <w:jc w:val="center"/>
        <w:rPr>
          <w:rFonts w:cs="Times New Roman"/>
          <w:b/>
          <w:sz w:val="28"/>
          <w:szCs w:val="28"/>
        </w:rPr>
      </w:pPr>
    </w:p>
    <w:p w:rsidR="00456315" w:rsidRDefault="00456315" w:rsidP="002C7515">
      <w:pPr>
        <w:contextualSpacing/>
        <w:jc w:val="center"/>
        <w:rPr>
          <w:rFonts w:cs="Times New Roman"/>
          <w:b/>
          <w:sz w:val="28"/>
          <w:szCs w:val="28"/>
        </w:rPr>
      </w:pPr>
      <w:r>
        <w:rPr>
          <w:rFonts w:cs="Times New Roman"/>
          <w:b/>
          <w:sz w:val="28"/>
          <w:szCs w:val="28"/>
        </w:rPr>
        <w:t>Konstrukce a funkce čtyřtaktního zážehového motoru</w:t>
      </w:r>
    </w:p>
    <w:p w:rsidR="00456315" w:rsidRDefault="00456315" w:rsidP="002C7515">
      <w:pPr>
        <w:contextualSpacing/>
        <w:jc w:val="center"/>
        <w:rPr>
          <w:rFonts w:cs="Times New Roman"/>
          <w:b/>
        </w:rPr>
      </w:pPr>
    </w:p>
    <w:p w:rsidR="00456315" w:rsidRDefault="00456315" w:rsidP="002C7515">
      <w:pPr>
        <w:contextualSpacing/>
        <w:rPr>
          <w:rFonts w:cs="Times New Roman"/>
          <w:b/>
          <w:i/>
          <w:sz w:val="22"/>
        </w:rPr>
      </w:pPr>
      <w:r>
        <w:rPr>
          <w:rFonts w:cs="Times New Roman"/>
        </w:rPr>
        <w:tab/>
      </w:r>
      <w:r>
        <w:rPr>
          <w:rFonts w:cs="Times New Roman"/>
          <w:sz w:val="22"/>
        </w:rPr>
        <w:t xml:space="preserve">Čtyřdobý zážehový motor je spalovací motor, který spalováním paliva mění chemickou energii na tepelnou a tu mění tlakem na píst na energii mechanickou. Pro tento druh motoru je směs vzduchu s kapalným (nejčastěji benzin) nebo plynným palivem připravována obvykle mimo pracovní prostor válce a ve válci je zažehována cizím zdrojem (zapalovací svíčkou). </w:t>
      </w:r>
      <w:r>
        <w:rPr>
          <w:rFonts w:cs="Times New Roman"/>
          <w:sz w:val="22"/>
        </w:rPr>
        <w:br/>
      </w:r>
      <w:r>
        <w:rPr>
          <w:rFonts w:cs="Times New Roman"/>
          <w:sz w:val="22"/>
        </w:rPr>
        <w:tab/>
        <w:t>Čtyřdobý zážehový motor se skládá ze čtyř základních konstrukčních skupin a dalších pomocných zařízení: skříň motoru (hlava válců, válce, kliková skříň, olejová vana, horní a dolní víka), klikový mechanismus (píst, ojnice, kliková hřídel), rozvodový mechanismus (ventily, pružiny, vahadla, vahadlová hřídel, vačková hřídel, kola rozvodu, rozvodový řetěz nebo ozubený řemen), zařízení pro tvorbu směsi (vstřikovací zařízení nebo karburátor, sací potrubí), pomocná zařízení (zapalování, mazání motoru, chlazení motoru, výfukový systém, příp. systém přeplňování).</w:t>
      </w:r>
      <w:r>
        <w:rPr>
          <w:rFonts w:cs="Times New Roman"/>
          <w:sz w:val="22"/>
        </w:rPr>
        <w:br/>
      </w:r>
      <w:r>
        <w:rPr>
          <w:rFonts w:cs="Times New Roman"/>
          <w:b/>
          <w:i/>
          <w:sz w:val="22"/>
        </w:rPr>
        <w:tab/>
      </w:r>
    </w:p>
    <w:p w:rsidR="00456315" w:rsidRDefault="00456315" w:rsidP="002C7515">
      <w:pPr>
        <w:contextualSpacing/>
        <w:rPr>
          <w:rFonts w:cs="Times New Roman"/>
          <w:b/>
          <w:i/>
          <w:sz w:val="22"/>
        </w:rPr>
      </w:pPr>
    </w:p>
    <w:p w:rsidR="00456315" w:rsidRDefault="00456315" w:rsidP="002C7515">
      <w:pPr>
        <w:contextualSpacing/>
        <w:rPr>
          <w:rFonts w:cs="Times New Roman"/>
          <w:sz w:val="22"/>
        </w:rPr>
      </w:pPr>
      <w:r>
        <w:rPr>
          <w:rFonts w:cs="Times New Roman"/>
          <w:b/>
          <w:i/>
          <w:sz w:val="22"/>
        </w:rPr>
        <w:t>Způsob práce motoru:</w:t>
      </w:r>
      <w:r>
        <w:rPr>
          <w:rFonts w:cs="Times New Roman"/>
          <w:b/>
          <w:i/>
          <w:sz w:val="22"/>
        </w:rPr>
        <w:br/>
      </w:r>
      <w:r>
        <w:rPr>
          <w:rFonts w:cs="Times New Roman"/>
          <w:sz w:val="22"/>
          <w:u w:val="single"/>
        </w:rPr>
        <w:t>1. Doba - SÁNÍ</w:t>
      </w:r>
      <w:r>
        <w:rPr>
          <w:rFonts w:cs="Times New Roman"/>
          <w:sz w:val="22"/>
        </w:rPr>
        <w:t xml:space="preserve"> Pohybem pístu dolů vzniká ve válci podtlak až 0,03 </w:t>
      </w:r>
      <w:proofErr w:type="spellStart"/>
      <w:r>
        <w:rPr>
          <w:rFonts w:cs="Times New Roman"/>
          <w:sz w:val="22"/>
        </w:rPr>
        <w:t>MPa</w:t>
      </w:r>
      <w:proofErr w:type="spellEnd"/>
      <w:r>
        <w:rPr>
          <w:rFonts w:cs="Times New Roman"/>
          <w:sz w:val="22"/>
        </w:rPr>
        <w:t>. Vzduch je tak nasáván do sacího systému. Zápalná směs paliva se tvoří buď v sacím kanálu, nebo přímo ve válci vstřikem paliva. Sací ventil se pro dosažení co největšího naplnění válce otevírá při 45°.</w:t>
      </w:r>
    </w:p>
    <w:p w:rsidR="00456315" w:rsidRDefault="00456315" w:rsidP="002C7515">
      <w:pPr>
        <w:contextualSpacing/>
        <w:rPr>
          <w:rFonts w:cs="Times New Roman"/>
          <w:sz w:val="22"/>
          <w:u w:val="single"/>
        </w:rPr>
      </w:pPr>
      <w:r>
        <w:rPr>
          <w:rFonts w:cs="Times New Roman"/>
          <w:sz w:val="22"/>
        </w:rPr>
        <w:t>2</w:t>
      </w:r>
      <w:r>
        <w:rPr>
          <w:rFonts w:cs="Times New Roman"/>
          <w:sz w:val="22"/>
          <w:u w:val="single"/>
        </w:rPr>
        <w:t>. Doba - KOMPRESE</w:t>
      </w:r>
      <w:r>
        <w:rPr>
          <w:rFonts w:cs="Times New Roman"/>
          <w:sz w:val="22"/>
        </w:rPr>
        <w:t xml:space="preserve"> Pohybem pístu nahoru se směs paliva se vzduchem stlačuje na sedminu až dvanáctinu původního objemu válce. Plyn se zahřívá až na 500 °C a jelikož nemá kam utíkat, celkový tlak vzroste až na 1,8 </w:t>
      </w:r>
      <w:proofErr w:type="spellStart"/>
      <w:r>
        <w:rPr>
          <w:rFonts w:cs="Times New Roman"/>
          <w:sz w:val="22"/>
        </w:rPr>
        <w:t>MPa</w:t>
      </w:r>
      <w:proofErr w:type="spellEnd"/>
      <w:r>
        <w:rPr>
          <w:rFonts w:cs="Times New Roman"/>
          <w:sz w:val="22"/>
        </w:rPr>
        <w:t>. Během této doby je sací i výfukový ventil zavřen.</w:t>
      </w:r>
      <w:r>
        <w:rPr>
          <w:rFonts w:cs="Times New Roman"/>
          <w:sz w:val="22"/>
        </w:rPr>
        <w:br/>
      </w:r>
    </w:p>
    <w:p w:rsidR="00456315" w:rsidRDefault="00456315" w:rsidP="002C7515">
      <w:pPr>
        <w:contextualSpacing/>
        <w:rPr>
          <w:rFonts w:cs="Times New Roman"/>
          <w:sz w:val="22"/>
          <w:u w:val="single"/>
        </w:rPr>
      </w:pPr>
      <w:r>
        <w:rPr>
          <w:rFonts w:cs="Times New Roman"/>
          <w:sz w:val="22"/>
          <w:u w:val="single"/>
        </w:rPr>
        <w:t>3. Doba - EXPANZE</w:t>
      </w:r>
      <w:r>
        <w:rPr>
          <w:rFonts w:cs="Times New Roman"/>
          <w:sz w:val="22"/>
        </w:rPr>
        <w:t xml:space="preserve"> Spalování je aktivováno elektrickým výbojem - přeskočením jiskry mezi elektrodami svíčky. Spalovací tlak činí 3 až 6 </w:t>
      </w:r>
      <w:proofErr w:type="spellStart"/>
      <w:r>
        <w:rPr>
          <w:rFonts w:cs="Times New Roman"/>
          <w:sz w:val="22"/>
        </w:rPr>
        <w:t>MPa</w:t>
      </w:r>
      <w:proofErr w:type="spellEnd"/>
      <w:r>
        <w:rPr>
          <w:rFonts w:cs="Times New Roman"/>
          <w:sz w:val="22"/>
        </w:rPr>
        <w:t>. Expanze horkých plynů s teplotou až 2 500 °C tlačí píst směrem k dolní úvrati, čímž se energie mění na mechanickou.</w:t>
      </w:r>
      <w:r>
        <w:rPr>
          <w:rFonts w:cs="Times New Roman"/>
          <w:sz w:val="22"/>
        </w:rPr>
        <w:br/>
      </w:r>
    </w:p>
    <w:p w:rsidR="00456315" w:rsidRDefault="00456315" w:rsidP="002C7515">
      <w:pPr>
        <w:contextualSpacing/>
        <w:rPr>
          <w:rFonts w:cs="Times New Roman"/>
          <w:sz w:val="22"/>
        </w:rPr>
      </w:pPr>
      <w:r>
        <w:rPr>
          <w:rFonts w:cs="Times New Roman"/>
          <w:sz w:val="22"/>
          <w:u w:val="single"/>
        </w:rPr>
        <w:t>4. Doba - VÝFUK</w:t>
      </w:r>
      <w:r>
        <w:rPr>
          <w:rFonts w:cs="Times New Roman"/>
          <w:sz w:val="22"/>
        </w:rPr>
        <w:t xml:space="preserve"> Výfukový ventil se otevírá a ven proudí vysokou rychlostí výfukové plyny teplé až 900 °C.</w:t>
      </w:r>
      <w:r>
        <w:rPr>
          <w:rFonts w:cs="Times New Roman"/>
          <w:sz w:val="22"/>
        </w:rPr>
        <w:br/>
      </w:r>
    </w:p>
    <w:p w:rsidR="00456315" w:rsidRDefault="00456315" w:rsidP="002C7515">
      <w:pPr>
        <w:contextualSpacing/>
        <w:jc w:val="both"/>
        <w:rPr>
          <w:rFonts w:cs="Times New Roman"/>
          <w:sz w:val="22"/>
        </w:rPr>
      </w:pPr>
      <w:r>
        <w:rPr>
          <w:rFonts w:cs="Times New Roman"/>
          <w:sz w:val="22"/>
        </w:rPr>
        <w:t>Jeden takovýto pracovní cyklus proběhne za dvě otáčky klikové hřídele (úhel kliky tedy činí 720°).</w:t>
      </w:r>
    </w:p>
    <w:p w:rsidR="00326970" w:rsidRDefault="00326970" w:rsidP="002C7515">
      <w:pPr>
        <w:contextualSpacing/>
        <w:jc w:val="both"/>
        <w:rPr>
          <w:rFonts w:cs="Times New Roman"/>
          <w:sz w:val="22"/>
        </w:rPr>
      </w:pPr>
    </w:p>
    <w:p w:rsidR="00326970" w:rsidRDefault="00326970" w:rsidP="002C7515">
      <w:pPr>
        <w:pStyle w:val="Nadpis2"/>
        <w:numPr>
          <w:ilvl w:val="0"/>
          <w:numId w:val="35"/>
        </w:numPr>
        <w:contextualSpacing/>
      </w:pPr>
      <w:bookmarkStart w:id="66" w:name="_Toc343424375"/>
      <w:r>
        <w:t>Experimentální fáze</w:t>
      </w:r>
      <w:bookmarkEnd w:id="66"/>
    </w:p>
    <w:p w:rsidR="00326970" w:rsidRPr="000803A5" w:rsidRDefault="00326970" w:rsidP="002C7515">
      <w:pPr>
        <w:contextualSpacing/>
        <w:jc w:val="both"/>
        <w:rPr>
          <w:rFonts w:cs="Times New Roman"/>
          <w:sz w:val="20"/>
          <w:szCs w:val="20"/>
        </w:rPr>
      </w:pPr>
      <w:r w:rsidRPr="000803A5">
        <w:rPr>
          <w:rFonts w:cs="Times New Roman"/>
          <w:b/>
        </w:rPr>
        <w:t>a)před rozdělením textů</w:t>
      </w:r>
    </w:p>
    <w:p w:rsidR="00326970" w:rsidRPr="000803A5" w:rsidRDefault="00326970" w:rsidP="00301603">
      <w:pPr>
        <w:ind w:firstLine="284"/>
        <w:contextualSpacing/>
        <w:jc w:val="both"/>
        <w:rPr>
          <w:rFonts w:cs="Times New Roman"/>
          <w:sz w:val="20"/>
          <w:szCs w:val="20"/>
        </w:rPr>
      </w:pPr>
      <w:r w:rsidRPr="000803A5">
        <w:rPr>
          <w:rFonts w:cs="Times New Roman"/>
          <w:sz w:val="20"/>
          <w:szCs w:val="20"/>
        </w:rPr>
        <w:t xml:space="preserve">Dobrý den. V uplynulých dnech jste dostali k přečtení text, ve kterém byla popsána funkce čtyřtaktního zážehového motoru. Byli jste informováni o tom, že se jedná o psychologický experiment a že to je jeho první část. Dnes vás tedy požádám, abyste si z této hromádky textů vzali jeden a velmi pozorně si jej přečetli. </w:t>
      </w:r>
    </w:p>
    <w:p w:rsidR="00301603" w:rsidRDefault="00301603" w:rsidP="002C7515">
      <w:pPr>
        <w:contextualSpacing/>
        <w:jc w:val="both"/>
        <w:rPr>
          <w:rFonts w:cs="Times New Roman"/>
          <w:b/>
        </w:rPr>
      </w:pPr>
    </w:p>
    <w:p w:rsidR="00326970" w:rsidRPr="000803A5" w:rsidRDefault="00326970" w:rsidP="002C7515">
      <w:pPr>
        <w:contextualSpacing/>
        <w:jc w:val="both"/>
        <w:rPr>
          <w:rFonts w:cs="Times New Roman"/>
          <w:sz w:val="20"/>
          <w:szCs w:val="20"/>
        </w:rPr>
      </w:pPr>
      <w:r w:rsidRPr="000803A5">
        <w:rPr>
          <w:rFonts w:cs="Times New Roman"/>
          <w:b/>
        </w:rPr>
        <w:t>b) před rozdáním dotazníků</w:t>
      </w:r>
    </w:p>
    <w:p w:rsidR="00326970" w:rsidRPr="000803A5" w:rsidRDefault="00326970" w:rsidP="00301603">
      <w:pPr>
        <w:ind w:firstLine="284"/>
        <w:contextualSpacing/>
        <w:jc w:val="both"/>
        <w:rPr>
          <w:rFonts w:cs="Times New Roman"/>
          <w:sz w:val="20"/>
          <w:szCs w:val="20"/>
        </w:rPr>
      </w:pPr>
      <w:r w:rsidRPr="000803A5">
        <w:rPr>
          <w:rFonts w:cs="Times New Roman"/>
          <w:sz w:val="20"/>
          <w:szCs w:val="20"/>
        </w:rPr>
        <w:t>Nyní prosím, abyste podle pravdy vyplnili následující dotazník. Kdo bude hotov, prosím, ať dotazník  text odevzdá a neruší ty, kdo budou ještě psát. Děkuji.</w:t>
      </w:r>
    </w:p>
    <w:p w:rsidR="00326970" w:rsidRPr="000803A5" w:rsidRDefault="00326970" w:rsidP="002C7515">
      <w:pPr>
        <w:contextualSpacing/>
        <w:jc w:val="both"/>
        <w:rPr>
          <w:rFonts w:cs="Times New Roman"/>
          <w:sz w:val="20"/>
          <w:szCs w:val="20"/>
        </w:rPr>
      </w:pPr>
    </w:p>
    <w:p w:rsidR="00326970" w:rsidRPr="000803A5" w:rsidRDefault="00326970" w:rsidP="002C7515">
      <w:pPr>
        <w:contextualSpacing/>
        <w:jc w:val="both"/>
        <w:rPr>
          <w:rFonts w:cs="Times New Roman"/>
          <w:sz w:val="20"/>
          <w:szCs w:val="20"/>
        </w:rPr>
      </w:pPr>
      <w:r w:rsidRPr="000803A5">
        <w:rPr>
          <w:rFonts w:cs="Times New Roman"/>
          <w:b/>
        </w:rPr>
        <w:t>c) po sesbírání textů a dotazníků</w:t>
      </w:r>
    </w:p>
    <w:p w:rsidR="00326970" w:rsidRPr="000803A5" w:rsidRDefault="00326970" w:rsidP="00301603">
      <w:pPr>
        <w:ind w:firstLine="284"/>
        <w:contextualSpacing/>
        <w:jc w:val="both"/>
        <w:rPr>
          <w:rFonts w:cs="Times New Roman"/>
          <w:sz w:val="20"/>
          <w:szCs w:val="20"/>
        </w:rPr>
      </w:pPr>
      <w:r w:rsidRPr="000803A5">
        <w:rPr>
          <w:rFonts w:cs="Times New Roman"/>
          <w:sz w:val="20"/>
          <w:szCs w:val="20"/>
        </w:rPr>
        <w:t>Děkuji vám za spolupráci, experiment pro vás tímto skončil. Po jeho ukončení experimentu vám ještě přijdu ve stručnosti shrnout, co přesně experiment sledoval, případně zodpovědět vaše dotazy týkající se tohoto experimentu, jestli nějaké budete mít.</w:t>
      </w:r>
    </w:p>
    <w:p w:rsidR="00326970" w:rsidRPr="00326970" w:rsidRDefault="00326970" w:rsidP="002C7515">
      <w:pPr>
        <w:contextualSpacing/>
        <w:jc w:val="both"/>
        <w:rPr>
          <w:rFonts w:cs="Times New Roman"/>
        </w:rPr>
      </w:pPr>
      <w:r w:rsidRPr="000803A5">
        <w:rPr>
          <w:rFonts w:cs="Times New Roman"/>
          <w:sz w:val="20"/>
          <w:szCs w:val="20"/>
        </w:rPr>
        <w:t>Přeji hezký den. Na shledanou.</w:t>
      </w:r>
    </w:p>
    <w:p w:rsidR="00B62CBA" w:rsidRDefault="00456315" w:rsidP="002C7515">
      <w:pPr>
        <w:pStyle w:val="Nadpis2"/>
        <w:numPr>
          <w:ilvl w:val="0"/>
          <w:numId w:val="35"/>
        </w:numPr>
        <w:contextualSpacing/>
      </w:pPr>
      <w:bookmarkStart w:id="67" w:name="_Toc343424376"/>
      <w:r>
        <w:lastRenderedPageBreak/>
        <w:t>Jednotlivé texty rozdané výzkumnému vzorku</w:t>
      </w:r>
      <w:bookmarkEnd w:id="67"/>
    </w:p>
    <w:p w:rsidR="00456315" w:rsidRDefault="00456315" w:rsidP="002C7515">
      <w:pPr>
        <w:contextualSpacing/>
      </w:pPr>
    </w:p>
    <w:p w:rsidR="00456315" w:rsidRDefault="00456315" w:rsidP="002C7515">
      <w:pPr>
        <w:contextualSpacing/>
        <w:jc w:val="both"/>
        <w:rPr>
          <w:rFonts w:cs="Times New Roman"/>
          <w:b/>
        </w:rPr>
      </w:pPr>
      <w:r>
        <w:rPr>
          <w:rFonts w:cs="Times New Roman"/>
          <w:b/>
        </w:rPr>
        <w:t>Kontrolní skupina- Text 1: nesprávný, bez labelu</w:t>
      </w:r>
    </w:p>
    <w:p w:rsidR="00456315" w:rsidRDefault="00456315" w:rsidP="002C7515">
      <w:pPr>
        <w:contextualSpacing/>
        <w:jc w:val="both"/>
        <w:rPr>
          <w:rFonts w:cs="Times New Roman"/>
        </w:rPr>
      </w:pPr>
    </w:p>
    <w:p w:rsidR="00456315" w:rsidRDefault="00456315" w:rsidP="002C7515">
      <w:pPr>
        <w:contextualSpacing/>
        <w:jc w:val="center"/>
        <w:rPr>
          <w:rFonts w:cs="Times New Roman"/>
          <w:b/>
          <w:sz w:val="28"/>
          <w:szCs w:val="28"/>
        </w:rPr>
      </w:pPr>
      <w:r>
        <w:rPr>
          <w:rFonts w:cs="Times New Roman"/>
          <w:b/>
          <w:sz w:val="28"/>
          <w:szCs w:val="28"/>
        </w:rPr>
        <w:t>Konstrukce a funkce čtyřtaktního zážehového motoru</w:t>
      </w:r>
      <w:r>
        <w:rPr>
          <w:rFonts w:cs="Times New Roman"/>
          <w:b/>
          <w:sz w:val="28"/>
          <w:szCs w:val="28"/>
        </w:rPr>
        <w:br/>
        <w:t xml:space="preserve">Text 1 </w:t>
      </w:r>
    </w:p>
    <w:p w:rsidR="00456315" w:rsidRDefault="00456315" w:rsidP="002C7515">
      <w:pPr>
        <w:contextualSpacing/>
        <w:jc w:val="both"/>
        <w:rPr>
          <w:rFonts w:cs="Times New Roman"/>
        </w:rPr>
      </w:pPr>
      <w:r>
        <w:rPr>
          <w:rFonts w:cs="Times New Roman"/>
        </w:rPr>
        <w:tab/>
      </w:r>
      <w:r>
        <w:rPr>
          <w:rFonts w:cs="Times New Roman"/>
        </w:rPr>
        <w:br/>
      </w:r>
      <w:r>
        <w:rPr>
          <w:rFonts w:cs="Times New Roman"/>
        </w:rPr>
        <w:tab/>
        <w:t>„Čtyřdobý zážehový motor je typ spalovacího motoru, zkonstruovaného na principu přeměny přírodní energie ve spalovaných látkách na energii chemickou a posléze energii mechanickou. Pro tento druh motoru je typické, že směs vzduchu s kapalným nebo plynným palivem, přičemž nejpoužívanější hořlavou látkou používanou do směsi je směs kapalných uhlovodíků – nafta, je připravována mimo pracovní prostor válce a ve válci je zažehována cizím zdrojem.</w:t>
      </w:r>
    </w:p>
    <w:p w:rsidR="00456315" w:rsidRDefault="00456315" w:rsidP="00E670E4">
      <w:pPr>
        <w:ind w:firstLine="284"/>
        <w:contextualSpacing/>
        <w:jc w:val="both"/>
        <w:rPr>
          <w:rFonts w:cs="Times New Roman"/>
        </w:rPr>
      </w:pPr>
      <w:r>
        <w:rPr>
          <w:rFonts w:cs="Times New Roman"/>
        </w:rPr>
        <w:t>Zařízení motoru sestává ze tří základních částí a dalších pomocných. Mezi základní části řadíme skříň motoru (hlava válců, válce, kliková skříň, olejová vana, horní a dolní víka), klikový mechanismus (píst, ojnice, kliková hřídel) a zařízení pro tvorbu směsi (vstřikovací zařízení nebo karburátor, sací potrubí).</w:t>
      </w:r>
    </w:p>
    <w:p w:rsidR="00456315" w:rsidRDefault="00456315" w:rsidP="00E670E4">
      <w:pPr>
        <w:ind w:firstLine="284"/>
        <w:contextualSpacing/>
        <w:jc w:val="both"/>
        <w:rPr>
          <w:rFonts w:cs="Times New Roman"/>
        </w:rPr>
      </w:pPr>
      <w:r>
        <w:rPr>
          <w:rFonts w:cs="Times New Roman"/>
        </w:rPr>
        <w:t xml:space="preserve">Už sám název napovídá, že zařízení pracuje na čtyři takty. První takt je nazýván dobou KOMPRESE. Během tohoto pracovního intervalu dochází ke stlačování vzduchu pohybem pístu ve válci směrem k dolní úvrati, a to až do pětiny objemu válce. Teplota vzduchu se zvyšuje až na 1 000 °C a komprese zároveň s neexistencí možnosti úniku vzduchu z omezeného prostoru způsobuje prudký nárůst tlaku – až na 1 </w:t>
      </w:r>
      <w:proofErr w:type="spellStart"/>
      <w:r>
        <w:rPr>
          <w:rFonts w:cs="Times New Roman"/>
        </w:rPr>
        <w:t>MPa</w:t>
      </w:r>
      <w:proofErr w:type="spellEnd"/>
      <w:r>
        <w:rPr>
          <w:rFonts w:cs="Times New Roman"/>
        </w:rPr>
        <w:t xml:space="preserve">. Druhý takt je nazýván dobou SÁNÍ. Zároveň se stlačováním vzduchu vzniká ve zbytku válce podtlak až 0,5 </w:t>
      </w:r>
      <w:proofErr w:type="spellStart"/>
      <w:r>
        <w:rPr>
          <w:rFonts w:cs="Times New Roman"/>
        </w:rPr>
        <w:t>MPa</w:t>
      </w:r>
      <w:proofErr w:type="spellEnd"/>
      <w:r>
        <w:rPr>
          <w:rFonts w:cs="Times New Roman"/>
        </w:rPr>
        <w:t xml:space="preserve">, který po otevření sacího ventilu nahání dovnitř palivovou směs. Ve třetím taktu, který se nazývá EXPANZE, dochází opět k prudkému rozpínání dosud stlačeného vzduchu. Pohyb pístu po vnitřní straně kovového válce směrem do prostoru, kde se nachází výbušná směs, způsobuje tření provázené vznikem elektrických výbojů, které v momentě, kdy je má stlačovaná směs optimální podmínky pro vznícení (tlak je 10 až 15 </w:t>
      </w:r>
      <w:proofErr w:type="spellStart"/>
      <w:r>
        <w:rPr>
          <w:rFonts w:cs="Times New Roman"/>
        </w:rPr>
        <w:t>MPa</w:t>
      </w:r>
      <w:proofErr w:type="spellEnd"/>
      <w:r>
        <w:rPr>
          <w:rFonts w:cs="Times New Roman"/>
        </w:rPr>
        <w:t>), způsobí explozi. Expanze horkých plynů o teplotě až 4 000 °C opět posouvá píst do prostoru stlačovaného vzduchu. Horký vzduch je v posledním taktu čtyřtaktního válce (doba nazývaná VÝFUK) vypouštěn otevřeným výfukovým ventilem ven.</w:t>
      </w:r>
    </w:p>
    <w:p w:rsidR="00456315" w:rsidRDefault="00456315" w:rsidP="00E670E4">
      <w:pPr>
        <w:ind w:firstLine="284"/>
        <w:contextualSpacing/>
        <w:rPr>
          <w:rFonts w:cs="Times New Roman"/>
        </w:rPr>
      </w:pPr>
      <w:r>
        <w:rPr>
          <w:rFonts w:cs="Times New Roman"/>
        </w:rPr>
        <w:t>Jeden takovýto pracovní cyklus proběhne za jednu otáčku klikové hřídele (úhel kliky tedy činí 360°).“</w:t>
      </w:r>
    </w:p>
    <w:p w:rsidR="00456315" w:rsidRDefault="00456315" w:rsidP="002C7515">
      <w:pPr>
        <w:contextualSpacing/>
        <w:jc w:val="both"/>
        <w:rPr>
          <w:rFonts w:cs="Times New Roman"/>
          <w:b/>
        </w:rPr>
      </w:pPr>
    </w:p>
    <w:p w:rsidR="00456315" w:rsidRDefault="00456315" w:rsidP="002C7515">
      <w:pPr>
        <w:ind w:left="708" w:hanging="708"/>
        <w:contextualSpacing/>
        <w:jc w:val="both"/>
        <w:rPr>
          <w:rFonts w:cs="Times New Roman"/>
          <w:b/>
        </w:rPr>
      </w:pPr>
      <w:r>
        <w:rPr>
          <w:rFonts w:cs="Times New Roman"/>
          <w:b/>
        </w:rPr>
        <w:t>Kontrolní skupina- Text 2: správný, bez labelu</w:t>
      </w:r>
    </w:p>
    <w:p w:rsidR="00456315" w:rsidRDefault="00456315" w:rsidP="002C7515">
      <w:pPr>
        <w:contextualSpacing/>
        <w:jc w:val="both"/>
        <w:rPr>
          <w:rFonts w:cs="Times New Roman"/>
        </w:rPr>
      </w:pPr>
    </w:p>
    <w:p w:rsidR="00456315" w:rsidRDefault="00456315" w:rsidP="002C7515">
      <w:pPr>
        <w:contextualSpacing/>
        <w:jc w:val="center"/>
        <w:rPr>
          <w:rFonts w:cs="Times New Roman"/>
          <w:b/>
          <w:sz w:val="28"/>
          <w:szCs w:val="28"/>
        </w:rPr>
      </w:pPr>
      <w:r>
        <w:rPr>
          <w:rFonts w:cs="Times New Roman"/>
          <w:b/>
          <w:sz w:val="28"/>
          <w:szCs w:val="28"/>
        </w:rPr>
        <w:t>Konstrukce a funkce čtyřtaktního zážehového motoru</w:t>
      </w:r>
    </w:p>
    <w:p w:rsidR="00456315" w:rsidRDefault="00456315" w:rsidP="002C7515">
      <w:pPr>
        <w:contextualSpacing/>
        <w:jc w:val="center"/>
        <w:rPr>
          <w:rFonts w:cs="Times New Roman"/>
          <w:b/>
        </w:rPr>
      </w:pPr>
      <w:r>
        <w:rPr>
          <w:rFonts w:cs="Times New Roman"/>
          <w:b/>
          <w:sz w:val="28"/>
          <w:szCs w:val="28"/>
        </w:rPr>
        <w:t>Text 2</w:t>
      </w:r>
      <w:r>
        <w:rPr>
          <w:rFonts w:cs="Times New Roman"/>
          <w:b/>
        </w:rPr>
        <w:br/>
      </w:r>
    </w:p>
    <w:p w:rsidR="00456315" w:rsidRDefault="00456315" w:rsidP="00E670E4">
      <w:pPr>
        <w:ind w:firstLine="284"/>
        <w:contextualSpacing/>
        <w:jc w:val="both"/>
        <w:rPr>
          <w:rFonts w:cs="Times New Roman"/>
        </w:rPr>
      </w:pPr>
      <w:r>
        <w:rPr>
          <w:rFonts w:cs="Times New Roman"/>
        </w:rPr>
        <w:t>„Čtyřtaktní zážehový motor je mechanické zařízení, které se skládá ze čtyř základních částí – ze skříně motoru, klikového mechanizmu, rozvodového mechanizmu a zařízení pro tvorbu směsi. Skříň motoru obsahuje hlavu válců, válce, klikovou skříň, olejovou vanu, horní a dolní víka. Klikový mechanizmus tvoří píst, ojnice, kliková hřídel. Rozvodový mechanizmus se skládá z ventilů, pružin, vahadel, vahadlové hřídele, vačkové hřídele, rozvodových kol a rozvodového řetězu, místo kterého může být použit také ozubený řemen. Kromě těchto čtyř základních částí jsou součástí motoru ještě pomocná zařízení, například zapalování, mazací ústrojí, chlazení, výfukový systém příp. systém přeplňování.</w:t>
      </w:r>
    </w:p>
    <w:p w:rsidR="00456315" w:rsidRDefault="00456315" w:rsidP="00E670E4">
      <w:pPr>
        <w:ind w:firstLine="284"/>
        <w:contextualSpacing/>
        <w:jc w:val="both"/>
        <w:rPr>
          <w:rFonts w:cs="Times New Roman"/>
        </w:rPr>
      </w:pPr>
      <w:r>
        <w:rPr>
          <w:rFonts w:cs="Times New Roman"/>
        </w:rPr>
        <w:t xml:space="preserve">Motor pracuje na principu přeměny chemické energie z pohonné směsi na energii mechanickou, která pohání píst. Děje se tak pomocí explozí pohonné směsi, kterou tvoří </w:t>
      </w:r>
      <w:r>
        <w:rPr>
          <w:rFonts w:cs="Times New Roman"/>
        </w:rPr>
        <w:lastRenderedPageBreak/>
        <w:t>vzduch a výbušný plyn nebo kapalina, kterou je nejčastěji benzín. Tato směs je vytvářena většinou mimo válec (ale může i ve válci vstříknutím paliva) a k její explozi dochází pomocí jiskry zapalovací svíčky.</w:t>
      </w:r>
    </w:p>
    <w:p w:rsidR="00456315" w:rsidRDefault="00456315" w:rsidP="00E670E4">
      <w:pPr>
        <w:ind w:firstLine="284"/>
        <w:contextualSpacing/>
        <w:jc w:val="both"/>
        <w:rPr>
          <w:rFonts w:cs="Times New Roman"/>
        </w:rPr>
      </w:pPr>
      <w:r>
        <w:rPr>
          <w:rFonts w:cs="Times New Roman"/>
        </w:rPr>
        <w:t xml:space="preserve">V první fázi se píst ve válci pohybuje směrem dolů. V horní části pístu tak vzniká podtlak až 0,03 </w:t>
      </w:r>
      <w:proofErr w:type="spellStart"/>
      <w:r>
        <w:rPr>
          <w:rFonts w:cs="Times New Roman"/>
        </w:rPr>
        <w:t>MPa</w:t>
      </w:r>
      <w:proofErr w:type="spellEnd"/>
      <w:r>
        <w:rPr>
          <w:rFonts w:cs="Times New Roman"/>
        </w:rPr>
        <w:t xml:space="preserve">. To způsobuje nasávání pohonné směsi do sacího systému. Aby byl válec maximálně směsí naplněn, sací ventil válce se otevírá při 45°. Sací ventil se uzavře a nastává druhá fáze - komprese, kdy píst jde nahoru a stlačuje pohonnou směs. Ta se zahřívá až na 500 °C a protože i výfukový ventil je uzavřen a směs tedy nemá kam utíkat, roste tlak. Když je pást stlačen na sedminu až dvanáctinu výšky válce a tlak je zhruba 1,8 </w:t>
      </w:r>
      <w:proofErr w:type="spellStart"/>
      <w:r>
        <w:rPr>
          <w:rFonts w:cs="Times New Roman"/>
        </w:rPr>
        <w:t>MPa</w:t>
      </w:r>
      <w:proofErr w:type="spellEnd"/>
      <w:r>
        <w:rPr>
          <w:rFonts w:cs="Times New Roman"/>
        </w:rPr>
        <w:t xml:space="preserve">, dodá se směsi elektrický výboj pomocí jiskry mezi elektrodami zapalovací svíčky a dochází k explozi. Tím začíná třetí fáze - expanze. Tlak, který při výbuchu a spalování směsi vzniká, se pohybuje kolem 3 až 6 </w:t>
      </w:r>
      <w:proofErr w:type="spellStart"/>
      <w:r>
        <w:rPr>
          <w:rFonts w:cs="Times New Roman"/>
        </w:rPr>
        <w:t>MPa</w:t>
      </w:r>
      <w:proofErr w:type="spellEnd"/>
      <w:r>
        <w:rPr>
          <w:rFonts w:cs="Times New Roman"/>
        </w:rPr>
        <w:t xml:space="preserve">. Horký plyn o teplotě až </w:t>
      </w:r>
      <w:r>
        <w:rPr>
          <w:rFonts w:cs="Times New Roman"/>
          <w:sz w:val="22"/>
        </w:rPr>
        <w:t xml:space="preserve">2 500 °C tlačí píst směrem dolů, a tato síla pak převedena klikovým mechanizmem pohání hřídel. V poslední, čtvrté fázi se otevírá výfukový ventil a horký vzduch o teplotě až 900 °C rychle proudí ven. Ve válci tak vzniká prostor pro nasátí nové dávky pohonné směsi a cyklus se opakuje. Za jeden cyklus se kliková hřídel čtyřtaktního zážehového motoru otočí dvakrát, tedy v úhlu 720°.“ </w:t>
      </w:r>
    </w:p>
    <w:p w:rsidR="00456315" w:rsidRDefault="00456315" w:rsidP="002C7515">
      <w:pPr>
        <w:contextualSpacing/>
        <w:jc w:val="both"/>
        <w:rPr>
          <w:rFonts w:cs="Times New Roman"/>
        </w:rPr>
      </w:pPr>
    </w:p>
    <w:p w:rsidR="00456315" w:rsidRDefault="00456315" w:rsidP="002C7515">
      <w:pPr>
        <w:contextualSpacing/>
        <w:jc w:val="both"/>
        <w:rPr>
          <w:rFonts w:cs="Times New Roman"/>
          <w:b/>
        </w:rPr>
      </w:pPr>
      <w:r w:rsidRPr="00456315">
        <w:rPr>
          <w:rFonts w:cs="Times New Roman"/>
          <w:b/>
        </w:rPr>
        <w:t>Experimentální skupina 1</w:t>
      </w:r>
      <w:r w:rsidR="00301603">
        <w:rPr>
          <w:rFonts w:cs="Times New Roman"/>
          <w:b/>
        </w:rPr>
        <w:t xml:space="preserve"> </w:t>
      </w:r>
      <w:r w:rsidR="00822C18">
        <w:rPr>
          <w:rFonts w:cs="Times New Roman"/>
          <w:b/>
        </w:rPr>
        <w:t xml:space="preserve">- Text 1: </w:t>
      </w:r>
      <w:r>
        <w:rPr>
          <w:rFonts w:cs="Times New Roman"/>
          <w:b/>
        </w:rPr>
        <w:t>nesprávný, label student Vojtěch Rousek</w:t>
      </w:r>
    </w:p>
    <w:p w:rsidR="00456315" w:rsidRDefault="00456315" w:rsidP="002C7515">
      <w:pPr>
        <w:ind w:left="708" w:firstLine="708"/>
        <w:contextualSpacing/>
        <w:jc w:val="both"/>
        <w:rPr>
          <w:rFonts w:cs="Times New Roman"/>
        </w:rPr>
      </w:pPr>
    </w:p>
    <w:p w:rsidR="00456315" w:rsidRDefault="00456315" w:rsidP="002C7515">
      <w:pPr>
        <w:contextualSpacing/>
        <w:jc w:val="center"/>
        <w:rPr>
          <w:rFonts w:cs="Times New Roman"/>
          <w:b/>
          <w:sz w:val="28"/>
          <w:szCs w:val="28"/>
        </w:rPr>
      </w:pPr>
    </w:p>
    <w:p w:rsidR="00456315" w:rsidRDefault="00456315" w:rsidP="002C7515">
      <w:pPr>
        <w:contextualSpacing/>
        <w:jc w:val="center"/>
        <w:rPr>
          <w:rFonts w:cs="Times New Roman"/>
          <w:b/>
          <w:sz w:val="28"/>
          <w:szCs w:val="28"/>
        </w:rPr>
      </w:pPr>
      <w:r>
        <w:rPr>
          <w:rFonts w:cs="Times New Roman"/>
          <w:b/>
          <w:sz w:val="28"/>
          <w:szCs w:val="28"/>
        </w:rPr>
        <w:t>Konstrukce a funkce čtyřtaktního zážehového motoru</w:t>
      </w:r>
      <w:r>
        <w:rPr>
          <w:rFonts w:cs="Times New Roman"/>
          <w:b/>
          <w:sz w:val="28"/>
          <w:szCs w:val="28"/>
        </w:rPr>
        <w:br/>
        <w:t>Text 1: Vojtěch Rousek (studentská práce)</w:t>
      </w:r>
    </w:p>
    <w:p w:rsidR="00456315" w:rsidRDefault="00456315" w:rsidP="002C7515">
      <w:pPr>
        <w:contextualSpacing/>
        <w:jc w:val="center"/>
        <w:rPr>
          <w:rFonts w:cs="Times New Roman"/>
          <w:b/>
          <w:sz w:val="28"/>
          <w:szCs w:val="28"/>
        </w:rPr>
      </w:pPr>
    </w:p>
    <w:p w:rsidR="00456315" w:rsidRDefault="00456315" w:rsidP="00E670E4">
      <w:pPr>
        <w:ind w:firstLine="284"/>
        <w:contextualSpacing/>
        <w:jc w:val="both"/>
        <w:rPr>
          <w:rFonts w:cs="Times New Roman"/>
        </w:rPr>
      </w:pPr>
      <w:r>
        <w:rPr>
          <w:rFonts w:cs="Times New Roman"/>
        </w:rPr>
        <w:tab/>
        <w:t>„Čtyřdobý zážehový motor je typ spalovacího motoru, zkonstruovaného na principu přeměny přírodní energie ve spalovaných látkách na energii chemickou a posléze energii mechanickou. Pro tento druh motoru je typické, že směs vzduchu s kapalným nebo plynným palivem, přičemž nejpoužívanější hořlavou látkou používanou do směsi je směs kapalných uhlovodíků – nafta, je připravována mimo pracovní prostor válce a ve válci je zažehována cizím zdrojem.</w:t>
      </w:r>
    </w:p>
    <w:p w:rsidR="00456315" w:rsidRDefault="00456315" w:rsidP="00E670E4">
      <w:pPr>
        <w:ind w:firstLine="284"/>
        <w:contextualSpacing/>
        <w:jc w:val="both"/>
        <w:rPr>
          <w:rFonts w:cs="Times New Roman"/>
        </w:rPr>
      </w:pPr>
      <w:r>
        <w:rPr>
          <w:rFonts w:cs="Times New Roman"/>
        </w:rPr>
        <w:t>Zařízení motoru sestává ze tří základních částí a dalších pomocných. Mezi základní části řadíme skříň motoru (hlava válců, válce, kliková skříň, olejová vana, horní a dolní víka), klikový mechanismus (píst, ojnice, kliková hřídel) a zařízení pro tvorbu směsi (vstřikovací zařízení nebo karburátor, sací potrubí).</w:t>
      </w:r>
    </w:p>
    <w:p w:rsidR="00456315" w:rsidRDefault="00456315" w:rsidP="00E670E4">
      <w:pPr>
        <w:ind w:firstLine="284"/>
        <w:contextualSpacing/>
        <w:jc w:val="both"/>
        <w:rPr>
          <w:rFonts w:cs="Times New Roman"/>
        </w:rPr>
      </w:pPr>
      <w:r>
        <w:rPr>
          <w:rFonts w:cs="Times New Roman"/>
        </w:rPr>
        <w:t xml:space="preserve">Už sám název napovídá, že zařízení pracuje na čtyři takty. První takt je nazýván dobou KOMPRESE. Během tohoto pracovního intervalu dochází ke stlačování vzduchu pohybem pístu ve válci směrem k dolní úvrati, a to až do pětiny objemu válce. Teplota vzduchu se zvyšuje až na 1 000 °C a komprese zároveň s neexistencí možnosti úniku vzduchu z omezeného prostoru způsobuje prudký nárůst tlaku – až na 1 </w:t>
      </w:r>
      <w:proofErr w:type="spellStart"/>
      <w:r>
        <w:rPr>
          <w:rFonts w:cs="Times New Roman"/>
        </w:rPr>
        <w:t>MPa</w:t>
      </w:r>
      <w:proofErr w:type="spellEnd"/>
      <w:r>
        <w:rPr>
          <w:rFonts w:cs="Times New Roman"/>
        </w:rPr>
        <w:t xml:space="preserve">. Druhý takt je nazýván dobou SÁNÍ. Zároveň se stlačováním vzduchu vzniká ve zbytku válce podtlak až 0,5 </w:t>
      </w:r>
      <w:proofErr w:type="spellStart"/>
      <w:r>
        <w:rPr>
          <w:rFonts w:cs="Times New Roman"/>
        </w:rPr>
        <w:t>MPa</w:t>
      </w:r>
      <w:proofErr w:type="spellEnd"/>
      <w:r>
        <w:rPr>
          <w:rFonts w:cs="Times New Roman"/>
        </w:rPr>
        <w:t xml:space="preserve">, který po otevření sacího ventilu nahání dovnitř palivovou směs. Ve třetím taktu, který se nazývá EXPANZE, dochází opět k prudkému rozpínání dosud stlačeného vzduchu. Pohyb pístu po vnitřní straně kovového válce směrem do prostoru, kde se nachází výbušná směs, způsobuje tření provázené vznikem elektrických výbojů, které v momentě, kdy je má stlačovaná směs optimální podmínky pro vznícení (tlak je 10 až 15 </w:t>
      </w:r>
      <w:proofErr w:type="spellStart"/>
      <w:r>
        <w:rPr>
          <w:rFonts w:cs="Times New Roman"/>
        </w:rPr>
        <w:t>MPa</w:t>
      </w:r>
      <w:proofErr w:type="spellEnd"/>
      <w:r>
        <w:rPr>
          <w:rFonts w:cs="Times New Roman"/>
        </w:rPr>
        <w:t>), způsobí explozi. Expanze horkých plynů o teplotě až 4 000 °C opět posouvá píst do prostoru stlačovaného vzduchu. Horký vzduch je v posledním taktu čtyřtaktního válce (doba nazývaná VÝFUK) vypouštěn otevřeným výfukovým ventilem ven.</w:t>
      </w:r>
    </w:p>
    <w:p w:rsidR="00456315" w:rsidRDefault="00456315" w:rsidP="00E670E4">
      <w:pPr>
        <w:ind w:firstLine="284"/>
        <w:contextualSpacing/>
        <w:rPr>
          <w:rFonts w:cs="Times New Roman"/>
        </w:rPr>
      </w:pPr>
      <w:r>
        <w:rPr>
          <w:rFonts w:cs="Times New Roman"/>
        </w:rPr>
        <w:t>Jeden takovýto pracovní cyklus proběhne za jednu otáčku klikové hřídele (úhel kliky tedy činí 360°).“</w:t>
      </w:r>
    </w:p>
    <w:p w:rsidR="00456315" w:rsidRDefault="00456315" w:rsidP="002C7515">
      <w:pPr>
        <w:contextualSpacing/>
        <w:jc w:val="both"/>
        <w:rPr>
          <w:rFonts w:cs="Times New Roman"/>
          <w:b/>
        </w:rPr>
      </w:pPr>
    </w:p>
    <w:p w:rsidR="00822C18" w:rsidRDefault="00822C18" w:rsidP="002C7515">
      <w:pPr>
        <w:contextualSpacing/>
        <w:jc w:val="both"/>
        <w:rPr>
          <w:rFonts w:cs="Times New Roman"/>
          <w:b/>
        </w:rPr>
      </w:pPr>
      <w:r w:rsidRPr="00456315">
        <w:rPr>
          <w:rFonts w:cs="Times New Roman"/>
          <w:b/>
        </w:rPr>
        <w:lastRenderedPageBreak/>
        <w:t>Experimentální skupina 1</w:t>
      </w:r>
      <w:r>
        <w:rPr>
          <w:rFonts w:cs="Times New Roman"/>
          <w:b/>
        </w:rPr>
        <w:t xml:space="preserve">- Text 2: správný, label RNDr. Karel Černý, </w:t>
      </w:r>
      <w:proofErr w:type="spellStart"/>
      <w:r>
        <w:rPr>
          <w:rFonts w:cs="Times New Roman"/>
          <w:b/>
        </w:rPr>
        <w:t>Csc</w:t>
      </w:r>
      <w:proofErr w:type="spellEnd"/>
      <w:r>
        <w:rPr>
          <w:rFonts w:cs="Times New Roman"/>
          <w:b/>
        </w:rPr>
        <w:t>.</w:t>
      </w:r>
    </w:p>
    <w:p w:rsidR="00456315" w:rsidRDefault="00456315" w:rsidP="002C7515">
      <w:pPr>
        <w:ind w:left="708" w:firstLine="708"/>
        <w:contextualSpacing/>
        <w:jc w:val="both"/>
        <w:rPr>
          <w:rFonts w:cs="Times New Roman"/>
        </w:rPr>
      </w:pPr>
    </w:p>
    <w:p w:rsidR="00456315" w:rsidRDefault="00456315" w:rsidP="002C7515">
      <w:pPr>
        <w:contextualSpacing/>
        <w:jc w:val="center"/>
        <w:rPr>
          <w:rFonts w:cs="Times New Roman"/>
          <w:b/>
          <w:sz w:val="28"/>
          <w:szCs w:val="28"/>
        </w:rPr>
      </w:pPr>
      <w:r>
        <w:rPr>
          <w:rFonts w:cs="Times New Roman"/>
          <w:b/>
          <w:sz w:val="28"/>
          <w:szCs w:val="28"/>
        </w:rPr>
        <w:t>Konstrukce a funkce čtyřtaktního zážehového motoru</w:t>
      </w:r>
    </w:p>
    <w:p w:rsidR="00456315" w:rsidRDefault="00456315" w:rsidP="002C7515">
      <w:pPr>
        <w:contextualSpacing/>
        <w:jc w:val="center"/>
        <w:rPr>
          <w:rFonts w:cs="Times New Roman"/>
          <w:b/>
        </w:rPr>
      </w:pPr>
      <w:r>
        <w:rPr>
          <w:rFonts w:cs="Times New Roman"/>
          <w:b/>
          <w:sz w:val="28"/>
          <w:szCs w:val="28"/>
        </w:rPr>
        <w:t>Text 2: RNDr. Karel Černý, CSc., ve spolupráci s </w:t>
      </w:r>
      <w:proofErr w:type="spellStart"/>
      <w:r>
        <w:rPr>
          <w:rFonts w:cs="Times New Roman"/>
          <w:b/>
          <w:sz w:val="28"/>
          <w:szCs w:val="28"/>
        </w:rPr>
        <w:t>RolfGscheidle</w:t>
      </w:r>
      <w:proofErr w:type="spellEnd"/>
      <w:r>
        <w:rPr>
          <w:rFonts w:cs="Times New Roman"/>
          <w:b/>
          <w:sz w:val="28"/>
          <w:szCs w:val="28"/>
        </w:rPr>
        <w:br/>
        <w:t>(kniha Vznětové motory - stavba a funkce)</w:t>
      </w:r>
      <w:r>
        <w:rPr>
          <w:rFonts w:cs="Times New Roman"/>
          <w:b/>
        </w:rPr>
        <w:br/>
      </w:r>
    </w:p>
    <w:p w:rsidR="00456315" w:rsidRDefault="00456315" w:rsidP="00E670E4">
      <w:pPr>
        <w:ind w:firstLine="284"/>
        <w:contextualSpacing/>
        <w:jc w:val="both"/>
        <w:rPr>
          <w:rFonts w:cs="Times New Roman"/>
        </w:rPr>
      </w:pPr>
      <w:r>
        <w:rPr>
          <w:rFonts w:cs="Times New Roman"/>
        </w:rPr>
        <w:t>„Čtyřtaktní zážehový motor je mechanické zařízení, které se skládá ze čtyř základních částí – ze skříně motoru, klikového mechanizmu, rozvodového mechanizmu a zařízení pro tvorbu směsi. Skříň motoru obsahuje hlavu válců, válce, klikovou skříň, olejovou vanu, horní a dolní víka. Klikový mechanizmus tvoří píst, ojnice, kliková hřídel. Rozvodový mechanizmus se skládá z ventilů, pružin, vahadel, vahadlové hřídele, vačkové hřídele, rozvodových kol a rozvodového řetězu, místo kterého může být použit také ozubený řemen. Kromě těchto čtyř základních částí jsou součástí motoru ještě pomocná zařízení, například zapalování, mazací ústrojí, chlazení, výfukový systém příp. systém přeplňování.</w:t>
      </w:r>
    </w:p>
    <w:p w:rsidR="00456315" w:rsidRDefault="00456315" w:rsidP="00E670E4">
      <w:pPr>
        <w:ind w:firstLine="284"/>
        <w:contextualSpacing/>
        <w:jc w:val="both"/>
        <w:rPr>
          <w:rFonts w:cs="Times New Roman"/>
        </w:rPr>
      </w:pPr>
      <w:r>
        <w:rPr>
          <w:rFonts w:cs="Times New Roman"/>
        </w:rPr>
        <w:t>Motor pracuje na principu přeměny chemické energie z pohonné směsi na energii mechanickou, která pohání píst. Děje se tak pomocí explozí pohonné směsi, kterou tvoří vzduch a výbušný plyn nebo kapalina, kterou je nejčastěji benzín. Tato směs je vytvářena většinou mimo válec (ale může i ve válci vstříknutím paliva) a k její explozi dochází pomocí jiskry zapalovací svíčky.</w:t>
      </w:r>
    </w:p>
    <w:p w:rsidR="00456315" w:rsidRDefault="00456315" w:rsidP="00E670E4">
      <w:pPr>
        <w:ind w:firstLine="284"/>
        <w:contextualSpacing/>
        <w:jc w:val="both"/>
        <w:rPr>
          <w:rFonts w:cs="Times New Roman"/>
        </w:rPr>
      </w:pPr>
      <w:r>
        <w:rPr>
          <w:rFonts w:cs="Times New Roman"/>
        </w:rPr>
        <w:t xml:space="preserve">V první fázi se píst ve válci pohybuje směrem dolů. V horní části pístu tak vzniká podtlak až 0,03 </w:t>
      </w:r>
      <w:proofErr w:type="spellStart"/>
      <w:r>
        <w:rPr>
          <w:rFonts w:cs="Times New Roman"/>
        </w:rPr>
        <w:t>MPa</w:t>
      </w:r>
      <w:proofErr w:type="spellEnd"/>
      <w:r>
        <w:rPr>
          <w:rFonts w:cs="Times New Roman"/>
        </w:rPr>
        <w:t xml:space="preserve">. To způsobuje nasávání pohonné směsi do sacího systému. Aby byl válec maximálně směsí naplněn, sací ventil válce se otevírá při 45°. Sací ventil se uzavře a nastává druhá fáze - komprese, kdy píst jde nahoru a stlačuje pohonnou směs. Ta se zahřívá až na 500 °C a protože i výfukový ventil je uzavřen a směs tedy nemá kam utíkat, roste tlak. Když je pást stlačen na sedminu až dvanáctinu výšky válce a tlak je zhruba 1,8 </w:t>
      </w:r>
      <w:proofErr w:type="spellStart"/>
      <w:r>
        <w:rPr>
          <w:rFonts w:cs="Times New Roman"/>
        </w:rPr>
        <w:t>MPa</w:t>
      </w:r>
      <w:proofErr w:type="spellEnd"/>
      <w:r>
        <w:rPr>
          <w:rFonts w:cs="Times New Roman"/>
        </w:rPr>
        <w:t xml:space="preserve">, dodá se směsi elektrický výboj pomocí jiskry mezi elektrodami zapalovací svíčky a dochází k explozi. Tím začíná třetí fáze - expanze. Tlak, který při výbuchu a spalování směsi vzniká, se pohybuje kolem 3 až 6 </w:t>
      </w:r>
      <w:proofErr w:type="spellStart"/>
      <w:r>
        <w:rPr>
          <w:rFonts w:cs="Times New Roman"/>
        </w:rPr>
        <w:t>MPa</w:t>
      </w:r>
      <w:proofErr w:type="spellEnd"/>
      <w:r>
        <w:rPr>
          <w:rFonts w:cs="Times New Roman"/>
        </w:rPr>
        <w:t xml:space="preserve">. Horký plyn o teplotě až </w:t>
      </w:r>
      <w:r>
        <w:rPr>
          <w:rFonts w:cs="Times New Roman"/>
          <w:sz w:val="22"/>
        </w:rPr>
        <w:t xml:space="preserve">2 500 °C tlačí píst směrem dolů, a tato síla pak převedena klikovým mechanizmem pohání hřídel. V poslední, čtvrté fázi se otevírá výfukový ventil a horký vzduch o teplotě až 900 °C rychle proudí ven. Ve válci tak vzniká prostor pro nasátí nové dávky pohonné směsi a cyklus se opakuje. Za jeden cyklus se kliková hřídel čtyřtaktního zážehového motoru otočí dvakrát, tedy v úhlu 720°.“ </w:t>
      </w:r>
    </w:p>
    <w:p w:rsidR="00456315" w:rsidRDefault="00456315" w:rsidP="002C7515">
      <w:pPr>
        <w:contextualSpacing/>
        <w:jc w:val="both"/>
        <w:rPr>
          <w:rFonts w:cs="Times New Roman"/>
        </w:rPr>
      </w:pPr>
    </w:p>
    <w:p w:rsidR="00456315" w:rsidRPr="00822C18" w:rsidRDefault="00822C18" w:rsidP="002C7515">
      <w:pPr>
        <w:contextualSpacing/>
        <w:jc w:val="both"/>
        <w:rPr>
          <w:rFonts w:cs="Times New Roman"/>
          <w:b/>
        </w:rPr>
      </w:pPr>
      <w:r w:rsidRPr="00822C18">
        <w:rPr>
          <w:rFonts w:cs="Times New Roman"/>
          <w:b/>
        </w:rPr>
        <w:t>Experimentální</w:t>
      </w:r>
      <w:r w:rsidR="00456315" w:rsidRPr="00822C18">
        <w:rPr>
          <w:rFonts w:cs="Times New Roman"/>
          <w:b/>
        </w:rPr>
        <w:t xml:space="preserve"> skupina 2</w:t>
      </w:r>
      <w:r w:rsidRPr="00822C18">
        <w:rPr>
          <w:rFonts w:cs="Times New Roman"/>
          <w:b/>
        </w:rPr>
        <w:t xml:space="preserve">- Text 1: </w:t>
      </w:r>
      <w:r w:rsidR="00456315" w:rsidRPr="00822C18">
        <w:rPr>
          <w:rFonts w:cs="Times New Roman"/>
          <w:b/>
        </w:rPr>
        <w:t>nesprávný, label RNDr. Karel Černý, CSc.</w:t>
      </w:r>
    </w:p>
    <w:p w:rsidR="00456315" w:rsidRDefault="00456315" w:rsidP="002C7515">
      <w:pPr>
        <w:contextualSpacing/>
        <w:jc w:val="both"/>
        <w:rPr>
          <w:rFonts w:cs="Times New Roman"/>
          <w:b/>
        </w:rPr>
      </w:pPr>
    </w:p>
    <w:p w:rsidR="00456315" w:rsidRDefault="00456315" w:rsidP="002C7515">
      <w:pPr>
        <w:contextualSpacing/>
        <w:jc w:val="both"/>
        <w:rPr>
          <w:rFonts w:cs="Times New Roman"/>
        </w:rPr>
      </w:pPr>
      <w:r>
        <w:rPr>
          <w:rFonts w:cs="Times New Roman"/>
        </w:rPr>
        <w:tab/>
      </w:r>
      <w:r>
        <w:rPr>
          <w:rFonts w:cs="Times New Roman"/>
        </w:rPr>
        <w:tab/>
      </w:r>
    </w:p>
    <w:p w:rsidR="00456315" w:rsidRDefault="00456315" w:rsidP="002C7515">
      <w:pPr>
        <w:contextualSpacing/>
        <w:jc w:val="center"/>
        <w:rPr>
          <w:rFonts w:cs="Times New Roman"/>
          <w:b/>
          <w:sz w:val="28"/>
          <w:szCs w:val="28"/>
        </w:rPr>
      </w:pPr>
      <w:r>
        <w:rPr>
          <w:rFonts w:cs="Times New Roman"/>
          <w:b/>
          <w:sz w:val="28"/>
          <w:szCs w:val="28"/>
        </w:rPr>
        <w:t>Konstrukce a funkce čtyřtaktního zážehového motoru</w:t>
      </w:r>
      <w:r>
        <w:rPr>
          <w:rFonts w:cs="Times New Roman"/>
          <w:b/>
          <w:sz w:val="28"/>
          <w:szCs w:val="28"/>
        </w:rPr>
        <w:br/>
        <w:t>Text 1: RNDr. Karel Černý, CSc., ve spolupráci s </w:t>
      </w:r>
      <w:proofErr w:type="spellStart"/>
      <w:r>
        <w:rPr>
          <w:rFonts w:cs="Times New Roman"/>
          <w:b/>
          <w:sz w:val="28"/>
          <w:szCs w:val="28"/>
        </w:rPr>
        <w:t>RolfGscheidle</w:t>
      </w:r>
      <w:proofErr w:type="spellEnd"/>
      <w:r>
        <w:rPr>
          <w:rFonts w:cs="Times New Roman"/>
          <w:b/>
          <w:sz w:val="28"/>
          <w:szCs w:val="28"/>
        </w:rPr>
        <w:br/>
        <w:t xml:space="preserve">(kniha Vznětové motory - stavba a funkce) </w:t>
      </w:r>
    </w:p>
    <w:p w:rsidR="00456315" w:rsidRDefault="00456315" w:rsidP="002C7515">
      <w:pPr>
        <w:contextualSpacing/>
        <w:jc w:val="both"/>
        <w:rPr>
          <w:rFonts w:cs="Times New Roman"/>
        </w:rPr>
      </w:pPr>
      <w:r>
        <w:rPr>
          <w:rFonts w:cs="Times New Roman"/>
        </w:rPr>
        <w:tab/>
      </w:r>
      <w:r>
        <w:rPr>
          <w:rFonts w:cs="Times New Roman"/>
        </w:rPr>
        <w:br/>
      </w:r>
      <w:r>
        <w:rPr>
          <w:rFonts w:cs="Times New Roman"/>
        </w:rPr>
        <w:tab/>
        <w:t>„Čtyřdobý zážehový motor je typ spalovacího motoru, zkonstruovaného na principu přeměny přírodní energie ve spalovaných látkách na energii chemickou a posléze energii mechanickou. Pro tento druh motoru je typické, že směs vzduchu s kapalným nebo plynným palivem, přičemž nejpoužívanější hořlavou látkou používanou do směsi je směs kapalných uhlovodíků – nafta, je připravována mimo pracovní prostor válce a ve válci je zažehována cizím zdrojem.</w:t>
      </w:r>
    </w:p>
    <w:p w:rsidR="00456315" w:rsidRDefault="00456315" w:rsidP="00E670E4">
      <w:pPr>
        <w:ind w:firstLine="284"/>
        <w:contextualSpacing/>
        <w:jc w:val="both"/>
        <w:rPr>
          <w:rFonts w:cs="Times New Roman"/>
        </w:rPr>
      </w:pPr>
      <w:r>
        <w:rPr>
          <w:rFonts w:cs="Times New Roman"/>
        </w:rPr>
        <w:t>Zařízení motoru sestává ze tří základních částí a dalších pomocných. Mezi základní části řadíme skříň motoru (hlava válců, válce, kliková skříň, olejová vana, horní a dolní víka), klikový mechanismus (píst, ojnice, kliková hřídel) a zařízení pro tvorbu směsi (vstřikovací zařízení nebo karburátor, sací potrubí).</w:t>
      </w:r>
    </w:p>
    <w:p w:rsidR="00456315" w:rsidRDefault="00456315" w:rsidP="00E670E4">
      <w:pPr>
        <w:ind w:firstLine="284"/>
        <w:contextualSpacing/>
        <w:jc w:val="both"/>
        <w:rPr>
          <w:rFonts w:cs="Times New Roman"/>
        </w:rPr>
      </w:pPr>
      <w:r>
        <w:rPr>
          <w:rFonts w:cs="Times New Roman"/>
        </w:rPr>
        <w:lastRenderedPageBreak/>
        <w:t xml:space="preserve">Už sám název napovídá, že zařízení pracuje na čtyři takty. První takt je nazýván dobou KOMPRESE. Během tohoto pracovního intervalu dochází ke stlačování vzduchu pohybem pístu ve válci směrem k dolní úvrati, a to až do pětiny objemu válce. Teplota vzduchu se zvyšuje až na 1 000 °C a komprese zároveň s neexistencí možnosti úniku vzduchu z omezeného prostoru způsobuje prudký nárůst tlaku – až na 1 </w:t>
      </w:r>
      <w:proofErr w:type="spellStart"/>
      <w:r>
        <w:rPr>
          <w:rFonts w:cs="Times New Roman"/>
        </w:rPr>
        <w:t>MPa</w:t>
      </w:r>
      <w:proofErr w:type="spellEnd"/>
      <w:r>
        <w:rPr>
          <w:rFonts w:cs="Times New Roman"/>
        </w:rPr>
        <w:t xml:space="preserve">. Druhý takt je nazýván dobou SÁNÍ. Zároveň se stlačováním vzduchu vzniká ve zbytku válce podtlak až 0,5 </w:t>
      </w:r>
      <w:proofErr w:type="spellStart"/>
      <w:r>
        <w:rPr>
          <w:rFonts w:cs="Times New Roman"/>
        </w:rPr>
        <w:t>MPa</w:t>
      </w:r>
      <w:proofErr w:type="spellEnd"/>
      <w:r>
        <w:rPr>
          <w:rFonts w:cs="Times New Roman"/>
        </w:rPr>
        <w:t xml:space="preserve">, který po otevření sacího ventilu nahání dovnitř palivovou směs. Ve třetím taktu, který se nazývá EXPANZE, dochází opět k prudkému rozpínání dosud stlačeného vzduchu. Pohyb pístu po vnitřní straně kovového válce směrem do prostoru, kde se nachází výbušná směs, způsobuje tření provázené vznikem elektrických výbojů, které v momentě, kdy je má stlačovaná směs optimální podmínky pro vznícení (tlak je 10 až 15 </w:t>
      </w:r>
      <w:proofErr w:type="spellStart"/>
      <w:r>
        <w:rPr>
          <w:rFonts w:cs="Times New Roman"/>
        </w:rPr>
        <w:t>MPa</w:t>
      </w:r>
      <w:proofErr w:type="spellEnd"/>
      <w:r>
        <w:rPr>
          <w:rFonts w:cs="Times New Roman"/>
        </w:rPr>
        <w:t>), způsobí explozi. Expanze horkých plynů o teplotě až 4 000 °C opět posouvá píst do prostoru stlačovaného vzduchu. Horký vzduch je v posledním taktu čtyřtaktního válce (doba nazývaná VÝFUK) vypouštěn otevřeným výfukovým ventilem ven.</w:t>
      </w:r>
    </w:p>
    <w:p w:rsidR="00456315" w:rsidRDefault="00456315" w:rsidP="00E670E4">
      <w:pPr>
        <w:ind w:firstLine="284"/>
        <w:contextualSpacing/>
        <w:rPr>
          <w:rFonts w:cs="Times New Roman"/>
        </w:rPr>
      </w:pPr>
      <w:r>
        <w:rPr>
          <w:rFonts w:cs="Times New Roman"/>
        </w:rPr>
        <w:t>Jeden takovýto pracovní cyklus proběhne za jednu otáčku klikové hřídele (úhel kliky tedy činí 360°).“</w:t>
      </w:r>
    </w:p>
    <w:p w:rsidR="00456315" w:rsidRDefault="00456315" w:rsidP="002C7515">
      <w:pPr>
        <w:contextualSpacing/>
        <w:jc w:val="both"/>
        <w:rPr>
          <w:rFonts w:cs="Times New Roman"/>
        </w:rPr>
      </w:pPr>
    </w:p>
    <w:p w:rsidR="00456315" w:rsidRDefault="00456315" w:rsidP="002C7515">
      <w:pPr>
        <w:contextualSpacing/>
        <w:jc w:val="both"/>
        <w:rPr>
          <w:rFonts w:cs="Times New Roman"/>
        </w:rPr>
      </w:pPr>
    </w:p>
    <w:p w:rsidR="00456315" w:rsidRDefault="00822C18" w:rsidP="002C7515">
      <w:pPr>
        <w:ind w:left="708" w:hanging="708"/>
        <w:contextualSpacing/>
        <w:jc w:val="both"/>
        <w:rPr>
          <w:rFonts w:cs="Times New Roman"/>
        </w:rPr>
      </w:pPr>
      <w:r>
        <w:rPr>
          <w:rFonts w:cs="Times New Roman"/>
          <w:b/>
        </w:rPr>
        <w:t>Experimentální skupina 2- Text 2: správný, label student Vojtěch Rousek</w:t>
      </w:r>
    </w:p>
    <w:p w:rsidR="00456315" w:rsidRDefault="00456315" w:rsidP="002C7515">
      <w:pPr>
        <w:contextualSpacing/>
        <w:jc w:val="both"/>
        <w:rPr>
          <w:rFonts w:cs="Times New Roman"/>
        </w:rPr>
      </w:pPr>
    </w:p>
    <w:p w:rsidR="00456315" w:rsidRDefault="00456315" w:rsidP="002C7515">
      <w:pPr>
        <w:contextualSpacing/>
        <w:jc w:val="center"/>
        <w:rPr>
          <w:rFonts w:cs="Times New Roman"/>
          <w:b/>
          <w:sz w:val="28"/>
          <w:szCs w:val="28"/>
        </w:rPr>
      </w:pPr>
      <w:r>
        <w:rPr>
          <w:rFonts w:cs="Times New Roman"/>
          <w:b/>
          <w:sz w:val="28"/>
          <w:szCs w:val="28"/>
        </w:rPr>
        <w:t>Konstrukce a funkce čtyřtaktního zážehového motoru</w:t>
      </w:r>
    </w:p>
    <w:p w:rsidR="00456315" w:rsidRDefault="00456315" w:rsidP="002C7515">
      <w:pPr>
        <w:contextualSpacing/>
        <w:jc w:val="center"/>
        <w:rPr>
          <w:rFonts w:cs="Times New Roman"/>
          <w:b/>
          <w:sz w:val="28"/>
          <w:szCs w:val="28"/>
        </w:rPr>
      </w:pPr>
      <w:r>
        <w:rPr>
          <w:rFonts w:cs="Times New Roman"/>
          <w:b/>
          <w:sz w:val="28"/>
          <w:szCs w:val="28"/>
        </w:rPr>
        <w:t xml:space="preserve">Text 2: Vojtěch Rousek </w:t>
      </w:r>
    </w:p>
    <w:p w:rsidR="00456315" w:rsidRDefault="00456315" w:rsidP="002C7515">
      <w:pPr>
        <w:contextualSpacing/>
        <w:jc w:val="center"/>
        <w:rPr>
          <w:rFonts w:cs="Times New Roman"/>
          <w:b/>
          <w:sz w:val="28"/>
          <w:szCs w:val="28"/>
        </w:rPr>
      </w:pPr>
    </w:p>
    <w:p w:rsidR="00456315" w:rsidRDefault="00456315" w:rsidP="002C7515">
      <w:pPr>
        <w:contextualSpacing/>
        <w:jc w:val="both"/>
        <w:rPr>
          <w:rFonts w:cs="Times New Roman"/>
        </w:rPr>
      </w:pPr>
      <w:r>
        <w:rPr>
          <w:rFonts w:cs="Times New Roman"/>
        </w:rPr>
        <w:t>„Čtyřtaktní zážehový motor je mechanické zařízení, které se skládá ze čtyř základních částí – ze skříně motoru, klikového mechanizmu, rozvodového mechanizmu a zařízení pro tvorbu směsi. Skříň motoru obsahuje hlavu válců, válce, klikovou skříň, olejovou vanu, horní a dolní víka. Klikový mechanizmus tvoří píst, ojnice, kliková hřídel. Rozvodový mechanizmus se skládá z ventilů, pružin, vahadel, vahadlové hřídele, vačkové hřídele, rozvodových kol a rozvodového řetězu, místo kterého může být použit také ozubený řemen. Kromě těchto čtyř základních částí jsou součástí motoru ještě pomocná zařízení, například zapalování, mazací ústrojí, chlazení, výfukový systém příp. systém přeplňování.</w:t>
      </w:r>
    </w:p>
    <w:p w:rsidR="00456315" w:rsidRDefault="00456315" w:rsidP="002C7515">
      <w:pPr>
        <w:contextualSpacing/>
        <w:jc w:val="both"/>
        <w:rPr>
          <w:rFonts w:cs="Times New Roman"/>
        </w:rPr>
      </w:pPr>
      <w:r>
        <w:rPr>
          <w:rFonts w:cs="Times New Roman"/>
        </w:rPr>
        <w:t>Motor pracuje na principu přeměny chemické energie z pohonné směsi na energii mechanickou, která pohání píst. Děje se tak pomocí explozí pohonné směsi, kterou tvoří vzduch a výbušný plyn nebo kapalina, kterou je nejčastěji benzín. Tato směs je vytvářena většinou mimo válec (ale může i ve válci vstříknutím paliva) a k její explozi dochází pomocí jiskry zapalovací svíčky.</w:t>
      </w:r>
    </w:p>
    <w:p w:rsidR="00456315" w:rsidRDefault="00456315" w:rsidP="002C7515">
      <w:pPr>
        <w:contextualSpacing/>
        <w:jc w:val="both"/>
        <w:rPr>
          <w:rFonts w:cs="Times New Roman"/>
          <w:sz w:val="22"/>
        </w:rPr>
      </w:pPr>
      <w:r>
        <w:rPr>
          <w:rFonts w:cs="Times New Roman"/>
        </w:rPr>
        <w:t xml:space="preserve">V první fázi se píst ve válci pohybuje směrem dolů. V horní části pístu tak vzniká podtlak až 0,03 </w:t>
      </w:r>
      <w:proofErr w:type="spellStart"/>
      <w:r>
        <w:rPr>
          <w:rFonts w:cs="Times New Roman"/>
        </w:rPr>
        <w:t>MPa</w:t>
      </w:r>
      <w:proofErr w:type="spellEnd"/>
      <w:r>
        <w:rPr>
          <w:rFonts w:cs="Times New Roman"/>
        </w:rPr>
        <w:t xml:space="preserve">. To způsobuje nasávání pohonné směsi do sacího systému. Aby byl válec maximálně směsí naplněn, sací ventil válce se otevírá při 45°. Sací ventil se uzavře a nastává druhá fáze - komprese, kdy píst jde nahoru a stlačuje pohonnou směs. Ta se zahřívá až na 500 °C a protože i výfukový ventil je uzavřen a směs tedy nemá kam utíkat, roste tlak. Když je pást stlačen na sedminu až dvanáctinu výšky válce a tlak je zhruba 1,8 </w:t>
      </w:r>
      <w:proofErr w:type="spellStart"/>
      <w:r>
        <w:rPr>
          <w:rFonts w:cs="Times New Roman"/>
        </w:rPr>
        <w:t>MPa</w:t>
      </w:r>
      <w:proofErr w:type="spellEnd"/>
      <w:r>
        <w:rPr>
          <w:rFonts w:cs="Times New Roman"/>
        </w:rPr>
        <w:t xml:space="preserve">, dodá se směsi elektrický výboj pomocí jiskry mezi elektrodami zapalovací svíčky a dochází k explozi. Tím začíná třetí fáze - expanze. Tlak, který při výbuchu a spalování směsi vzniká, se pohybuje kolem 3 až 6 </w:t>
      </w:r>
      <w:proofErr w:type="spellStart"/>
      <w:r>
        <w:rPr>
          <w:rFonts w:cs="Times New Roman"/>
        </w:rPr>
        <w:t>MPa</w:t>
      </w:r>
      <w:proofErr w:type="spellEnd"/>
      <w:r>
        <w:rPr>
          <w:rFonts w:cs="Times New Roman"/>
        </w:rPr>
        <w:t xml:space="preserve">. Horký plyn o teplotě až </w:t>
      </w:r>
      <w:r>
        <w:rPr>
          <w:rFonts w:cs="Times New Roman"/>
          <w:sz w:val="22"/>
        </w:rPr>
        <w:t xml:space="preserve">2 500 °C tlačí píst směrem dolů, a tato síla pak převedena klikovým mechanizmem pohání hřídel. V poslední, čtvrté fázi se otevírá výfukový ventil a horký vzduch o teplotě až 900 °C rychle proudí ven. Ve válci tak vzniká prostor pro nasátí nové dávky pohonné směsi a cyklus se opakuje. Za jeden cyklus se kliková hřídel čtyřtaktního zážehového motoru otočí dvakrát, tedy v úhlu 720°.“ </w:t>
      </w:r>
    </w:p>
    <w:p w:rsidR="00326970" w:rsidRDefault="00326970" w:rsidP="002C7515">
      <w:pPr>
        <w:contextualSpacing/>
        <w:jc w:val="both"/>
        <w:rPr>
          <w:rFonts w:cs="Times New Roman"/>
          <w:sz w:val="22"/>
        </w:rPr>
      </w:pPr>
    </w:p>
    <w:p w:rsidR="00B62CBA" w:rsidRPr="000803A5" w:rsidRDefault="00D45DB7" w:rsidP="006E2784">
      <w:pPr>
        <w:pStyle w:val="Nadpis2"/>
        <w:numPr>
          <w:ilvl w:val="0"/>
          <w:numId w:val="35"/>
        </w:numPr>
        <w:contextualSpacing/>
      </w:pPr>
      <w:bookmarkStart w:id="68" w:name="_Toc343424377"/>
      <w:r>
        <w:lastRenderedPageBreak/>
        <w:t xml:space="preserve">Dotazník </w:t>
      </w:r>
      <w:r>
        <w:br/>
      </w:r>
      <w:r w:rsidR="00B62CBA" w:rsidRPr="000803A5">
        <w:t>(zatrhněte, prosím, pravdivou odpověď)</w:t>
      </w:r>
      <w:bookmarkEnd w:id="68"/>
    </w:p>
    <w:p w:rsidR="00B62CBA" w:rsidRPr="000803A5" w:rsidRDefault="00B62CBA" w:rsidP="00301603">
      <w:pPr>
        <w:spacing w:line="360" w:lineRule="auto"/>
        <w:contextualSpacing/>
        <w:rPr>
          <w:rFonts w:cs="Times New Roman"/>
        </w:rPr>
      </w:pPr>
      <w:r w:rsidRPr="000803A5">
        <w:rPr>
          <w:rFonts w:cs="Times New Roman"/>
        </w:rPr>
        <w:t>1. Opište, prosím, číslo, které je napsané v pravém horním rohu papíru s texty …………....</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2" o:spid="_x0000_s1026" style="position:absolute;margin-left:197.95pt;margin-top:18pt;width:20.4pt;height:20.4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" strokeweight="2pt">
            <v:shadow on="t" color="black" opacity="26213f" origin="-.5,-.5" offset=".74836mm,.74836mm"/>
            <v:path arrowok="t"/>
          </v:rect>
        </w:pict>
      </w:r>
      <w:r>
        <w:rPr>
          <w:rFonts w:cs="Times New Roman"/>
          <w:noProof/>
          <w:lang w:eastAsia="cs-CZ" w:bidi="ar-SA"/>
        </w:rPr>
        <w:pict>
          <v:rect id="Obdélník 1" o:spid="_x0000_s1043" style="position:absolute;margin-left:80.65pt;margin-top:20.1pt;width:20.4pt;height:20.4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" strokeweight="2pt">
            <v:shadow on="t" color="black" opacity="26213f" origin="-.5,-.5" offset=".74836mm,.74836mm"/>
            <v:path arrowok="t"/>
          </v:rect>
        </w:pict>
      </w:r>
      <w:r w:rsidR="00B62CBA" w:rsidRPr="000803A5">
        <w:rPr>
          <w:rFonts w:cs="Times New Roman"/>
        </w:rPr>
        <w:t xml:space="preserve">2. Četl/a jsem předlohu s popisem funkce čtyřtaktního zážehového motoru   </w:t>
      </w:r>
    </w:p>
    <w:p w:rsidR="00B62CBA" w:rsidRPr="000803A5" w:rsidRDefault="00B62CBA" w:rsidP="00301603">
      <w:pPr>
        <w:spacing w:line="360" w:lineRule="auto"/>
        <w:ind w:firstLine="708"/>
        <w:contextualSpacing/>
        <w:rPr>
          <w:rFonts w:cs="Times New Roman"/>
        </w:rPr>
      </w:pPr>
      <w:r w:rsidRPr="000803A5">
        <w:rPr>
          <w:rFonts w:cs="Times New Roman"/>
        </w:rPr>
        <w:t>a) ano</w:t>
      </w:r>
      <w:r w:rsidRPr="000803A5">
        <w:rPr>
          <w:rFonts w:cs="Times New Roman"/>
        </w:rPr>
        <w:tab/>
      </w:r>
      <w:r w:rsidRPr="000803A5">
        <w:rPr>
          <w:rFonts w:cs="Times New Roman"/>
        </w:rPr>
        <w:tab/>
      </w:r>
      <w:r w:rsidRPr="000803A5">
        <w:rPr>
          <w:rFonts w:cs="Times New Roman"/>
        </w:rPr>
        <w:tab/>
        <w:t>b) ne</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4" o:spid="_x0000_s1042" style="position:absolute;margin-left:196.85pt;margin-top:17.85pt;width:20.4pt;height:20.4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" strokeweight="2pt">
            <v:shadow on="t" color="black" opacity="26213f" origin="-.5,-.5" offset=".74836mm,.74836mm"/>
            <v:path arrowok="t"/>
          </v:rect>
        </w:pict>
      </w:r>
      <w:r>
        <w:rPr>
          <w:rFonts w:cs="Times New Roman"/>
          <w:noProof/>
          <w:lang w:eastAsia="cs-CZ" w:bidi="ar-SA"/>
        </w:rPr>
        <w:pict>
          <v:rect id="Obdélník 3" o:spid="_x0000_s1041" style="position:absolute;margin-left:80.65pt;margin-top:21.25pt;width:20.4pt;height:20.4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" strokeweight="2pt">
            <v:shadow on="t" color="black" opacity="26213f" origin="-.5,-.5" offset=".74836mm,.74836mm"/>
            <v:path arrowok="t"/>
          </v:rect>
        </w:pict>
      </w:r>
      <w:r w:rsidR="00B62CBA" w:rsidRPr="000803A5">
        <w:rPr>
          <w:rFonts w:cs="Times New Roman"/>
        </w:rPr>
        <w:t xml:space="preserve">3. Ze dvou předložených textů je podle předlohy z minulého týdne správně: </w:t>
      </w:r>
    </w:p>
    <w:p w:rsidR="00B62CBA" w:rsidRPr="000803A5" w:rsidRDefault="00B62CBA" w:rsidP="00301603">
      <w:pPr>
        <w:spacing w:line="360" w:lineRule="auto"/>
        <w:ind w:firstLine="708"/>
        <w:contextualSpacing/>
        <w:rPr>
          <w:rFonts w:cs="Times New Roman"/>
        </w:rPr>
      </w:pPr>
      <w:r w:rsidRPr="000803A5">
        <w:rPr>
          <w:rFonts w:cs="Times New Roman"/>
        </w:rPr>
        <w:t>a) Text 1</w:t>
      </w:r>
      <w:r w:rsidRPr="000803A5">
        <w:rPr>
          <w:rFonts w:cs="Times New Roman"/>
        </w:rPr>
        <w:tab/>
      </w:r>
      <w:r w:rsidRPr="000803A5">
        <w:rPr>
          <w:rFonts w:cs="Times New Roman"/>
        </w:rPr>
        <w:tab/>
        <w:t>b) Text 2</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5" o:spid="_x0000_s1040" style="position:absolute;margin-left:216.75pt;margin-top:16.45pt;width:20.4pt;height:20.4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" strokeweight="2pt">
            <v:shadow on="t" color="black" opacity="26213f" origin="-.5,-.5" offset=".74836mm,.74836mm"/>
            <v:path arrowok="t"/>
          </v:rect>
        </w:pict>
      </w:r>
      <w:r w:rsidR="00B62CBA" w:rsidRPr="000803A5">
        <w:rPr>
          <w:rFonts w:cs="Times New Roman"/>
        </w:rPr>
        <w:t xml:space="preserve">4. O správnosti textu v otázce 3 jsem rozhodl/a na základě: </w:t>
      </w:r>
    </w:p>
    <w:p w:rsidR="00B62CBA" w:rsidRPr="000803A5" w:rsidRDefault="00B62CBA" w:rsidP="00301603">
      <w:pPr>
        <w:spacing w:line="360" w:lineRule="auto"/>
        <w:ind w:firstLine="708"/>
        <w:contextualSpacing/>
        <w:rPr>
          <w:rFonts w:cs="Times New Roman"/>
        </w:rPr>
      </w:pPr>
      <w:r w:rsidRPr="000803A5">
        <w:rPr>
          <w:rFonts w:cs="Times New Roman"/>
        </w:rPr>
        <w:t>a) znalostí z předchozího textu</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6" o:spid="_x0000_s1039" style="position:absolute;margin-left:216.75pt;margin-top:0;width:20.4pt;height:20.4pt;z-index:2516541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" strokeweight="2pt">
            <v:shadow on="t" color="black" opacity="26213f" origin="-.5,-.5" offset=".74836mm,.74836mm"/>
            <v:path arrowok="t"/>
          </v:rect>
        </w:pict>
      </w:r>
      <w:r w:rsidR="00B62CBA" w:rsidRPr="000803A5">
        <w:rPr>
          <w:rFonts w:cs="Times New Roman"/>
        </w:rPr>
        <w:tab/>
        <w:t>b) znalostí získaných jinak</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7" o:spid="_x0000_s1038" style="position:absolute;margin-left:216.75pt;margin-top:4.9pt;width:20.4pt;height:20.4pt;z-index:2516551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" strokeweight="2pt">
            <v:shadow on="t" color="black" opacity="26213f" origin="-.5,-.5" offset=".74836mm,.74836mm"/>
            <v:path arrowok="t"/>
          </v:rect>
        </w:pict>
      </w:r>
      <w:r w:rsidR="00B62CBA" w:rsidRPr="000803A5">
        <w:rPr>
          <w:rFonts w:cs="Times New Roman"/>
        </w:rPr>
        <w:tab/>
        <w:t>c) odborné kvalifikace autora textu</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12" o:spid="_x0000_s1037" style="position:absolute;margin-left:451pt;margin-top:36.1pt;width:20.4pt;height:20.4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" strokeweight="2pt">
            <v:shadow on="t" color="black" opacity="26213f" origin="-.5,-.5" offset=".74836mm,.74836mm"/>
            <v:path arrowok="t"/>
          </v:rect>
        </w:pict>
      </w:r>
      <w:r>
        <w:rPr>
          <w:rFonts w:cs="Times New Roman"/>
          <w:noProof/>
          <w:lang w:eastAsia="cs-CZ" w:bidi="ar-SA"/>
        </w:rPr>
        <w:pict>
          <v:rect id="Obdélník 10" o:spid="_x0000_s1036" style="position:absolute;margin-left:357.45pt;margin-top:31.9pt;width:20.4pt;height:20.4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" strokeweight="2pt">
            <v:shadow on="t" color="black" opacity="26213f" origin="-.5,-.5" offset=".74836mm,.74836mm"/>
            <v:path arrowok="t"/>
          </v:rect>
        </w:pict>
      </w:r>
      <w:r>
        <w:rPr>
          <w:rFonts w:cs="Times New Roman"/>
          <w:noProof/>
          <w:lang w:eastAsia="cs-CZ" w:bidi="ar-SA"/>
        </w:rPr>
        <w:pict>
          <v:rect id="Obdélník 8" o:spid="_x0000_s1035" style="position:absolute;margin-left:281.25pt;margin-top:34pt;width:20.4pt;height:20.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" strokeweight="2pt">
            <v:shadow on="t" color="black" opacity="26213f" origin="-.5,-.5" offset=".74836mm,.74836mm"/>
            <v:path arrowok="t"/>
          </v:rect>
        </w:pict>
      </w:r>
      <w:r w:rsidR="00B62CBA" w:rsidRPr="000803A5">
        <w:rPr>
          <w:rFonts w:cs="Times New Roman"/>
        </w:rPr>
        <w:tab/>
        <w:t>d) něčeho jiného (napište čeho) ………………………………………………………………………………</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13" o:spid="_x0000_s1034" style="position:absolute;margin-left:451pt;margin-top:18.05pt;width:20.4pt;height:20.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" strokeweight="2pt">
            <v:shadow on="t" color="black" opacity="26213f" origin="-.5,-.5" offset=".74836mm,.74836mm"/>
            <v:path arrowok="t"/>
          </v:rect>
        </w:pict>
      </w:r>
      <w:r>
        <w:rPr>
          <w:rFonts w:cs="Times New Roman"/>
          <w:noProof/>
          <w:lang w:eastAsia="cs-CZ" w:bidi="ar-SA"/>
        </w:rPr>
        <w:pict>
          <v:rect id="Obdélník 11" o:spid="_x0000_s1033" style="position:absolute;margin-left:357.45pt;margin-top:14.75pt;width:20.4pt;height:20.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" strokeweight="2pt">
            <v:shadow on="t" color="black" opacity="26213f" origin="-.5,-.5" offset=".74836mm,.74836mm"/>
            <v:path arrowok="t"/>
          </v:rect>
        </w:pict>
      </w:r>
      <w:r>
        <w:rPr>
          <w:rFonts w:cs="Times New Roman"/>
          <w:noProof/>
          <w:lang w:eastAsia="cs-CZ" w:bidi="ar-SA"/>
        </w:rPr>
        <w:pict>
          <v:rect id="Obdélník 9" o:spid="_x0000_s1032" style="position:absolute;margin-left:281.25pt;margin-top:16.85pt;width:20.4pt;height:20.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" strokeweight="2pt">
            <v:shadow on="t" color="black" opacity="26213f" origin="-.5,-.5" offset=".74836mm,.74836mm"/>
            <v:path arrowok="t"/>
          </v:rect>
        </w:pict>
      </w:r>
      <w:r w:rsidR="00B62CBA" w:rsidRPr="000803A5">
        <w:rPr>
          <w:rFonts w:cs="Times New Roman"/>
          <w:color w:val="000000"/>
          <w:shd w:val="clear" w:color="auto" w:fill="FFFFFF"/>
        </w:rPr>
        <w:t>5.</w:t>
      </w:r>
      <w:r w:rsidR="00B62CBA" w:rsidRPr="000803A5">
        <w:rPr>
          <w:rFonts w:cs="Times New Roman"/>
        </w:rPr>
        <w:t xml:space="preserve"> Dnes se cítím</w:t>
      </w:r>
      <w:r w:rsidR="00B62CBA" w:rsidRPr="000803A5">
        <w:rPr>
          <w:rFonts w:cs="Times New Roman"/>
        </w:rPr>
        <w:tab/>
      </w:r>
      <w:r w:rsidR="00B62CBA" w:rsidRPr="000803A5">
        <w:rPr>
          <w:rFonts w:cs="Times New Roman"/>
        </w:rPr>
        <w:tab/>
      </w:r>
      <w:r w:rsidR="00B62CBA" w:rsidRPr="000803A5">
        <w:rPr>
          <w:rFonts w:cs="Times New Roman"/>
        </w:rPr>
        <w:tab/>
      </w:r>
      <w:r w:rsidR="00B62CBA" w:rsidRPr="000803A5">
        <w:rPr>
          <w:rFonts w:cs="Times New Roman"/>
        </w:rPr>
        <w:tab/>
        <w:t>a) normálně</w:t>
      </w:r>
      <w:r w:rsidR="00B62CBA" w:rsidRPr="000803A5">
        <w:rPr>
          <w:rFonts w:cs="Times New Roman"/>
        </w:rPr>
        <w:tab/>
        <w:t xml:space="preserve">          b) svěží</w:t>
      </w:r>
      <w:r w:rsidR="00B62CBA" w:rsidRPr="000803A5">
        <w:rPr>
          <w:rFonts w:cs="Times New Roman"/>
        </w:rPr>
        <w:tab/>
      </w:r>
      <w:r w:rsidR="00B62CBA" w:rsidRPr="000803A5">
        <w:rPr>
          <w:rFonts w:cs="Times New Roman"/>
        </w:rPr>
        <w:tab/>
        <w:t>c) unavený</w:t>
      </w:r>
    </w:p>
    <w:p w:rsidR="00B62CBA" w:rsidRPr="000803A5" w:rsidRDefault="00C63B53" w:rsidP="00301603">
      <w:pPr>
        <w:spacing w:line="360" w:lineRule="auto"/>
        <w:contextualSpacing/>
        <w:rPr>
          <w:rFonts w:cs="Times New Roman"/>
          <w:color w:val="000000"/>
          <w:sz w:val="20"/>
          <w:szCs w:val="20"/>
          <w:shd w:val="clear" w:color="auto" w:fill="FFFFFF"/>
        </w:rPr>
      </w:pPr>
      <w:r w:rsidRPr="00C63B53">
        <w:rPr>
          <w:rFonts w:cs="Times New Roman"/>
          <w:noProof/>
          <w:lang w:eastAsia="cs-CZ" w:bidi="ar-SA"/>
        </w:rPr>
        <w:pict>
          <v:rect id="Obdélník 15" o:spid="_x0000_s1031" style="position:absolute;margin-left:451pt;margin-top:18.8pt;width:20.4pt;height:20.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" strokeweight="2pt">
            <v:shadow on="t" color="black" opacity="26213f" origin="-.5,-.5" offset=".74836mm,.74836mm"/>
            <v:path arrowok="t"/>
          </v:rect>
        </w:pict>
      </w:r>
      <w:r w:rsidRPr="00C63B53">
        <w:rPr>
          <w:rFonts w:cs="Times New Roman"/>
          <w:noProof/>
          <w:lang w:eastAsia="cs-CZ" w:bidi="ar-SA"/>
        </w:rPr>
        <w:pict>
          <v:rect id="Obdélník 14" o:spid="_x0000_s1030" style="position:absolute;margin-left:357.45pt;margin-top:18.8pt;width:20.4pt;height:20.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" strokeweight="2pt">
            <v:shadow on="t" color="black" opacity="26213f" origin="-.5,-.5" offset=".74836mm,.74836mm"/>
            <v:path arrowok="t"/>
          </v:rect>
        </w:pict>
      </w:r>
      <w:r w:rsidRPr="00C63B53">
        <w:rPr>
          <w:rFonts w:cs="Times New Roman"/>
          <w:noProof/>
          <w:lang w:eastAsia="cs-CZ" w:bidi="ar-SA"/>
        </w:rPr>
        <w:pict>
          <v:rect id="Obdélník 19" o:spid="_x0000_s1029" style="position:absolute;margin-left:281.25pt;margin-top:18.8pt;width:20.4pt;height:20.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" strokeweight="2pt">
            <v:shadow on="t" color="black" opacity="26213f" origin="-.5,-.5" offset=".74836mm,.74836mm"/>
            <v:path arrowok="t"/>
          </v:rect>
        </w:pict>
      </w:r>
      <w:r w:rsidR="00B62CBA" w:rsidRPr="000803A5">
        <w:rPr>
          <w:rFonts w:cs="Times New Roman"/>
          <w:color w:val="000000"/>
          <w:shd w:val="clear" w:color="auto" w:fill="FFFFFF"/>
        </w:rPr>
        <w:t xml:space="preserve">6. </w:t>
      </w:r>
      <w:r w:rsidR="00B62CBA" w:rsidRPr="000803A5">
        <w:rPr>
          <w:rFonts w:cs="Times New Roman"/>
          <w:color w:val="000000"/>
          <w:sz w:val="20"/>
          <w:szCs w:val="20"/>
          <w:shd w:val="clear" w:color="auto" w:fill="FFFFFF"/>
        </w:rPr>
        <w:t xml:space="preserve">Texty se mi četly </w:t>
      </w:r>
      <w:r w:rsidR="00B62CBA" w:rsidRPr="000803A5">
        <w:rPr>
          <w:rFonts w:cs="Times New Roman"/>
          <w:color w:val="000000"/>
          <w:sz w:val="20"/>
          <w:szCs w:val="20"/>
          <w:shd w:val="clear" w:color="auto" w:fill="FFFFFF"/>
        </w:rPr>
        <w:tab/>
      </w:r>
      <w:r w:rsidR="00B62CBA" w:rsidRPr="000803A5">
        <w:rPr>
          <w:rFonts w:cs="Times New Roman"/>
          <w:color w:val="000000"/>
          <w:sz w:val="20"/>
          <w:szCs w:val="20"/>
          <w:shd w:val="clear" w:color="auto" w:fill="FFFFFF"/>
        </w:rPr>
        <w:tab/>
      </w:r>
      <w:r w:rsidR="00B62CBA" w:rsidRPr="000803A5">
        <w:rPr>
          <w:rFonts w:cs="Times New Roman"/>
          <w:color w:val="000000"/>
          <w:sz w:val="20"/>
          <w:szCs w:val="20"/>
          <w:shd w:val="clear" w:color="auto" w:fill="FFFFFF"/>
        </w:rPr>
        <w:tab/>
      </w:r>
      <w:r w:rsidR="00B62CBA" w:rsidRPr="000803A5">
        <w:rPr>
          <w:rFonts w:cs="Times New Roman"/>
          <w:color w:val="000000"/>
          <w:sz w:val="20"/>
          <w:szCs w:val="20"/>
          <w:shd w:val="clear" w:color="auto" w:fill="FFFFFF"/>
        </w:rPr>
        <w:tab/>
        <w:t>a) špatně</w:t>
      </w:r>
      <w:r w:rsidR="00B62CBA" w:rsidRPr="000803A5">
        <w:rPr>
          <w:rFonts w:cs="Times New Roman"/>
          <w:color w:val="000000"/>
          <w:sz w:val="20"/>
          <w:szCs w:val="20"/>
          <w:shd w:val="clear" w:color="auto" w:fill="FFFFFF"/>
        </w:rPr>
        <w:tab/>
        <w:t xml:space="preserve">        </w:t>
      </w:r>
      <w:r w:rsidR="00301603">
        <w:rPr>
          <w:rFonts w:cs="Times New Roman"/>
          <w:color w:val="000000"/>
          <w:sz w:val="20"/>
          <w:szCs w:val="20"/>
          <w:shd w:val="clear" w:color="auto" w:fill="FFFFFF"/>
        </w:rPr>
        <w:tab/>
      </w:r>
      <w:r w:rsidR="00B62CBA" w:rsidRPr="000803A5">
        <w:rPr>
          <w:rFonts w:cs="Times New Roman"/>
          <w:color w:val="000000"/>
          <w:sz w:val="20"/>
          <w:szCs w:val="20"/>
          <w:shd w:val="clear" w:color="auto" w:fill="FFFFFF"/>
        </w:rPr>
        <w:t xml:space="preserve">b) šlo to </w:t>
      </w:r>
      <w:r w:rsidR="00B62CBA" w:rsidRPr="000803A5">
        <w:rPr>
          <w:rFonts w:cs="Times New Roman"/>
          <w:color w:val="000000"/>
          <w:sz w:val="20"/>
          <w:szCs w:val="20"/>
          <w:shd w:val="clear" w:color="auto" w:fill="FFFFFF"/>
        </w:rPr>
        <w:tab/>
      </w:r>
      <w:r w:rsidR="00B62CBA" w:rsidRPr="000803A5">
        <w:rPr>
          <w:rFonts w:cs="Times New Roman"/>
          <w:color w:val="000000"/>
          <w:sz w:val="20"/>
          <w:szCs w:val="20"/>
          <w:shd w:val="clear" w:color="auto" w:fill="FFFFFF"/>
        </w:rPr>
        <w:tab/>
        <w:t>c) dobře</w:t>
      </w:r>
      <w:r w:rsidR="00B62CBA" w:rsidRPr="000803A5">
        <w:rPr>
          <w:rFonts w:cs="Times New Roman"/>
          <w:color w:val="000000"/>
          <w:sz w:val="20"/>
          <w:szCs w:val="20"/>
          <w:shd w:val="clear" w:color="auto" w:fill="FFFFFF"/>
        </w:rPr>
        <w:tab/>
      </w:r>
    </w:p>
    <w:p w:rsidR="00B62CBA" w:rsidRPr="000803A5" w:rsidRDefault="00B62CBA" w:rsidP="00301603">
      <w:pPr>
        <w:spacing w:line="360" w:lineRule="auto"/>
        <w:contextualSpacing/>
        <w:rPr>
          <w:rFonts w:cs="Times New Roman"/>
          <w:color w:val="000000"/>
          <w:sz w:val="20"/>
          <w:szCs w:val="20"/>
          <w:shd w:val="clear" w:color="auto" w:fill="FFFFFF"/>
        </w:rPr>
      </w:pPr>
      <w:r w:rsidRPr="000803A5">
        <w:rPr>
          <w:rFonts w:cs="Times New Roman"/>
          <w:color w:val="000000"/>
          <w:sz w:val="20"/>
          <w:szCs w:val="20"/>
          <w:shd w:val="clear" w:color="auto" w:fill="FFFFFF"/>
        </w:rPr>
        <w:t>7. O motory a mechanická zařízení se zajímám</w:t>
      </w:r>
      <w:r w:rsidRPr="000803A5">
        <w:rPr>
          <w:rFonts w:cs="Times New Roman"/>
          <w:color w:val="000000"/>
          <w:sz w:val="20"/>
          <w:szCs w:val="20"/>
          <w:shd w:val="clear" w:color="auto" w:fill="FFFFFF"/>
        </w:rPr>
        <w:tab/>
        <w:t>a) velmi</w:t>
      </w:r>
      <w:r w:rsidRPr="000803A5">
        <w:rPr>
          <w:rFonts w:cs="Times New Roman"/>
          <w:color w:val="000000"/>
          <w:sz w:val="20"/>
          <w:szCs w:val="20"/>
          <w:shd w:val="clear" w:color="auto" w:fill="FFFFFF"/>
        </w:rPr>
        <w:tab/>
        <w:t xml:space="preserve">        </w:t>
      </w:r>
      <w:r w:rsidR="00301603">
        <w:rPr>
          <w:rFonts w:cs="Times New Roman"/>
          <w:color w:val="000000"/>
          <w:sz w:val="20"/>
          <w:szCs w:val="20"/>
          <w:shd w:val="clear" w:color="auto" w:fill="FFFFFF"/>
        </w:rPr>
        <w:tab/>
      </w:r>
      <w:r w:rsidR="00301603">
        <w:rPr>
          <w:rFonts w:cs="Times New Roman"/>
          <w:color w:val="000000"/>
          <w:sz w:val="20"/>
          <w:szCs w:val="20"/>
          <w:shd w:val="clear" w:color="auto" w:fill="FFFFFF"/>
        </w:rPr>
        <w:tab/>
      </w:r>
      <w:r w:rsidRPr="000803A5">
        <w:rPr>
          <w:rFonts w:cs="Times New Roman"/>
          <w:color w:val="000000"/>
          <w:sz w:val="20"/>
          <w:szCs w:val="20"/>
          <w:shd w:val="clear" w:color="auto" w:fill="FFFFFF"/>
        </w:rPr>
        <w:t>b) lehce</w:t>
      </w:r>
      <w:r w:rsidRPr="000803A5">
        <w:rPr>
          <w:rFonts w:cs="Times New Roman"/>
          <w:color w:val="000000"/>
          <w:sz w:val="20"/>
          <w:szCs w:val="20"/>
          <w:shd w:val="clear" w:color="auto" w:fill="FFFFFF"/>
        </w:rPr>
        <w:tab/>
      </w:r>
      <w:r w:rsidRPr="000803A5">
        <w:rPr>
          <w:rFonts w:cs="Times New Roman"/>
          <w:color w:val="000000"/>
          <w:sz w:val="20"/>
          <w:szCs w:val="20"/>
          <w:shd w:val="clear" w:color="auto" w:fill="FFFFFF"/>
        </w:rPr>
        <w:tab/>
        <w:t>c)  vůbec</w:t>
      </w:r>
    </w:p>
    <w:p w:rsidR="00E670E4" w:rsidRDefault="00E670E4" w:rsidP="00301603">
      <w:pPr>
        <w:spacing w:line="360" w:lineRule="auto"/>
        <w:contextualSpacing/>
        <w:rPr>
          <w:rFonts w:cs="Times New Roman"/>
        </w:rPr>
      </w:pPr>
    </w:p>
    <w:p w:rsidR="00B62CBA" w:rsidRPr="000803A5" w:rsidRDefault="00B62CBA" w:rsidP="00301603">
      <w:pPr>
        <w:spacing w:line="360" w:lineRule="auto"/>
        <w:contextualSpacing/>
        <w:rPr>
          <w:rFonts w:cs="Times New Roman"/>
        </w:rPr>
      </w:pPr>
      <w:r w:rsidRPr="000803A5">
        <w:rPr>
          <w:rFonts w:cs="Times New Roman"/>
        </w:rPr>
        <w:t>-----------------------------------------------------------------------------------------------------------------</w:t>
      </w:r>
    </w:p>
    <w:p w:rsidR="00B62CBA" w:rsidRPr="000803A5" w:rsidRDefault="00B62CBA" w:rsidP="00301603">
      <w:pPr>
        <w:spacing w:line="360" w:lineRule="auto"/>
        <w:contextualSpacing/>
        <w:rPr>
          <w:rFonts w:cs="Times New Roman"/>
        </w:rPr>
      </w:pPr>
      <w:r w:rsidRPr="000803A5">
        <w:rPr>
          <w:rFonts w:cs="Times New Roman"/>
        </w:rPr>
        <w:t>DEMOGRAFICKÉ ÚDAJE:</w:t>
      </w:r>
    </w:p>
    <w:p w:rsidR="00B62CBA" w:rsidRPr="000803A5" w:rsidRDefault="00C63B53" w:rsidP="00301603">
      <w:pPr>
        <w:spacing w:line="360" w:lineRule="auto"/>
        <w:contextualSpacing/>
        <w:rPr>
          <w:rFonts w:cs="Times New Roman"/>
        </w:rPr>
      </w:pPr>
      <w:r>
        <w:rPr>
          <w:rFonts w:cs="Times New Roman"/>
          <w:noProof/>
          <w:lang w:eastAsia="cs-CZ" w:bidi="ar-SA"/>
        </w:rPr>
        <w:pict>
          <v:rect id="Obdélník 17" o:spid="_x0000_s1028" style="position:absolute;margin-left:219.95pt;margin-top:20.05pt;width:20.4pt;height:20.4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" strokeweight="2pt">
            <v:shadow on="t" color="black" opacity="26213f" origin="-.5,-.5" offset=".74836mm,.74836mm"/>
            <v:path arrowok="t"/>
          </v:rect>
        </w:pict>
      </w:r>
      <w:r>
        <w:rPr>
          <w:rFonts w:cs="Times New Roman"/>
          <w:noProof/>
          <w:lang w:eastAsia="cs-CZ" w:bidi="ar-SA"/>
        </w:rPr>
        <w:pict>
          <v:rect id="Obdélník 16" o:spid="_x0000_s1027" style="position:absolute;margin-left:92.75pt;margin-top:20.1pt;width:20.4pt;height:20.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" strokeweight="2pt">
            <v:shadow on="t" color="black" opacity="26213f" origin="-.5,-.5" offset=".74836mm,.74836mm"/>
            <v:path arrowok="t"/>
          </v:rect>
        </w:pict>
      </w:r>
      <w:r w:rsidR="00B62CBA" w:rsidRPr="000803A5">
        <w:rPr>
          <w:rFonts w:cs="Times New Roman"/>
        </w:rPr>
        <w:t xml:space="preserve">8. Jsem: </w:t>
      </w:r>
      <w:r w:rsidR="00B62CBA" w:rsidRPr="000803A5">
        <w:rPr>
          <w:rFonts w:cs="Times New Roman"/>
        </w:rPr>
        <w:tab/>
      </w:r>
      <w:r w:rsidR="00B62CBA" w:rsidRPr="000803A5">
        <w:rPr>
          <w:rFonts w:cs="Times New Roman"/>
        </w:rPr>
        <w:tab/>
      </w:r>
    </w:p>
    <w:p w:rsidR="00B62CBA" w:rsidRPr="000803A5" w:rsidRDefault="00B62CBA" w:rsidP="00301603">
      <w:pPr>
        <w:spacing w:line="360" w:lineRule="auto"/>
        <w:ind w:firstLine="708"/>
        <w:contextualSpacing/>
        <w:rPr>
          <w:rFonts w:cs="Times New Roman"/>
        </w:rPr>
      </w:pPr>
      <w:r w:rsidRPr="000803A5">
        <w:rPr>
          <w:rFonts w:cs="Times New Roman"/>
        </w:rPr>
        <w:t>a) muž</w:t>
      </w:r>
      <w:r w:rsidRPr="000803A5">
        <w:rPr>
          <w:rFonts w:cs="Times New Roman"/>
        </w:rPr>
        <w:tab/>
      </w:r>
      <w:r w:rsidRPr="000803A5">
        <w:rPr>
          <w:rFonts w:cs="Times New Roman"/>
        </w:rPr>
        <w:tab/>
      </w:r>
      <w:r w:rsidRPr="000803A5">
        <w:rPr>
          <w:rFonts w:cs="Times New Roman"/>
        </w:rPr>
        <w:tab/>
      </w:r>
      <w:r w:rsidRPr="000803A5">
        <w:rPr>
          <w:rFonts w:cs="Times New Roman"/>
        </w:rPr>
        <w:tab/>
        <w:t>b) žena</w:t>
      </w:r>
    </w:p>
    <w:p w:rsidR="00B62CBA" w:rsidRPr="000803A5" w:rsidRDefault="00B62CBA" w:rsidP="00301603">
      <w:pPr>
        <w:spacing w:line="360" w:lineRule="auto"/>
        <w:contextualSpacing/>
        <w:rPr>
          <w:rFonts w:cs="Times New Roman"/>
        </w:rPr>
      </w:pPr>
      <w:r w:rsidRPr="000803A5">
        <w:rPr>
          <w:rFonts w:cs="Times New Roman"/>
        </w:rPr>
        <w:t xml:space="preserve">9. Věk: …………. </w:t>
      </w:r>
      <w:proofErr w:type="gramStart"/>
      <w:r w:rsidRPr="000803A5">
        <w:rPr>
          <w:rFonts w:cs="Times New Roman"/>
        </w:rPr>
        <w:t>let</w:t>
      </w:r>
      <w:proofErr w:type="gramEnd"/>
    </w:p>
    <w:p w:rsidR="00B62CBA" w:rsidRDefault="00E670E4" w:rsidP="00301603">
      <w:pPr>
        <w:spacing w:line="360" w:lineRule="auto"/>
        <w:contextualSpacing/>
        <w:rPr>
          <w:rFonts w:cs="Times New Roman"/>
        </w:rPr>
      </w:pPr>
      <w:r>
        <w:rPr>
          <w:rFonts w:cs="Times New Roman"/>
        </w:rPr>
        <w:t>10. Studijní ob</w:t>
      </w:r>
      <w:r w:rsidR="00B62CBA" w:rsidRPr="000803A5">
        <w:rPr>
          <w:rFonts w:cs="Times New Roman"/>
        </w:rPr>
        <w:t>or:………………………</w:t>
      </w:r>
      <w:r w:rsidR="00661D8E">
        <w:rPr>
          <w:rFonts w:cs="Times New Roman"/>
        </w:rPr>
        <w:t>……………………………………………</w:t>
      </w:r>
    </w:p>
    <w:p w:rsidR="00C428F8" w:rsidRPr="00661D8E" w:rsidRDefault="00661D8E" w:rsidP="002C7515">
      <w:pPr>
        <w:pStyle w:val="Nadpis2"/>
        <w:numPr>
          <w:ilvl w:val="0"/>
          <w:numId w:val="35"/>
        </w:numPr>
        <w:contextualSpacing/>
        <w:jc w:val="both"/>
        <w:rPr>
          <w:rFonts w:cs="Times New Roman"/>
        </w:rPr>
      </w:pPr>
      <w:bookmarkStart w:id="69" w:name="_Toc343424378"/>
      <w:r>
        <w:t xml:space="preserve">Fáze </w:t>
      </w:r>
      <w:proofErr w:type="spellStart"/>
      <w:r>
        <w:t>debriefingu</w:t>
      </w:r>
      <w:bookmarkEnd w:id="69"/>
      <w:proofErr w:type="spellEnd"/>
    </w:p>
    <w:p w:rsidR="00B62CBA" w:rsidRPr="000803A5" w:rsidRDefault="00B62CBA" w:rsidP="002C7515">
      <w:pPr>
        <w:contextualSpacing/>
        <w:jc w:val="both"/>
        <w:rPr>
          <w:rFonts w:cs="Times New Roman"/>
          <w:b/>
        </w:rPr>
      </w:pPr>
      <w:r w:rsidRPr="000803A5">
        <w:rPr>
          <w:rFonts w:cs="Times New Roman"/>
          <w:sz w:val="20"/>
          <w:szCs w:val="20"/>
        </w:rPr>
        <w:t>Dobrý den. Slíbila jsem vám informace ohledně experimentu, jehož jste byli účastníky. Chci vám připomenout, funkci čtyřtaktního motoru: Skládá se ze čtyř dob, jak už sám název napovídá, a sice sání, komprese, expanze a výfuk. Protože se při tom kliková hřídel otočí dvakrát, jeden takovýto pracovní cyklus znamená otočení kliky o 720 °. Správně byl tedy druhý text, ať už byl jeho autorem kdokoli.</w:t>
      </w:r>
    </w:p>
    <w:p w:rsidR="00B62CBA" w:rsidRPr="000803A5" w:rsidRDefault="00B62CBA" w:rsidP="002C7515">
      <w:pPr>
        <w:ind w:firstLine="284"/>
        <w:contextualSpacing/>
        <w:jc w:val="both"/>
        <w:rPr>
          <w:rFonts w:cs="Times New Roman"/>
          <w:sz w:val="20"/>
          <w:szCs w:val="20"/>
        </w:rPr>
      </w:pPr>
      <w:r w:rsidRPr="000803A5">
        <w:rPr>
          <w:rFonts w:cs="Times New Roman"/>
          <w:sz w:val="20"/>
          <w:szCs w:val="20"/>
        </w:rPr>
        <w:t>Další věc, kterou vám chci sdělit, je, že se nejednalo o test paměti, ale o zjištění, nakolik vás ve vašem rozhodování ovlivňují autority. Přesněji testovali jsme, jestli označíte za správný text i text chybný, pokud je jeho autorem odborník. Třetina z vás neměla u textu uvedeného žádného autora a odpovědi této skupiny se tak staly srovnávacím měřítkem pro další dvě skupiny. Tímto se omlouvám za ne zcela pravdivé informace, které jsem vám ohledně záměru experimentu předložila na jeho začátku, bylo to nezbytné, protože pravda by ovlivnila vaše odpovědi tak, že by byly nepoužitelné.</w:t>
      </w:r>
    </w:p>
    <w:p w:rsidR="00B62CBA" w:rsidRPr="000803A5" w:rsidRDefault="00B62CBA" w:rsidP="002C7515">
      <w:pPr>
        <w:contextualSpacing/>
        <w:rPr>
          <w:rFonts w:cs="Times New Roman"/>
          <w:sz w:val="20"/>
          <w:szCs w:val="20"/>
        </w:rPr>
      </w:pPr>
      <w:r w:rsidRPr="000803A5">
        <w:rPr>
          <w:rFonts w:cs="Times New Roman"/>
          <w:sz w:val="20"/>
          <w:szCs w:val="20"/>
        </w:rPr>
        <w:t>Máte-li dotazy, ptejte se.</w:t>
      </w:r>
    </w:p>
    <w:p w:rsidR="00B62CBA" w:rsidRPr="000803A5" w:rsidRDefault="00B62CBA" w:rsidP="002C7515">
      <w:pPr>
        <w:contextualSpacing/>
        <w:jc w:val="both"/>
        <w:rPr>
          <w:rFonts w:cs="Times New Roman"/>
          <w:b/>
        </w:rPr>
      </w:pPr>
    </w:p>
    <w:sectPr w:rsidR="00B62CBA" w:rsidRPr="000803A5" w:rsidSect="00E670E4">
      <w:pgSz w:w="11906" w:h="16838"/>
      <w:pgMar w:top="1417" w:right="1417" w:bottom="1417" w:left="1418"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Uzivatel" w:date="2012-12-25T14:47:00Z" w:initials="JP">
    <w:p w:rsidR="004979FD" w:rsidRDefault="004979FD">
      <w:pPr>
        <w:pStyle w:val="Textkomente"/>
      </w:pPr>
      <w:r>
        <w:rPr>
          <w:rStyle w:val="Odkaznakoment"/>
        </w:rPr>
        <w:annotationRef/>
      </w:r>
      <w:r>
        <w:t>Tato věta je hůře srozumitelná.</w:t>
      </w:r>
    </w:p>
  </w:comment>
  <w:comment w:id="4" w:author="Uzivatel" w:date="2012-12-25T14:47:00Z" w:initials="JP">
    <w:p w:rsidR="004979FD" w:rsidRDefault="004979FD">
      <w:pPr>
        <w:pStyle w:val="Textkomente"/>
      </w:pPr>
      <w:r>
        <w:rPr>
          <w:rStyle w:val="Odkaznakoment"/>
        </w:rPr>
        <w:annotationRef/>
      </w:r>
      <w:proofErr w:type="spellStart"/>
      <w:r>
        <w:t>Glanvilla</w:t>
      </w:r>
      <w:proofErr w:type="spellEnd"/>
      <w:r>
        <w:t xml:space="preserve"> a </w:t>
      </w:r>
      <w:proofErr w:type="spellStart"/>
      <w:r>
        <w:t>Paxtona</w:t>
      </w:r>
      <w:proofErr w:type="spellEnd"/>
      <w:r>
        <w:t xml:space="preserve"> (2007)</w:t>
      </w:r>
    </w:p>
  </w:comment>
  <w:comment w:id="6" w:author="Uzivatel" w:date="2012-12-25T14:54:00Z" w:initials="JP">
    <w:p w:rsidR="000A1E60" w:rsidRDefault="000A1E60">
      <w:pPr>
        <w:pStyle w:val="Textkomente"/>
      </w:pPr>
      <w:r>
        <w:rPr>
          <w:rStyle w:val="Odkaznakoment"/>
        </w:rPr>
        <w:annotationRef/>
      </w:r>
    </w:p>
    <w:p w:rsidR="000A1E60" w:rsidRDefault="000A1E60">
      <w:pPr>
        <w:pStyle w:val="Textkomente"/>
      </w:pPr>
      <w:r>
        <w:t>Teorie a VO: 7b/10b</w:t>
      </w:r>
    </w:p>
    <w:p w:rsidR="000A1E60" w:rsidRDefault="000A1E60">
      <w:pPr>
        <w:pStyle w:val="Textkomente"/>
      </w:pPr>
    </w:p>
    <w:p w:rsidR="000A1E60" w:rsidRDefault="000A1E60">
      <w:pPr>
        <w:pStyle w:val="Textkomente"/>
      </w:pPr>
      <w:r>
        <w:t xml:space="preserve">Teorie by byla excelentní, pokud by se výzkumná otázka týkala pouze upřednostňování informace z více </w:t>
      </w:r>
      <w:proofErr w:type="spellStart"/>
      <w:r>
        <w:t>kredibilního</w:t>
      </w:r>
      <w:proofErr w:type="spellEnd"/>
      <w:r>
        <w:t xml:space="preserve"> zdroje.</w:t>
      </w:r>
    </w:p>
    <w:p w:rsidR="000A1E60" w:rsidRDefault="000A1E60">
      <w:pPr>
        <w:pStyle w:val="Textkomente"/>
      </w:pPr>
      <w:r>
        <w:t>Ve výzkumné otázce se ale nově objevuje mylnost/pravdivost informace, o které v teorii nebyla ani řeč.</w:t>
      </w:r>
    </w:p>
    <w:p w:rsidR="000A1E60" w:rsidRDefault="000A1E60">
      <w:pPr>
        <w:pStyle w:val="Textkomente"/>
      </w:pPr>
      <w:r>
        <w:t>Vůbec není jasné, proč s mylností/pravdivostí pracujete a proč by měla hrát roli (-3b).</w:t>
      </w:r>
    </w:p>
    <w:p w:rsidR="000A1E60" w:rsidRDefault="000A1E60">
      <w:pPr>
        <w:pStyle w:val="Textkomente"/>
      </w:pPr>
    </w:p>
    <w:p w:rsidR="000A1E60" w:rsidRDefault="000A1E60">
      <w:pPr>
        <w:pStyle w:val="Textkomente"/>
      </w:pPr>
      <w:r>
        <w:t>Oceňuji srozumitelnost textu a opření se o kvalitní zdroje.</w:t>
      </w:r>
    </w:p>
  </w:comment>
  <w:comment w:id="8" w:author="Uzivatel" w:date="2012-12-25T14:57:00Z" w:initials="JP">
    <w:p w:rsidR="000A1E60" w:rsidRDefault="000A1E60">
      <w:pPr>
        <w:pStyle w:val="Textkomente"/>
      </w:pPr>
      <w:r>
        <w:rPr>
          <w:rStyle w:val="Odkaznakoment"/>
        </w:rPr>
        <w:annotationRef/>
      </w:r>
      <w:r>
        <w:t>Na základě čeho tvrdíte, že vyšší vzdělání asociuje představu lepší informovanosti?</w:t>
      </w:r>
    </w:p>
    <w:p w:rsidR="000A1E60" w:rsidRDefault="000A1E60">
      <w:pPr>
        <w:pStyle w:val="Textkomente"/>
      </w:pPr>
    </w:p>
    <w:p w:rsidR="000A1E60" w:rsidRDefault="000A1E60">
      <w:pPr>
        <w:pStyle w:val="Textkomente"/>
      </w:pPr>
      <w:r>
        <w:t>Výše v teorii píšete o „odbornosti a rozhledu“, nikoliv o vyšší informovanosti.</w:t>
      </w:r>
    </w:p>
  </w:comment>
  <w:comment w:id="9" w:author="Uzivatel" w:date="2012-12-25T14:57:00Z" w:initials="JP">
    <w:p w:rsidR="000A1E60" w:rsidRDefault="000A1E60">
      <w:pPr>
        <w:pStyle w:val="Textkomente"/>
      </w:pPr>
      <w:r>
        <w:rPr>
          <w:rStyle w:val="Odkaznakoment"/>
        </w:rPr>
        <w:annotationRef/>
      </w:r>
    </w:p>
    <w:p w:rsidR="000A1E60" w:rsidRDefault="000A1E60">
      <w:pPr>
        <w:pStyle w:val="Textkomente"/>
      </w:pPr>
      <w:r>
        <w:t>Hypotéza: 5b/5b</w:t>
      </w:r>
    </w:p>
  </w:comment>
  <w:comment w:id="14" w:author="Uzivatel" w:date="2012-12-25T15:03:00Z" w:initials="JP">
    <w:p w:rsidR="00901F9A" w:rsidRDefault="00901F9A">
      <w:pPr>
        <w:pStyle w:val="Textkomente"/>
      </w:pPr>
      <w:r>
        <w:rPr>
          <w:rStyle w:val="Odkaznakoment"/>
        </w:rPr>
        <w:annotationRef/>
      </w:r>
      <w:r>
        <w:t>Tomuto nerozumím. Ano, asi bude normální. Ale nevyplývá to z předchozí věty. Normálnost rozdělení nesouvisí s „určitou úrovní“ intelektových schopností. Navíc nevím, co si mám představit pod termínem „určitá úroveň“.</w:t>
      </w:r>
    </w:p>
    <w:p w:rsidR="00901F9A" w:rsidRDefault="00901F9A">
      <w:pPr>
        <w:pStyle w:val="Textkomente"/>
      </w:pPr>
      <w:r>
        <w:t>-1b</w:t>
      </w:r>
    </w:p>
  </w:comment>
  <w:comment w:id="15" w:author="Uzivatel" w:date="2012-12-25T15:12:00Z" w:initials="JP">
    <w:p w:rsidR="005F0F10" w:rsidRDefault="005F0F10">
      <w:pPr>
        <w:pStyle w:val="Textkomente"/>
      </w:pPr>
      <w:r>
        <w:rPr>
          <w:rStyle w:val="Odkaznakoment"/>
        </w:rPr>
        <w:annotationRef/>
      </w:r>
      <w:r>
        <w:t>Velké M a kurzívou. Stejně tak i další písmena používaná pro statistiky se uvádějí kurzívou.</w:t>
      </w:r>
    </w:p>
  </w:comment>
  <w:comment w:id="16" w:author="Uzivatel" w:date="2012-12-25T15:14:00Z" w:initials="JP">
    <w:p w:rsidR="005F0F10" w:rsidRDefault="005F0F10">
      <w:pPr>
        <w:pStyle w:val="Textkomente"/>
      </w:pPr>
      <w:r>
        <w:rPr>
          <w:rStyle w:val="Odkaznakoment"/>
        </w:rPr>
        <w:annotationRef/>
      </w:r>
    </w:p>
    <w:p w:rsidR="005F0F10" w:rsidRDefault="005F0F10">
      <w:pPr>
        <w:pStyle w:val="Textkomente"/>
      </w:pPr>
      <w:r>
        <w:t>Vzorek: 2b/5b</w:t>
      </w:r>
    </w:p>
    <w:p w:rsidR="005F0F10" w:rsidRDefault="005F0F10">
      <w:pPr>
        <w:pStyle w:val="Textkomente"/>
      </w:pPr>
      <w:r>
        <w:t>Chybí mi zdůvodnění velkosti vzorku, chybí mi zdůvodnění volby pouze mužů (-1b).</w:t>
      </w:r>
    </w:p>
    <w:p w:rsidR="005F0F10" w:rsidRDefault="005F0F10">
      <w:pPr>
        <w:pStyle w:val="Textkomente"/>
      </w:pPr>
    </w:p>
    <w:p w:rsidR="005F0F10" w:rsidRDefault="005F0F10">
      <w:pPr>
        <w:pStyle w:val="Textkomente"/>
      </w:pPr>
      <w:r>
        <w:t>Chybí podrobnější popis, jak jste vybírali třídy a respondenty (-1b).</w:t>
      </w:r>
    </w:p>
  </w:comment>
  <w:comment w:id="19" w:author="Uzivatel" w:date="2012-12-25T15:17:00Z" w:initials="JP">
    <w:p w:rsidR="005F0F10" w:rsidRDefault="005F0F10">
      <w:pPr>
        <w:pStyle w:val="Textkomente"/>
      </w:pPr>
      <w:r>
        <w:rPr>
          <w:rStyle w:val="Odkaznakoment"/>
        </w:rPr>
        <w:annotationRef/>
      </w:r>
      <w:r>
        <w:t>toto už není součástí ZP</w:t>
      </w:r>
    </w:p>
  </w:comment>
  <w:comment w:id="20" w:author="Uzivatel" w:date="2012-12-25T15:18:00Z" w:initials="JP">
    <w:p w:rsidR="005F0F10" w:rsidRDefault="005F0F10">
      <w:pPr>
        <w:pStyle w:val="Textkomente"/>
      </w:pPr>
      <w:r>
        <w:rPr>
          <w:rStyle w:val="Odkaznakoment"/>
        </w:rPr>
        <w:annotationRef/>
      </w:r>
      <w:r>
        <w:t xml:space="preserve">nikoliv pomocí změny autora, ale pomocí změny </w:t>
      </w:r>
      <w:proofErr w:type="spellStart"/>
      <w:r>
        <w:t>labelu</w:t>
      </w:r>
      <w:proofErr w:type="spellEnd"/>
      <w:r>
        <w:t xml:space="preserve"> označujícího autora</w:t>
      </w:r>
    </w:p>
  </w:comment>
  <w:comment w:id="21" w:author="Uzivatel" w:date="2012-12-25T16:00:00Z" w:initials="JP">
    <w:p w:rsidR="005605CF" w:rsidRDefault="005F0F10" w:rsidP="005605CF">
      <w:pPr>
        <w:pStyle w:val="Textkomente"/>
      </w:pPr>
      <w:r>
        <w:rPr>
          <w:rStyle w:val="Odkaznakoment"/>
        </w:rPr>
        <w:annotationRef/>
      </w:r>
      <w:r>
        <w:t xml:space="preserve">Domnívám se, že </w:t>
      </w:r>
      <w:r w:rsidR="005605CF">
        <w:t xml:space="preserve">NP nabývá 3 úrovní. Řekněme, že sledujeme, zda je pravdivý text označený skutečně jako pravdivý. Přitom může mít </w:t>
      </w:r>
      <w:proofErr w:type="spellStart"/>
      <w:r w:rsidR="005605CF">
        <w:t>label</w:t>
      </w:r>
      <w:proofErr w:type="spellEnd"/>
      <w:r w:rsidR="005605CF">
        <w:t xml:space="preserve"> RNDr.:</w:t>
      </w:r>
    </w:p>
    <w:p w:rsidR="005605CF" w:rsidRDefault="005605CF" w:rsidP="005605CF">
      <w:pPr>
        <w:pStyle w:val="Textkomente"/>
      </w:pPr>
      <w:r>
        <w:t>- žádný text</w:t>
      </w:r>
    </w:p>
    <w:p w:rsidR="005605CF" w:rsidRDefault="005605CF" w:rsidP="005605CF">
      <w:pPr>
        <w:pStyle w:val="Textkomente"/>
      </w:pPr>
      <w:r>
        <w:t>- konkurenční nepravdivý text</w:t>
      </w:r>
    </w:p>
    <w:p w:rsidR="005605CF" w:rsidRDefault="005605CF" w:rsidP="005605CF">
      <w:pPr>
        <w:pStyle w:val="Textkomente"/>
      </w:pPr>
      <w:r>
        <w:t>- pravdivý text</w:t>
      </w:r>
    </w:p>
  </w:comment>
  <w:comment w:id="22" w:author="Uzivatel" w:date="2012-12-25T15:22:00Z" w:initials="JP">
    <w:p w:rsidR="00EC325A" w:rsidRDefault="00EC325A">
      <w:pPr>
        <w:pStyle w:val="Textkomente"/>
      </w:pPr>
      <w:r>
        <w:rPr>
          <w:rStyle w:val="Odkaznakoment"/>
        </w:rPr>
        <w:annotationRef/>
      </w:r>
      <w:r>
        <w:t xml:space="preserve">Co je to blokové </w:t>
      </w:r>
      <w:proofErr w:type="spellStart"/>
      <w:r>
        <w:t>znáhodňování</w:t>
      </w:r>
      <w:proofErr w:type="spellEnd"/>
      <w:r>
        <w:t>?</w:t>
      </w:r>
    </w:p>
  </w:comment>
  <w:comment w:id="24" w:author="Uzivatel" w:date="2012-12-25T15:25:00Z" w:initials="JP">
    <w:p w:rsidR="00EC325A" w:rsidRDefault="00EC325A">
      <w:pPr>
        <w:pStyle w:val="Textkomente"/>
      </w:pPr>
      <w:r>
        <w:rPr>
          <w:rStyle w:val="Odkaznakoment"/>
        </w:rPr>
        <w:annotationRef/>
      </w:r>
      <w:r>
        <w:t>Výzkum se zdá být eticky v pořádku, prima.</w:t>
      </w:r>
    </w:p>
  </w:comment>
  <w:comment w:id="26" w:author="Uzivatel" w:date="2012-12-25T15:26:00Z" w:initials="JP">
    <w:p w:rsidR="00EC325A" w:rsidRDefault="00EC325A">
      <w:pPr>
        <w:pStyle w:val="Textkomente"/>
      </w:pPr>
      <w:r>
        <w:rPr>
          <w:rStyle w:val="Odkaznakoment"/>
        </w:rPr>
        <w:annotationRef/>
      </w:r>
      <w:r>
        <w:t>téma není mužského rodu</w:t>
      </w:r>
    </w:p>
  </w:comment>
  <w:comment w:id="27" w:author="Uzivatel" w:date="2012-12-25T15:27:00Z" w:initials="JP">
    <w:p w:rsidR="00EC325A" w:rsidRDefault="00EC325A">
      <w:pPr>
        <w:pStyle w:val="Textkomente"/>
      </w:pPr>
      <w:r>
        <w:rPr>
          <w:rStyle w:val="Odkaznakoment"/>
        </w:rPr>
        <w:annotationRef/>
      </w:r>
      <w:r>
        <w:t xml:space="preserve">Pokud jste skutečně provedli </w:t>
      </w:r>
      <w:proofErr w:type="spellStart"/>
      <w:r>
        <w:t>znáhodnění</w:t>
      </w:r>
      <w:proofErr w:type="spellEnd"/>
      <w:r>
        <w:t>, pak tato metoda měla zajistit ekvivalenci skupin.</w:t>
      </w:r>
    </w:p>
  </w:comment>
  <w:comment w:id="28" w:author="Uzivatel" w:date="2012-12-25T15:28:00Z" w:initials="JP">
    <w:p w:rsidR="00EC325A" w:rsidRDefault="00EC325A">
      <w:pPr>
        <w:pStyle w:val="Textkomente"/>
      </w:pPr>
      <w:r>
        <w:rPr>
          <w:rStyle w:val="Odkaznakoment"/>
        </w:rPr>
        <w:annotationRef/>
      </w:r>
      <w:r>
        <w:t>pořád tomu nerozumím. Bylo prováděno zvlášť u každého studenta, ne?</w:t>
      </w:r>
    </w:p>
    <w:p w:rsidR="00EC325A" w:rsidRDefault="00EC325A">
      <w:pPr>
        <w:pStyle w:val="Textkomente"/>
      </w:pPr>
      <w:r>
        <w:t>Každému studentovi jste vylosovali individuálně úroveň NP.</w:t>
      </w:r>
    </w:p>
  </w:comment>
  <w:comment w:id="29" w:author="Uzivatel" w:date="2012-12-25T15:29:00Z" w:initials="JP">
    <w:p w:rsidR="00EC325A" w:rsidRDefault="00EC325A">
      <w:pPr>
        <w:pStyle w:val="Textkomente"/>
      </w:pPr>
      <w:r>
        <w:rPr>
          <w:rStyle w:val="Odkaznakoment"/>
        </w:rPr>
        <w:annotationRef/>
      </w:r>
      <w:r>
        <w:t>Toto není IP. Jen faktor ohrožující validitu.</w:t>
      </w:r>
    </w:p>
  </w:comment>
  <w:comment w:id="30" w:author="Uzivatel" w:date="2012-12-25T15:30:00Z" w:initials="JP">
    <w:p w:rsidR="00EC325A" w:rsidRDefault="00EC325A">
      <w:pPr>
        <w:pStyle w:val="Textkomente"/>
      </w:pPr>
      <w:r>
        <w:rPr>
          <w:rStyle w:val="Odkaznakoment"/>
        </w:rPr>
        <w:annotationRef/>
      </w:r>
    </w:p>
    <w:p w:rsidR="00EC325A" w:rsidRDefault="00EC325A">
      <w:pPr>
        <w:pStyle w:val="Textkomente"/>
      </w:pPr>
      <w:r>
        <w:t>Design: 4b/5b</w:t>
      </w:r>
    </w:p>
    <w:p w:rsidR="00EC325A" w:rsidRDefault="00EC325A">
      <w:pPr>
        <w:pStyle w:val="Textkomente"/>
      </w:pPr>
    </w:p>
    <w:p w:rsidR="00EC325A" w:rsidRDefault="00EC325A">
      <w:pPr>
        <w:pStyle w:val="Textkomente"/>
      </w:pPr>
      <w:r>
        <w:t>Jeden bod strhávám za drobné nejasnosti uvedené v komentářích výše.</w:t>
      </w:r>
    </w:p>
    <w:p w:rsidR="00EC325A" w:rsidRDefault="00EC325A">
      <w:pPr>
        <w:pStyle w:val="Textkomente"/>
      </w:pPr>
      <w:r>
        <w:t>Jinak je design dobrý, dobře popsaný, směřuje k odpovědi na výzkumnou otázku.</w:t>
      </w:r>
    </w:p>
  </w:comment>
  <w:comment w:id="31" w:author="Uzivatel" w:date="2012-12-25T15:31:00Z" w:initials="JP">
    <w:p w:rsidR="00EC325A" w:rsidRDefault="00EC325A">
      <w:pPr>
        <w:pStyle w:val="Textkomente"/>
      </w:pPr>
      <w:r>
        <w:rPr>
          <w:rStyle w:val="Odkaznakoment"/>
        </w:rPr>
        <w:annotationRef/>
      </w:r>
    </w:p>
    <w:p w:rsidR="00EC325A" w:rsidRDefault="00EC325A">
      <w:pPr>
        <w:pStyle w:val="Textkomente"/>
      </w:pPr>
      <w:r>
        <w:t>Metoda sběru dat: 5b/5b</w:t>
      </w:r>
    </w:p>
    <w:p w:rsidR="00EC325A" w:rsidRDefault="00EC325A">
      <w:pPr>
        <w:pStyle w:val="Textkomente"/>
      </w:pPr>
    </w:p>
    <w:p w:rsidR="00EC325A" w:rsidRDefault="00EC325A">
      <w:pPr>
        <w:pStyle w:val="Textkomente"/>
      </w:pPr>
      <w:r>
        <w:t>Hezky jste si s tím vyhráli, dobře jste to popsali, měří to, co má měřit...</w:t>
      </w:r>
    </w:p>
  </w:comment>
  <w:comment w:id="35" w:author="Uzivatel" w:date="2012-12-25T15:36:00Z" w:initials="JP">
    <w:p w:rsidR="004F570D" w:rsidRDefault="004F570D">
      <w:pPr>
        <w:pStyle w:val="Textkomente"/>
      </w:pPr>
      <w:r>
        <w:rPr>
          <w:rStyle w:val="Odkaznakoment"/>
        </w:rPr>
        <w:annotationRef/>
      </w:r>
      <w:r>
        <w:t>Pracoval bych s tím spíš jako s binomickými proměnnými. Analýzy by byly snazší.</w:t>
      </w:r>
    </w:p>
  </w:comment>
  <w:comment w:id="36" w:author="Uzivatel" w:date="2012-12-25T15:38:00Z" w:initials="JP">
    <w:p w:rsidR="004F570D" w:rsidRDefault="004F570D">
      <w:pPr>
        <w:pStyle w:val="Textkomente"/>
      </w:pPr>
      <w:r>
        <w:rPr>
          <w:rStyle w:val="Odkaznakoment"/>
        </w:rPr>
        <w:annotationRef/>
      </w:r>
      <w:r>
        <w:t>p</w:t>
      </w:r>
    </w:p>
  </w:comment>
  <w:comment w:id="37" w:author="Uzivatel" w:date="2012-12-25T15:39:00Z" w:initials="JP">
    <w:p w:rsidR="004F570D" w:rsidRDefault="004F570D">
      <w:pPr>
        <w:pStyle w:val="Textkomente"/>
      </w:pPr>
      <w:r>
        <w:rPr>
          <w:rStyle w:val="Odkaznakoment"/>
        </w:rPr>
        <w:annotationRef/>
      </w:r>
      <w:r>
        <w:t>p</w:t>
      </w:r>
    </w:p>
  </w:comment>
  <w:comment w:id="38" w:author="Uzivatel" w:date="2012-12-25T15:39:00Z" w:initials="JP">
    <w:p w:rsidR="004F570D" w:rsidRDefault="004F570D">
      <w:pPr>
        <w:pStyle w:val="Textkomente"/>
      </w:pPr>
      <w:r>
        <w:rPr>
          <w:rStyle w:val="Odkaznakoment"/>
        </w:rPr>
        <w:annotationRef/>
      </w:r>
      <w:r>
        <w:t>p</w:t>
      </w:r>
    </w:p>
  </w:comment>
  <w:comment w:id="39" w:author="Uzivatel" w:date="2012-12-25T15:54:00Z" w:initials="JP">
    <w:p w:rsidR="00E213A4" w:rsidRDefault="00E213A4">
      <w:pPr>
        <w:pStyle w:val="Textkomente"/>
      </w:pPr>
      <w:r>
        <w:rPr>
          <w:rStyle w:val="Odkaznakoment"/>
        </w:rPr>
        <w:annotationRef/>
      </w:r>
      <w:r>
        <w:t>Toto právě nemůžete říci, když vám ten rozdíl vyšel jako nesignifikantní.</w:t>
      </w:r>
    </w:p>
    <w:p w:rsidR="00E213A4" w:rsidRDefault="00E213A4">
      <w:pPr>
        <w:pStyle w:val="Textkomente"/>
      </w:pPr>
      <w:r>
        <w:t>Zjištěné rozdíly mohou být jen dílem náhody.</w:t>
      </w:r>
    </w:p>
    <w:p w:rsidR="00E213A4" w:rsidRDefault="00E213A4">
      <w:pPr>
        <w:pStyle w:val="Textkomente"/>
      </w:pPr>
      <w:r>
        <w:t>Nemůžeme říci, že by texty s </w:t>
      </w:r>
      <w:proofErr w:type="spellStart"/>
      <w:r>
        <w:t>labelem</w:t>
      </w:r>
      <w:proofErr w:type="spellEnd"/>
      <w:r>
        <w:t xml:space="preserve"> RNDr. byly voleny jako pravdivé ve vyšší míře</w:t>
      </w:r>
      <w:r w:rsidR="005605CF">
        <w:t>.</w:t>
      </w:r>
    </w:p>
    <w:p w:rsidR="00E213A4" w:rsidRDefault="00E213A4">
      <w:pPr>
        <w:pStyle w:val="Textkomente"/>
      </w:pPr>
      <w:r>
        <w:t>-1b</w:t>
      </w:r>
    </w:p>
  </w:comment>
  <w:comment w:id="40" w:author="Uzivatel" w:date="2012-12-25T16:07:00Z" w:initials="JP">
    <w:p w:rsidR="005605CF" w:rsidRDefault="005605CF">
      <w:pPr>
        <w:pStyle w:val="Textkomente"/>
      </w:pPr>
      <w:r>
        <w:rPr>
          <w:rStyle w:val="Odkaznakoment"/>
        </w:rPr>
        <w:annotationRef/>
      </w:r>
    </w:p>
    <w:p w:rsidR="005605CF" w:rsidRDefault="005605CF">
      <w:pPr>
        <w:pStyle w:val="Textkomente"/>
      </w:pPr>
      <w:r>
        <w:t>Výsledky: 4b/5b</w:t>
      </w:r>
    </w:p>
    <w:p w:rsidR="005605CF" w:rsidRDefault="005605CF">
      <w:pPr>
        <w:pStyle w:val="Textkomente"/>
      </w:pPr>
      <w:r>
        <w:t>Měli jste hodně malé skupiny. Jako signifikantní by vyšly jen velké rozdíly.</w:t>
      </w:r>
    </w:p>
    <w:p w:rsidR="00A27E65" w:rsidRDefault="00A27E65">
      <w:pPr>
        <w:pStyle w:val="Textkomente"/>
      </w:pPr>
    </w:p>
    <w:p w:rsidR="00A27E65" w:rsidRDefault="00A27E65">
      <w:pPr>
        <w:pStyle w:val="Textkomente"/>
      </w:pPr>
      <w:r>
        <w:t>Není mi jasné, jak jste pracovali s tím, podle čeho studenti vybírali správnější text. Sbírali jste o tom informace, ale v části výsledky, kde by tyto informace měly být využity, je nijak nevyužíváte. Jen je uvádíte v tabulce.</w:t>
      </w:r>
    </w:p>
  </w:comment>
  <w:comment w:id="42" w:author="Uzivatel" w:date="2012-12-25T16:01:00Z" w:initials="JP">
    <w:p w:rsidR="005605CF" w:rsidRDefault="005605CF">
      <w:pPr>
        <w:pStyle w:val="Textkomente"/>
        <w:rPr>
          <w:rFonts w:cs="Times New Roman"/>
        </w:rPr>
      </w:pPr>
      <w:r>
        <w:rPr>
          <w:rStyle w:val="Odkaznakoment"/>
        </w:rPr>
        <w:annotationRef/>
      </w:r>
      <w:r>
        <w:t xml:space="preserve">Takto to nebylo, že? VO zněla: </w:t>
      </w:r>
      <w:r w:rsidRPr="000803A5">
        <w:rPr>
          <w:rFonts w:cs="Times New Roman"/>
        </w:rPr>
        <w:t xml:space="preserve">Upřednostní adolescenti mylné informace pocházející z domněle </w:t>
      </w:r>
      <w:proofErr w:type="spellStart"/>
      <w:r w:rsidRPr="000803A5">
        <w:rPr>
          <w:rFonts w:cs="Times New Roman"/>
        </w:rPr>
        <w:t>kredibilního</w:t>
      </w:r>
      <w:proofErr w:type="spellEnd"/>
      <w:r w:rsidRPr="000803A5">
        <w:rPr>
          <w:rFonts w:cs="Times New Roman"/>
        </w:rPr>
        <w:t xml:space="preserve"> zdroje před pravdivými informacemi z méně </w:t>
      </w:r>
      <w:proofErr w:type="spellStart"/>
      <w:r w:rsidRPr="000803A5">
        <w:rPr>
          <w:rFonts w:cs="Times New Roman"/>
        </w:rPr>
        <w:t>kredibilního</w:t>
      </w:r>
      <w:proofErr w:type="spellEnd"/>
      <w:r w:rsidRPr="000803A5">
        <w:rPr>
          <w:rFonts w:cs="Times New Roman"/>
        </w:rPr>
        <w:t xml:space="preserve"> zdroje</w:t>
      </w:r>
      <w:r>
        <w:rPr>
          <w:rStyle w:val="Odkaznakoment"/>
        </w:rPr>
        <w:annotationRef/>
      </w:r>
      <w:r>
        <w:rPr>
          <w:rFonts w:cs="Times New Roman"/>
        </w:rPr>
        <w:t>.</w:t>
      </w:r>
    </w:p>
    <w:p w:rsidR="005605CF" w:rsidRDefault="005605CF">
      <w:pPr>
        <w:pStyle w:val="Textkomente"/>
      </w:pPr>
      <w:r>
        <w:rPr>
          <w:rFonts w:cs="Times New Roman"/>
        </w:rPr>
        <w:t>-1b</w:t>
      </w:r>
    </w:p>
  </w:comment>
  <w:comment w:id="43" w:author="Uzivatel" w:date="2012-12-25T16:03:00Z" w:initials="JP">
    <w:p w:rsidR="005605CF" w:rsidRDefault="005605CF">
      <w:pPr>
        <w:pStyle w:val="Textkomente"/>
      </w:pPr>
      <w:r>
        <w:rPr>
          <w:rStyle w:val="Odkaznakoment"/>
        </w:rPr>
        <w:annotationRef/>
      </w:r>
      <w:r>
        <w:t>aha</w:t>
      </w:r>
    </w:p>
  </w:comment>
  <w:comment w:id="44" w:author="Uzivatel" w:date="2012-12-25T16:04:00Z" w:initials="JP">
    <w:p w:rsidR="005605CF" w:rsidRDefault="005605CF">
      <w:pPr>
        <w:pStyle w:val="Textkomente"/>
      </w:pPr>
      <w:r>
        <w:rPr>
          <w:rStyle w:val="Odkaznakoment"/>
        </w:rPr>
        <w:annotationRef/>
      </w:r>
      <w:r>
        <w:t>Absence žen není zásadní problém. Jen je to potřeba vzít v úvahu při zobecňování výsledků.</w:t>
      </w:r>
    </w:p>
  </w:comment>
  <w:comment w:id="45" w:author="Uzivatel" w:date="2012-12-25T16:06:00Z" w:initials="JP">
    <w:p w:rsidR="00A27E65" w:rsidRDefault="00A27E65">
      <w:pPr>
        <w:pStyle w:val="Textkomente"/>
      </w:pPr>
      <w:r>
        <w:rPr>
          <w:rStyle w:val="Odkaznakoment"/>
        </w:rPr>
        <w:annotationRef/>
      </w:r>
      <w:r>
        <w:t>Pro vás by byl problém, kdyby byly rozdíly mezi skupinami. Rozdíly v rámci skupin budou existovat vždy a všude.</w:t>
      </w:r>
    </w:p>
    <w:p w:rsidR="00A27E65" w:rsidRDefault="00A27E65">
      <w:pPr>
        <w:pStyle w:val="Textkomente"/>
      </w:pPr>
      <w:r>
        <w:t>Ve vašem experimentu jsou díky homogennosti skupiny pravděpodobně jen velmi malé.</w:t>
      </w:r>
    </w:p>
  </w:comment>
  <w:comment w:id="46" w:author="Uzivatel" w:date="2012-12-25T16:07:00Z" w:initials="JP">
    <w:p w:rsidR="00A27E65" w:rsidRDefault="00A27E65">
      <w:pPr>
        <w:pStyle w:val="Textkomente"/>
      </w:pPr>
      <w:r>
        <w:rPr>
          <w:rStyle w:val="Odkaznakoment"/>
        </w:rPr>
        <w:annotationRef/>
      </w:r>
      <w:r>
        <w:t>vliv této proměnné</w:t>
      </w:r>
    </w:p>
  </w:comment>
  <w:comment w:id="47" w:author="Uzivatel" w:date="2012-12-25T16:12:00Z" w:initials="JP">
    <w:p w:rsidR="00A27E65" w:rsidRDefault="00A27E65">
      <w:pPr>
        <w:pStyle w:val="Textkomente"/>
      </w:pPr>
      <w:r>
        <w:rPr>
          <w:rStyle w:val="Odkaznakoment"/>
        </w:rPr>
        <w:annotationRef/>
      </w:r>
      <w:r>
        <w:t>Opět se dopouštíte nekorektnosti. Interpretace byste měli dělat na základě statistických testů, ne pouze na základě popisných statistik. Není možné říci, že by studenti z kontrolní skupiny preferovali správný text, a že v experimentální skupině by to bylo nastejno. Rozdíly nejsou signifikantní, je možné je přičíst náhodě.</w:t>
      </w:r>
    </w:p>
    <w:p w:rsidR="00A27E65" w:rsidRDefault="00A27E65">
      <w:pPr>
        <w:pStyle w:val="Textkomente"/>
      </w:pPr>
      <w:r>
        <w:t xml:space="preserve">Vy o nich píšete </w:t>
      </w:r>
      <w:proofErr w:type="gramStart"/>
      <w:r>
        <w:t>jakoby</w:t>
      </w:r>
      <w:proofErr w:type="gramEnd"/>
      <w:r>
        <w:t xml:space="preserve"> by byly signifikantní.</w:t>
      </w:r>
    </w:p>
  </w:comment>
  <w:comment w:id="48" w:author="Uzivatel" w:date="2012-12-25T16:24:00Z" w:initials="JP">
    <w:p w:rsidR="00A27E65" w:rsidRDefault="00A27E65">
      <w:pPr>
        <w:pStyle w:val="Textkomente"/>
      </w:pPr>
      <w:r>
        <w:rPr>
          <w:rStyle w:val="Odkaznakoment"/>
        </w:rPr>
        <w:annotationRef/>
      </w:r>
      <w:r>
        <w:t>Ne, ne, ne, ne...</w:t>
      </w:r>
    </w:p>
    <w:p w:rsidR="00A27E65" w:rsidRDefault="00A27E65">
      <w:pPr>
        <w:pStyle w:val="Textkomente"/>
      </w:pPr>
      <w:r>
        <w:t>Proč jste teda dělali ty statistické testy??? Vypadá to, že je na nic nepotřebujete.</w:t>
      </w:r>
    </w:p>
    <w:p w:rsidR="00A27E65" w:rsidRDefault="00A27E65">
      <w:pPr>
        <w:pStyle w:val="Textkomente"/>
      </w:pPr>
    </w:p>
    <w:p w:rsidR="00A27E65" w:rsidRDefault="00A27E65">
      <w:pPr>
        <w:pStyle w:val="Textkomente"/>
      </w:pPr>
      <w:r>
        <w:t xml:space="preserve">Ještě jednou: Ne, není to patrné. Naopak, nemůžeme říci, že by byl rozdíl v preferenci jednoho z textů na základě přítomnosti či nepřítomnosti </w:t>
      </w:r>
      <w:proofErr w:type="spellStart"/>
      <w:r>
        <w:t>labelu</w:t>
      </w:r>
      <w:proofErr w:type="spellEnd"/>
      <w:r>
        <w:t xml:space="preserve"> RNDr.</w:t>
      </w:r>
    </w:p>
    <w:p w:rsidR="00A27E65" w:rsidRDefault="00A27E65">
      <w:pPr>
        <w:pStyle w:val="Textkomente"/>
      </w:pPr>
    </w:p>
    <w:p w:rsidR="00A27E65" w:rsidRDefault="00A27E65">
      <w:pPr>
        <w:pStyle w:val="Textkomente"/>
      </w:pPr>
      <w:r>
        <w:t>-</w:t>
      </w:r>
      <w:r w:rsidR="00622372">
        <w:t>2</w:t>
      </w:r>
      <w:r>
        <w:t>b za chybnou interpretaci výsledků</w:t>
      </w:r>
    </w:p>
  </w:comment>
  <w:comment w:id="49" w:author="Uzivatel" w:date="2012-12-25T16:15:00Z" w:initials="JP">
    <w:p w:rsidR="00A27E65" w:rsidRDefault="00A27E65">
      <w:pPr>
        <w:pStyle w:val="Textkomente"/>
      </w:pPr>
      <w:r>
        <w:rPr>
          <w:rStyle w:val="Odkaznakoment"/>
        </w:rPr>
        <w:annotationRef/>
      </w:r>
      <w:r>
        <w:t>Váš hlavní „problém“ leží v kapitole o výběru</w:t>
      </w:r>
      <w:r w:rsidR="00622372">
        <w:t xml:space="preserve"> vzorku. Pokud byste postupovaly</w:t>
      </w:r>
      <w:r>
        <w:t xml:space="preserve"> tak, jak jste se to učil</w:t>
      </w:r>
      <w:r w:rsidR="00622372">
        <w:t>y</w:t>
      </w:r>
      <w:r>
        <w:t xml:space="preserve"> ve statistice, měl</w:t>
      </w:r>
      <w:r w:rsidR="00622372">
        <w:t>y</w:t>
      </w:r>
      <w:r>
        <w:t xml:space="preserve"> jste velikost vzorku určit na základě předpokládané velikosti účinku.</w:t>
      </w:r>
    </w:p>
    <w:p w:rsidR="00A27E65" w:rsidRDefault="00622372">
      <w:pPr>
        <w:pStyle w:val="Textkomente"/>
      </w:pPr>
      <w:r>
        <w:t>Pak byste přišly</w:t>
      </w:r>
      <w:r w:rsidR="00A27E65">
        <w:t xml:space="preserve"> na to, že potřebujete větší vzorek na to, abyste odhalily jiné než velké rozdíly.</w:t>
      </w:r>
    </w:p>
    <w:p w:rsidR="00A27E65" w:rsidRDefault="00A27E65">
      <w:pPr>
        <w:pStyle w:val="Textkomente"/>
      </w:pPr>
      <w:r>
        <w:t>S takto malým vzorkem při použití vámi zvolených analýz vám to prostě nemohlo vyjít signifikantní.</w:t>
      </w:r>
    </w:p>
  </w:comment>
  <w:comment w:id="50" w:author="Uzivatel" w:date="2012-12-25T16:24:00Z" w:initials="JP">
    <w:p w:rsidR="00622372" w:rsidRDefault="00622372">
      <w:pPr>
        <w:pStyle w:val="Textkomente"/>
      </w:pPr>
      <w:r>
        <w:rPr>
          <w:rStyle w:val="Odkaznakoment"/>
        </w:rPr>
        <w:annotationRef/>
      </w:r>
    </w:p>
    <w:p w:rsidR="00622372" w:rsidRDefault="00622372">
      <w:pPr>
        <w:pStyle w:val="Textkomente"/>
      </w:pPr>
      <w:r>
        <w:t>Diskuse: 2b/10b</w:t>
      </w:r>
    </w:p>
    <w:p w:rsidR="00622372" w:rsidRDefault="00622372">
      <w:pPr>
        <w:pStyle w:val="Textkomente"/>
      </w:pPr>
    </w:p>
    <w:p w:rsidR="00622372" w:rsidRDefault="00622372">
      <w:pPr>
        <w:pStyle w:val="Textkomente"/>
      </w:pPr>
      <w:r>
        <w:t>Diskuse neobsahuje nic z toho, co by obsahovat měla.</w:t>
      </w:r>
    </w:p>
    <w:p w:rsidR="00622372" w:rsidRDefault="00622372">
      <w:pPr>
        <w:pStyle w:val="Textkomente"/>
      </w:pPr>
      <w:r>
        <w:t>Výsledky jsou interpretovány chybně. (-2b)</w:t>
      </w:r>
    </w:p>
    <w:p w:rsidR="00622372" w:rsidRDefault="00622372">
      <w:pPr>
        <w:pStyle w:val="Textkomente"/>
      </w:pPr>
      <w:r>
        <w:t>Chybí propojení s teorií. (-1b)</w:t>
      </w:r>
    </w:p>
    <w:p w:rsidR="00622372" w:rsidRDefault="00622372">
      <w:pPr>
        <w:pStyle w:val="Textkomente"/>
      </w:pPr>
      <w:r>
        <w:t xml:space="preserve">Chybí zvážení </w:t>
      </w:r>
      <w:proofErr w:type="spellStart"/>
      <w:r>
        <w:t>zásadníhonedostatku</w:t>
      </w:r>
      <w:proofErr w:type="spellEnd"/>
      <w:r>
        <w:t xml:space="preserve"> (velikost vzorku) (-1b)</w:t>
      </w:r>
    </w:p>
    <w:p w:rsidR="00622372" w:rsidRDefault="00622372">
      <w:pPr>
        <w:pStyle w:val="Textkomente"/>
      </w:pPr>
      <w:r>
        <w:t xml:space="preserve">Chybí zamyšlení se nad </w:t>
      </w:r>
      <w:proofErr w:type="spellStart"/>
      <w:r>
        <w:t>zobecnitelností</w:t>
      </w:r>
      <w:proofErr w:type="spellEnd"/>
      <w:r>
        <w:t xml:space="preserve"> výsledků (-1b)</w:t>
      </w:r>
    </w:p>
    <w:p w:rsidR="00622372" w:rsidRDefault="00622372">
      <w:pPr>
        <w:pStyle w:val="Textkomente"/>
      </w:pPr>
      <w:r>
        <w:t>chybí praktická implikace výsledků (-1b)</w:t>
      </w:r>
    </w:p>
    <w:p w:rsidR="00622372" w:rsidRDefault="00622372">
      <w:pPr>
        <w:pStyle w:val="Textkomente"/>
      </w:pPr>
      <w:r>
        <w:t>Závěrečná doporučení jsou vágní (-1b)</w:t>
      </w:r>
    </w:p>
    <w:p w:rsidR="00622372" w:rsidRDefault="00622372">
      <w:pPr>
        <w:pStyle w:val="Textkomente"/>
      </w:pPr>
    </w:p>
  </w:comment>
  <w:comment w:id="51" w:author="Uzivatel" w:date="2012-12-25T16:25:00Z" w:initials="JP">
    <w:p w:rsidR="00622372" w:rsidRDefault="00622372">
      <w:pPr>
        <w:pStyle w:val="Textkomente"/>
      </w:pPr>
      <w:r>
        <w:rPr>
          <w:rStyle w:val="Odkaznakoment"/>
        </w:rPr>
        <w:annotationRef/>
      </w:r>
    </w:p>
    <w:p w:rsidR="00622372" w:rsidRDefault="00622372">
      <w:pPr>
        <w:pStyle w:val="Textkomente"/>
      </w:pPr>
      <w:r>
        <w:t>Dobrý dojem: 4b/5b</w:t>
      </w:r>
    </w:p>
    <w:p w:rsidR="00622372" w:rsidRDefault="00622372">
      <w:pPr>
        <w:pStyle w:val="Textkomente"/>
      </w:pPr>
    </w:p>
    <w:p w:rsidR="00622372" w:rsidRDefault="00622372">
      <w:pPr>
        <w:pStyle w:val="Textkomente"/>
      </w:pPr>
      <w:r>
        <w:t>Tři body za zajímavý a náročná design a srozumitelné zpracování textu.</w:t>
      </w:r>
    </w:p>
    <w:p w:rsidR="00622372" w:rsidRDefault="00622372">
      <w:pPr>
        <w:pStyle w:val="Textkomente"/>
      </w:pPr>
    </w:p>
    <w:p w:rsidR="00622372" w:rsidRDefault="00622372">
      <w:pPr>
        <w:pStyle w:val="Textkomente"/>
      </w:pPr>
      <w:r>
        <w:t xml:space="preserve">Minus </w:t>
      </w:r>
      <w:r>
        <w:t>bod za práci s odkazy a s citacemi – v textu i v použité literatuře. Zejména jde o chybějící mezery.</w:t>
      </w:r>
    </w:p>
  </w:comment>
  <w:comment w:id="54" w:author="Uzivatel" w:date="2012-12-25T16:24:00Z" w:initials="JP">
    <w:p w:rsidR="00622372" w:rsidRDefault="00622372">
      <w:pPr>
        <w:pStyle w:val="Textkomente"/>
      </w:pPr>
      <w:r>
        <w:rPr>
          <w:rStyle w:val="Odkaznakoment"/>
        </w:rPr>
        <w:annotationRef/>
      </w:r>
    </w:p>
    <w:p w:rsidR="00622372" w:rsidRDefault="00622372">
      <w:pPr>
        <w:pStyle w:val="Textkomente"/>
      </w:pPr>
      <w:r>
        <w:t>Celkem: 33b/50b</w:t>
      </w:r>
    </w:p>
    <w:p w:rsidR="00622372" w:rsidRDefault="00622372">
      <w:pPr>
        <w:pStyle w:val="Textkomente"/>
      </w:pPr>
    </w:p>
    <w:p w:rsidR="00622372" w:rsidRDefault="00622372">
      <w:pPr>
        <w:pStyle w:val="Textkomente"/>
      </w:pPr>
      <w:r>
        <w:t>Zajímavý a precizně provedený výzkum. Robustní teorie, hezky udělaná vlastní metoda, sympatický experimentální design.</w:t>
      </w:r>
    </w:p>
    <w:p w:rsidR="00622372" w:rsidRDefault="00622372">
      <w:pPr>
        <w:pStyle w:val="Textkomente"/>
      </w:pPr>
    </w:p>
    <w:p w:rsidR="00622372" w:rsidRDefault="00622372">
      <w:pPr>
        <w:pStyle w:val="Textkomente"/>
      </w:pPr>
      <w:r>
        <w:t xml:space="preserve">Malý vzorek chápu vzhledem k tomu, že se jedná o studentský výzkum. </w:t>
      </w:r>
    </w:p>
    <w:p w:rsidR="00622372" w:rsidRDefault="00622372">
      <w:pPr>
        <w:pStyle w:val="Textkomente"/>
      </w:pPr>
    </w:p>
    <w:p w:rsidR="00622372" w:rsidRDefault="00622372">
      <w:pPr>
        <w:pStyle w:val="Textkomente"/>
      </w:pPr>
      <w:r>
        <w:t>Kaňkou je trochu odbytá diskuse. I tomu ale rozumím vzhledem k tomu, že diskuse je asi nejnáročnější částí výzkumného článku, neměly jste k ní zpětnou vazbu, dělaly jste jí poprvé a úplně nakonec, kdy se nejmíň stíhá.</w:t>
      </w:r>
    </w:p>
    <w:p w:rsidR="00622372" w:rsidRDefault="00622372">
      <w:pPr>
        <w:pStyle w:val="Textkomente"/>
      </w:pPr>
    </w:p>
    <w:p w:rsidR="00622372" w:rsidRDefault="00AB144F">
      <w:pPr>
        <w:pStyle w:val="Textkomente"/>
      </w:pPr>
      <w:r>
        <w:t>Děkuji vám za celkově moc dobrou práci. Věřím, že pro vás bylo vytváření projektu užitečné.</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44F" w:rsidRDefault="00AB144F" w:rsidP="00A15356">
      <w:r>
        <w:separator/>
      </w:r>
    </w:p>
  </w:endnote>
  <w:endnote w:type="continuationSeparator" w:id="0">
    <w:p w:rsidR="00AB144F" w:rsidRDefault="00AB144F" w:rsidP="00A15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00000" w:csb1="00000000"/>
  </w:font>
  <w:font w:name="AdvPTimes">
    <w:charset w:val="00"/>
    <w:family w:val="roman"/>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44F" w:rsidRDefault="00AB144F" w:rsidP="00A15356">
      <w:r>
        <w:separator/>
      </w:r>
    </w:p>
  </w:footnote>
  <w:footnote w:type="continuationSeparator" w:id="0">
    <w:p w:rsidR="00AB144F" w:rsidRDefault="00AB144F" w:rsidP="00A15356">
      <w:r>
        <w:continuationSeparator/>
      </w:r>
    </w:p>
  </w:footnote>
  <w:footnote w:id="1">
    <w:p w:rsidR="004979FD" w:rsidRDefault="004979FD">
      <w:pPr>
        <w:pStyle w:val="Textpoznpodarou"/>
      </w:pPr>
      <w:r w:rsidRPr="000A1E60">
        <w:rPr>
          <w:rStyle w:val="Znakapoznpodarou"/>
          <w:highlight w:val="yellow"/>
        </w:rPr>
        <w:footnoteRef/>
      </w:r>
      <w:r w:rsidRPr="000A1E60">
        <w:rPr>
          <w:highlight w:val="yellow"/>
        </w:rPr>
        <w:t xml:space="preserve"> </w:t>
      </w:r>
      <w:proofErr w:type="spellStart"/>
      <w:r w:rsidRPr="000A1E60">
        <w:rPr>
          <w:rFonts w:cs="Times New Roman"/>
          <w:i/>
          <w:iCs/>
          <w:highlight w:val="yellow"/>
        </w:rPr>
        <w:t>sociallearningperspective</w:t>
      </w:r>
      <w:proofErr w:type="spellEnd"/>
    </w:p>
  </w:footnote>
  <w:footnote w:id="2">
    <w:p w:rsidR="004979FD" w:rsidRDefault="004979FD">
      <w:pPr>
        <w:pStyle w:val="Textpoznpodarou"/>
      </w:pPr>
      <w:r>
        <w:rPr>
          <w:rStyle w:val="Znakapoznpodarou"/>
        </w:rPr>
        <w:footnoteRef/>
      </w:r>
      <w:r>
        <w:t xml:space="preserve"> </w:t>
      </w:r>
      <w:r w:rsidRPr="000803A5">
        <w:rPr>
          <w:rFonts w:cs="Times New Roman"/>
        </w:rPr>
        <w:t>Seznam studijních oborů s konkrétními počty studentů zařazených do výzkumu uvádíme v příloze</w:t>
      </w:r>
      <w:r>
        <w:rPr>
          <w:rFonts w:cs="Times New Roman"/>
        </w:rPr>
        <w:t xml:space="preserve"> 2</w:t>
      </w:r>
      <w:r w:rsidRPr="000803A5">
        <w:rPr>
          <w:rFonts w:cs="Times New Roman"/>
        </w:rPr>
        <w:t>.</w:t>
      </w:r>
    </w:p>
  </w:footnote>
  <w:footnote w:id="3">
    <w:p w:rsidR="004979FD" w:rsidRDefault="004979FD">
      <w:pPr>
        <w:pStyle w:val="Textpoznpodarou"/>
      </w:pPr>
      <w:r>
        <w:rPr>
          <w:rStyle w:val="Znakapoznpodarou"/>
        </w:rPr>
        <w:footnoteRef/>
      </w:r>
      <w:r>
        <w:t xml:space="preserve"> </w:t>
      </w:r>
      <w:r>
        <w:rPr>
          <w:rFonts w:cs="Times New Roman"/>
        </w:rPr>
        <w:t>Datové rozložení ukazuje Tab. 1 v přílohách.</w:t>
      </w:r>
    </w:p>
  </w:footnote>
  <w:footnote w:id="4">
    <w:p w:rsidR="004979FD" w:rsidRDefault="004979FD">
      <w:pPr>
        <w:pStyle w:val="Textpoznpodarou"/>
      </w:pPr>
      <w:r>
        <w:rPr>
          <w:rStyle w:val="Znakapoznpodarou"/>
        </w:rPr>
        <w:footnoteRef/>
      </w:r>
      <w:r>
        <w:t xml:space="preserve"> </w:t>
      </w:r>
      <w:r w:rsidRPr="00A55104">
        <w:rPr>
          <w:rFonts w:cs="Times New Roman"/>
        </w:rPr>
        <w:t>uvádíme ho v příloze č.</w:t>
      </w:r>
      <w:r>
        <w:rPr>
          <w:rFonts w:cs="Times New Roman"/>
        </w:rPr>
        <w:t xml:space="preserve"> 5</w:t>
      </w:r>
    </w:p>
  </w:footnote>
  <w:footnote w:id="5">
    <w:p w:rsidR="004979FD" w:rsidRDefault="004979FD">
      <w:pPr>
        <w:pStyle w:val="Textpoznpodarou"/>
      </w:pPr>
      <w:r>
        <w:rPr>
          <w:rStyle w:val="Znakapoznpodarou"/>
        </w:rPr>
        <w:footnoteRef/>
      </w:r>
      <w:r>
        <w:t xml:space="preserve"> Přepis rozhovoru je v</w:t>
      </w:r>
      <w:r>
        <w:rPr>
          <w:rFonts w:cs="Times New Roman"/>
        </w:rPr>
        <w:t xml:space="preserve"> příloze 3</w:t>
      </w:r>
    </w:p>
  </w:footnote>
  <w:footnote w:id="6">
    <w:p w:rsidR="004979FD" w:rsidRDefault="004979FD" w:rsidP="0093295C">
      <w:pPr>
        <w:pStyle w:val="Textpoznpodarou"/>
      </w:pPr>
      <w:r>
        <w:rPr>
          <w:rStyle w:val="Znakapoznpodarou"/>
        </w:rPr>
        <w:footnoteRef/>
      </w:r>
      <w:r>
        <w:t xml:space="preserve"> Přímé citace jsou uvedeny v příloze č. 4 Edukační fáze experimentu</w:t>
      </w:r>
    </w:p>
  </w:footnote>
  <w:footnote w:id="7">
    <w:p w:rsidR="004979FD" w:rsidRDefault="004979FD" w:rsidP="0093295C">
      <w:pPr>
        <w:pStyle w:val="Textpoznpodarou"/>
      </w:pPr>
      <w:r>
        <w:rPr>
          <w:rStyle w:val="Znakapoznpodarou"/>
        </w:rPr>
        <w:footnoteRef/>
      </w:r>
      <w:r>
        <w:t xml:space="preserve"> Přesné znění textu je uvedeno v příloze č. 5 Edukační text v plném znění </w:t>
      </w:r>
    </w:p>
  </w:footnote>
  <w:footnote w:id="8">
    <w:p w:rsidR="004979FD" w:rsidRDefault="004979FD" w:rsidP="0093295C">
      <w:pPr>
        <w:contextualSpacing/>
        <w:jc w:val="both"/>
      </w:pPr>
      <w:r w:rsidRPr="00947CC3">
        <w:rPr>
          <w:rStyle w:val="Znakapoznpodarou"/>
          <w:sz w:val="20"/>
          <w:szCs w:val="20"/>
        </w:rPr>
        <w:footnoteRef/>
      </w:r>
      <w:r w:rsidRPr="00947CC3">
        <w:rPr>
          <w:sz w:val="20"/>
          <w:szCs w:val="20"/>
        </w:rPr>
        <w:t xml:space="preserve"> </w:t>
      </w:r>
      <w:r>
        <w:rPr>
          <w:rFonts w:cs="Times New Roman"/>
          <w:sz w:val="20"/>
          <w:szCs w:val="20"/>
        </w:rPr>
        <w:t>viz příloha č. 6</w:t>
      </w:r>
      <w:r w:rsidRPr="00947CC3">
        <w:rPr>
          <w:rFonts w:cs="Times New Roman"/>
          <w:sz w:val="20"/>
          <w:szCs w:val="20"/>
        </w:rPr>
        <w:t xml:space="preserve"> </w:t>
      </w:r>
      <w:r>
        <w:rPr>
          <w:rFonts w:cs="Times New Roman"/>
          <w:sz w:val="20"/>
          <w:szCs w:val="20"/>
        </w:rPr>
        <w:t>Experimentální fáze</w:t>
      </w:r>
    </w:p>
  </w:footnote>
  <w:footnote w:id="9">
    <w:p w:rsidR="004979FD" w:rsidRDefault="004979FD" w:rsidP="0093295C">
      <w:pPr>
        <w:pStyle w:val="Textpoznpodarou"/>
      </w:pPr>
      <w:r>
        <w:rPr>
          <w:rStyle w:val="Znakapoznpodarou"/>
        </w:rPr>
        <w:footnoteRef/>
      </w:r>
      <w:r>
        <w:t xml:space="preserve"> Přesné znění textů je uvedeno v příloze č. 7Jednotlivé texty rozdané výzkumnému vzorku</w:t>
      </w:r>
    </w:p>
  </w:footnote>
  <w:footnote w:id="10">
    <w:p w:rsidR="004979FD" w:rsidRDefault="004979FD">
      <w:pPr>
        <w:pStyle w:val="Textpoznpodarou"/>
      </w:pPr>
      <w:r>
        <w:rPr>
          <w:rStyle w:val="Znakapoznpodarou"/>
        </w:rPr>
        <w:footnoteRef/>
      </w:r>
      <w:r>
        <w:t xml:space="preserve"> Přesné znění dotazníku je uvedeno v příloze č. 8 Dotazník</w:t>
      </w:r>
    </w:p>
  </w:footnote>
  <w:footnote w:id="11">
    <w:p w:rsidR="004979FD" w:rsidRDefault="004979FD">
      <w:pPr>
        <w:pStyle w:val="Textpoznpodarou"/>
      </w:pPr>
      <w:r>
        <w:rPr>
          <w:rStyle w:val="Znakapoznpodarou"/>
        </w:rPr>
        <w:footnoteRef/>
      </w:r>
      <w:r>
        <w:t xml:space="preserve"> </w:t>
      </w:r>
      <w:r>
        <w:rPr>
          <w:rFonts w:cs="Times New Roman"/>
        </w:rPr>
        <w:t>číslo</w:t>
      </w:r>
      <w:r w:rsidRPr="000803A5">
        <w:rPr>
          <w:rFonts w:cs="Times New Roman"/>
        </w:rPr>
        <w:t xml:space="preserve"> 0–10 kontrolní skupina, 11-20 skupina se správným textem u labelu RNDr., 21-29 skupina se správným textem u </w:t>
      </w:r>
      <w:r>
        <w:rPr>
          <w:rFonts w:cs="Times New Roman"/>
        </w:rPr>
        <w:t xml:space="preserve">labelu </w:t>
      </w:r>
      <w:r w:rsidRPr="000803A5">
        <w:rPr>
          <w:rFonts w:cs="Times New Roman"/>
        </w:rPr>
        <w:t>studenta.</w:t>
      </w:r>
    </w:p>
  </w:footnote>
  <w:footnote w:id="12">
    <w:p w:rsidR="004979FD" w:rsidRDefault="004979FD">
      <w:pPr>
        <w:pStyle w:val="Textpoznpodarou"/>
      </w:pPr>
      <w:r>
        <w:rPr>
          <w:rStyle w:val="Znakapoznpodarou"/>
        </w:rPr>
        <w:footnoteRef/>
      </w:r>
      <w:r>
        <w:t xml:space="preserve"> Kontrolní skupina měla jak správný, tak nesprávný text bez labelu, 2. experimentální </w:t>
      </w:r>
      <w:proofErr w:type="spellStart"/>
      <w:r>
        <w:t>sk</w:t>
      </w:r>
      <w:proofErr w:type="spellEnd"/>
      <w:r>
        <w:t>. měla správný text u labelu Vojtěch Rousek a nesprávný u labelu RNDr. Karel Černý</w:t>
      </w:r>
    </w:p>
  </w:footnote>
  <w:footnote w:id="13">
    <w:p w:rsidR="004979FD" w:rsidRDefault="004979FD" w:rsidP="009E0647">
      <w:pPr>
        <w:pStyle w:val="Textpoznpodarou"/>
      </w:pPr>
      <w:r>
        <w:rPr>
          <w:rStyle w:val="Znakapoznpodarou"/>
        </w:rPr>
        <w:footnoteRef/>
      </w:r>
      <w:r>
        <w:t xml:space="preserve"> Kontrolní skupina měla jak správný, tak nesprávný text bez labelu, 1. experimentální </w:t>
      </w:r>
      <w:proofErr w:type="spellStart"/>
      <w:r>
        <w:t>sk</w:t>
      </w:r>
      <w:proofErr w:type="spellEnd"/>
      <w:r>
        <w:t>. měla nesprávný text u labelu Vojtěch Rousek a správný u labelu RNDr. Karel Černý</w:t>
      </w:r>
    </w:p>
    <w:p w:rsidR="004979FD" w:rsidRDefault="004979FD">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98A"/>
    <w:multiLevelType w:val="hybridMultilevel"/>
    <w:tmpl w:val="9CC2468C"/>
    <w:lvl w:ilvl="0" w:tplc="F84AE75E">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5193B9E"/>
    <w:multiLevelType w:val="hybridMultilevel"/>
    <w:tmpl w:val="EA4886F8"/>
    <w:lvl w:ilvl="0" w:tplc="A57E57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165379"/>
    <w:multiLevelType w:val="hybridMultilevel"/>
    <w:tmpl w:val="170697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9A5830"/>
    <w:multiLevelType w:val="hybridMultilevel"/>
    <w:tmpl w:val="C71AD1C8"/>
    <w:lvl w:ilvl="0" w:tplc="A4606552">
      <w:start w:val="1"/>
      <w:numFmt w:val="upperRoman"/>
      <w:lvlText w:val="I.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7A692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C24CE0"/>
    <w:multiLevelType w:val="hybridMultilevel"/>
    <w:tmpl w:val="310E62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925B87"/>
    <w:multiLevelType w:val="multilevel"/>
    <w:tmpl w:val="7E76D1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384946"/>
    <w:multiLevelType w:val="multilevel"/>
    <w:tmpl w:val="37785600"/>
    <w:lvl w:ilvl="0">
      <w:start w:val="2"/>
      <w:numFmt w:val="decimal"/>
      <w:lvlText w:val="%1."/>
      <w:lvlJc w:val="left"/>
      <w:pPr>
        <w:ind w:left="360" w:hanging="360"/>
      </w:pPr>
      <w:rPr>
        <w:rFonts w:hint="default"/>
      </w:rPr>
    </w:lvl>
    <w:lvl w:ilvl="1">
      <w:start w:val="4"/>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36E652A"/>
    <w:multiLevelType w:val="multilevel"/>
    <w:tmpl w:val="F99A2F5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695381"/>
    <w:multiLevelType w:val="hybridMultilevel"/>
    <w:tmpl w:val="293C538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001F11"/>
    <w:multiLevelType w:val="hybridMultilevel"/>
    <w:tmpl w:val="0766523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27382C"/>
    <w:multiLevelType w:val="multilevel"/>
    <w:tmpl w:val="BFE2D6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5031E6"/>
    <w:multiLevelType w:val="multilevel"/>
    <w:tmpl w:val="7F348FB6"/>
    <w:lvl w:ilvl="0">
      <w:start w:val="2"/>
      <w:numFmt w:val="decimal"/>
      <w:lvlText w:val="%1."/>
      <w:lvlJc w:val="left"/>
      <w:pPr>
        <w:ind w:left="360" w:hanging="360"/>
      </w:pPr>
      <w:rPr>
        <w:rFonts w:hint="default"/>
      </w:rPr>
    </w:lvl>
    <w:lvl w:ilvl="1">
      <w:start w:val="3"/>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CD014E"/>
    <w:multiLevelType w:val="hybridMultilevel"/>
    <w:tmpl w:val="9AF64E1C"/>
    <w:lvl w:ilvl="0" w:tplc="A4606552">
      <w:start w:val="1"/>
      <w:numFmt w:val="upperRoman"/>
      <w:lvlText w:val="I.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DB1C08"/>
    <w:multiLevelType w:val="multilevel"/>
    <w:tmpl w:val="7F348FB6"/>
    <w:lvl w:ilvl="0">
      <w:start w:val="2"/>
      <w:numFmt w:val="decimal"/>
      <w:lvlText w:val="%1."/>
      <w:lvlJc w:val="left"/>
      <w:pPr>
        <w:ind w:left="360" w:hanging="360"/>
      </w:pPr>
      <w:rPr>
        <w:rFonts w:hint="default"/>
      </w:rPr>
    </w:lvl>
    <w:lvl w:ilvl="1">
      <w:start w:val="3"/>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470E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6A56C1"/>
    <w:multiLevelType w:val="hybridMultilevel"/>
    <w:tmpl w:val="F90C013E"/>
    <w:lvl w:ilvl="0" w:tplc="A0986A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5B2090"/>
    <w:multiLevelType w:val="multilevel"/>
    <w:tmpl w:val="2990FD4C"/>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381CBD"/>
    <w:multiLevelType w:val="hybridMultilevel"/>
    <w:tmpl w:val="53AA3B90"/>
    <w:lvl w:ilvl="0" w:tplc="0DAAAEFC">
      <w:start w:val="1"/>
      <w:numFmt w:val="upperRoman"/>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DD4D6D"/>
    <w:multiLevelType w:val="hybridMultilevel"/>
    <w:tmpl w:val="7A045D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0B723A"/>
    <w:multiLevelType w:val="hybridMultilevel"/>
    <w:tmpl w:val="32961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805AD4"/>
    <w:multiLevelType w:val="hybridMultilevel"/>
    <w:tmpl w:val="7ABAC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BD171D"/>
    <w:multiLevelType w:val="hybridMultilevel"/>
    <w:tmpl w:val="967A493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BA4D01"/>
    <w:multiLevelType w:val="hybridMultilevel"/>
    <w:tmpl w:val="D102DA16"/>
    <w:lvl w:ilvl="0" w:tplc="A4606552">
      <w:start w:val="1"/>
      <w:numFmt w:val="upperRoman"/>
      <w:lvlText w:val="I.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CD514F6"/>
    <w:multiLevelType w:val="hybridMultilevel"/>
    <w:tmpl w:val="A50A146A"/>
    <w:lvl w:ilvl="0" w:tplc="587CF73E">
      <w:start w:val="1"/>
      <w:numFmt w:val="upp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5">
    <w:nsid w:val="684A1B2D"/>
    <w:multiLevelType w:val="hybridMultilevel"/>
    <w:tmpl w:val="FC2E1EA6"/>
    <w:lvl w:ilvl="0" w:tplc="AEDA77B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7C7F35"/>
    <w:multiLevelType w:val="hybridMultilevel"/>
    <w:tmpl w:val="F25C7DEE"/>
    <w:lvl w:ilvl="0" w:tplc="A4606552">
      <w:start w:val="1"/>
      <w:numFmt w:val="upperRoman"/>
      <w:lvlText w:val="I.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464D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D77022"/>
    <w:multiLevelType w:val="hybridMultilevel"/>
    <w:tmpl w:val="FFB2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E2C60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321DB3"/>
    <w:multiLevelType w:val="multilevel"/>
    <w:tmpl w:val="CF3A81D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86F161A"/>
    <w:multiLevelType w:val="multilevel"/>
    <w:tmpl w:val="A5DA0652"/>
    <w:lvl w:ilvl="0">
      <w:start w:val="2"/>
      <w:numFmt w:val="decimal"/>
      <w:lvlText w:val="%1."/>
      <w:lvlJc w:val="left"/>
      <w:pPr>
        <w:ind w:left="360" w:hanging="360"/>
      </w:pPr>
      <w:rPr>
        <w:rFonts w:hint="default"/>
      </w:rPr>
    </w:lvl>
    <w:lvl w:ilvl="1">
      <w:start w:val="3"/>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9F248A"/>
    <w:multiLevelType w:val="multilevel"/>
    <w:tmpl w:val="3006D22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B7052C4"/>
    <w:multiLevelType w:val="hybridMultilevel"/>
    <w:tmpl w:val="28827378"/>
    <w:lvl w:ilvl="0" w:tplc="E35E3A2C">
      <w:start w:val="1"/>
      <w:numFmt w:val="decimal"/>
      <w:lvlText w:val="%1."/>
      <w:lvlJc w:val="left"/>
      <w:pPr>
        <w:ind w:left="76" w:hanging="360"/>
      </w:pPr>
      <w:rPr>
        <w:rFonts w:hint="default"/>
        <w:u w:val="single"/>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4">
    <w:nsid w:val="7B82094D"/>
    <w:multiLevelType w:val="hybridMultilevel"/>
    <w:tmpl w:val="69E050CA"/>
    <w:lvl w:ilvl="0" w:tplc="1DCA2DC0">
      <w:start w:val="1"/>
      <w:numFmt w:val="bullet"/>
      <w:lvlText w:val="–"/>
      <w:lvlJc w:val="left"/>
      <w:pPr>
        <w:ind w:left="76" w:hanging="360"/>
      </w:pPr>
      <w:rPr>
        <w:rFonts w:ascii="Times New Roman" w:eastAsia="Calibri" w:hAnsi="Times New Roman" w:cs="Times New Roman" w:hint="default"/>
        <w:b w:val="0"/>
        <w:i w:val="0"/>
      </w:rPr>
    </w:lvl>
    <w:lvl w:ilvl="1" w:tplc="04050003">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num w:numId="1">
    <w:abstractNumId w:val="34"/>
  </w:num>
  <w:num w:numId="2">
    <w:abstractNumId w:val="33"/>
  </w:num>
  <w:num w:numId="3">
    <w:abstractNumId w:val="25"/>
  </w:num>
  <w:num w:numId="4">
    <w:abstractNumId w:val="1"/>
  </w:num>
  <w:num w:numId="5">
    <w:abstractNumId w:val="13"/>
  </w:num>
  <w:num w:numId="6">
    <w:abstractNumId w:val="24"/>
  </w:num>
  <w:num w:numId="7">
    <w:abstractNumId w:val="28"/>
  </w:num>
  <w:num w:numId="8">
    <w:abstractNumId w:val="23"/>
  </w:num>
  <w:num w:numId="9">
    <w:abstractNumId w:val="3"/>
  </w:num>
  <w:num w:numId="10">
    <w:abstractNumId w:val="16"/>
  </w:num>
  <w:num w:numId="11">
    <w:abstractNumId w:val="0"/>
  </w:num>
  <w:num w:numId="12">
    <w:abstractNumId w:val="26"/>
  </w:num>
  <w:num w:numId="13">
    <w:abstractNumId w:val="18"/>
  </w:num>
  <w:num w:numId="14">
    <w:abstractNumId w:val="9"/>
  </w:num>
  <w:num w:numId="15">
    <w:abstractNumId w:val="22"/>
  </w:num>
  <w:num w:numId="16">
    <w:abstractNumId w:val="10"/>
  </w:num>
  <w:num w:numId="17">
    <w:abstractNumId w:val="2"/>
  </w:num>
  <w:num w:numId="18">
    <w:abstractNumId w:val="15"/>
  </w:num>
  <w:num w:numId="19">
    <w:abstractNumId w:val="29"/>
  </w:num>
  <w:num w:numId="20">
    <w:abstractNumId w:val="21"/>
  </w:num>
  <w:num w:numId="21">
    <w:abstractNumId w:val="19"/>
  </w:num>
  <w:num w:numId="22">
    <w:abstractNumId w:val="6"/>
  </w:num>
  <w:num w:numId="23">
    <w:abstractNumId w:val="5"/>
  </w:num>
  <w:num w:numId="24">
    <w:abstractNumId w:val="30"/>
  </w:num>
  <w:num w:numId="25">
    <w:abstractNumId w:val="8"/>
  </w:num>
  <w:num w:numId="26">
    <w:abstractNumId w:val="12"/>
  </w:num>
  <w:num w:numId="27">
    <w:abstractNumId w:val="7"/>
  </w:num>
  <w:num w:numId="28">
    <w:abstractNumId w:val="11"/>
  </w:num>
  <w:num w:numId="29">
    <w:abstractNumId w:val="27"/>
  </w:num>
  <w:num w:numId="30">
    <w:abstractNumId w:val="32"/>
  </w:num>
  <w:num w:numId="31">
    <w:abstractNumId w:val="4"/>
  </w:num>
  <w:num w:numId="32">
    <w:abstractNumId w:val="17"/>
  </w:num>
  <w:num w:numId="33">
    <w:abstractNumId w:val="31"/>
  </w:num>
  <w:num w:numId="34">
    <w:abstractNumId w:val="14"/>
  </w:num>
  <w:num w:numId="35">
    <w:abstractNumId w:val="20"/>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3DF2"/>
    <w:rsid w:val="000046F6"/>
    <w:rsid w:val="00006193"/>
    <w:rsid w:val="00013DF2"/>
    <w:rsid w:val="00031F74"/>
    <w:rsid w:val="000803A5"/>
    <w:rsid w:val="00082238"/>
    <w:rsid w:val="00083AE1"/>
    <w:rsid w:val="00084B05"/>
    <w:rsid w:val="000852F7"/>
    <w:rsid w:val="0008688E"/>
    <w:rsid w:val="00093C78"/>
    <w:rsid w:val="00095BB7"/>
    <w:rsid w:val="000A1E60"/>
    <w:rsid w:val="000B2EF7"/>
    <w:rsid w:val="000C3EE3"/>
    <w:rsid w:val="000C5330"/>
    <w:rsid w:val="000D07F1"/>
    <w:rsid w:val="000D2E0B"/>
    <w:rsid w:val="000D70AA"/>
    <w:rsid w:val="001041B6"/>
    <w:rsid w:val="001154BF"/>
    <w:rsid w:val="0012003E"/>
    <w:rsid w:val="00133FA1"/>
    <w:rsid w:val="00142D11"/>
    <w:rsid w:val="001508DD"/>
    <w:rsid w:val="0017257E"/>
    <w:rsid w:val="0019058C"/>
    <w:rsid w:val="001913DD"/>
    <w:rsid w:val="00191F66"/>
    <w:rsid w:val="001A500C"/>
    <w:rsid w:val="001A7721"/>
    <w:rsid w:val="001D579C"/>
    <w:rsid w:val="001E08AB"/>
    <w:rsid w:val="001E304A"/>
    <w:rsid w:val="001F39FD"/>
    <w:rsid w:val="002310AC"/>
    <w:rsid w:val="00237D1D"/>
    <w:rsid w:val="0024323D"/>
    <w:rsid w:val="00253D3B"/>
    <w:rsid w:val="00256573"/>
    <w:rsid w:val="00257A74"/>
    <w:rsid w:val="002761FA"/>
    <w:rsid w:val="002874BD"/>
    <w:rsid w:val="00290DF6"/>
    <w:rsid w:val="002B331C"/>
    <w:rsid w:val="002C3D34"/>
    <w:rsid w:val="002C7515"/>
    <w:rsid w:val="002E17C0"/>
    <w:rsid w:val="00300C4F"/>
    <w:rsid w:val="00301603"/>
    <w:rsid w:val="00324649"/>
    <w:rsid w:val="00324A19"/>
    <w:rsid w:val="00326970"/>
    <w:rsid w:val="00354AD4"/>
    <w:rsid w:val="00361110"/>
    <w:rsid w:val="00380B99"/>
    <w:rsid w:val="00385700"/>
    <w:rsid w:val="00397812"/>
    <w:rsid w:val="003A3D96"/>
    <w:rsid w:val="003B0560"/>
    <w:rsid w:val="003D6500"/>
    <w:rsid w:val="00401051"/>
    <w:rsid w:val="00414CD7"/>
    <w:rsid w:val="00425C8D"/>
    <w:rsid w:val="00433118"/>
    <w:rsid w:val="00456315"/>
    <w:rsid w:val="00461043"/>
    <w:rsid w:val="00472F41"/>
    <w:rsid w:val="00480870"/>
    <w:rsid w:val="00487D3C"/>
    <w:rsid w:val="004904C5"/>
    <w:rsid w:val="00490CEB"/>
    <w:rsid w:val="004979FD"/>
    <w:rsid w:val="004D01CF"/>
    <w:rsid w:val="004E450E"/>
    <w:rsid w:val="004E73A1"/>
    <w:rsid w:val="004F3EA3"/>
    <w:rsid w:val="004F570D"/>
    <w:rsid w:val="004F5EA6"/>
    <w:rsid w:val="004F7D06"/>
    <w:rsid w:val="0051458C"/>
    <w:rsid w:val="00530772"/>
    <w:rsid w:val="0053641C"/>
    <w:rsid w:val="00541A88"/>
    <w:rsid w:val="00544AAD"/>
    <w:rsid w:val="00554397"/>
    <w:rsid w:val="00555BC2"/>
    <w:rsid w:val="00557299"/>
    <w:rsid w:val="005605CF"/>
    <w:rsid w:val="0058264D"/>
    <w:rsid w:val="005A10F3"/>
    <w:rsid w:val="005A490F"/>
    <w:rsid w:val="005A6253"/>
    <w:rsid w:val="005A7573"/>
    <w:rsid w:val="005B7B09"/>
    <w:rsid w:val="005C3600"/>
    <w:rsid w:val="005D4949"/>
    <w:rsid w:val="005E086D"/>
    <w:rsid w:val="005E3FBE"/>
    <w:rsid w:val="005E558F"/>
    <w:rsid w:val="005F0F10"/>
    <w:rsid w:val="005F6229"/>
    <w:rsid w:val="00617326"/>
    <w:rsid w:val="00622372"/>
    <w:rsid w:val="00640462"/>
    <w:rsid w:val="006469C3"/>
    <w:rsid w:val="00652DC3"/>
    <w:rsid w:val="0065506A"/>
    <w:rsid w:val="00661D8E"/>
    <w:rsid w:val="006746E0"/>
    <w:rsid w:val="00693BDD"/>
    <w:rsid w:val="00694276"/>
    <w:rsid w:val="006947F3"/>
    <w:rsid w:val="006B4FDF"/>
    <w:rsid w:val="006C7354"/>
    <w:rsid w:val="006D3B84"/>
    <w:rsid w:val="006E2784"/>
    <w:rsid w:val="00710E75"/>
    <w:rsid w:val="00711D53"/>
    <w:rsid w:val="00712F03"/>
    <w:rsid w:val="00715A64"/>
    <w:rsid w:val="00730431"/>
    <w:rsid w:val="00753F37"/>
    <w:rsid w:val="00765854"/>
    <w:rsid w:val="00770BDA"/>
    <w:rsid w:val="007715D9"/>
    <w:rsid w:val="007749C7"/>
    <w:rsid w:val="007824BC"/>
    <w:rsid w:val="00797620"/>
    <w:rsid w:val="007B1006"/>
    <w:rsid w:val="007B132C"/>
    <w:rsid w:val="007D7EDE"/>
    <w:rsid w:val="007E21A1"/>
    <w:rsid w:val="007E53D3"/>
    <w:rsid w:val="00822C18"/>
    <w:rsid w:val="00823B9B"/>
    <w:rsid w:val="00831275"/>
    <w:rsid w:val="008469E6"/>
    <w:rsid w:val="0085183A"/>
    <w:rsid w:val="00857D85"/>
    <w:rsid w:val="0086125D"/>
    <w:rsid w:val="00864D49"/>
    <w:rsid w:val="00870A1F"/>
    <w:rsid w:val="00871110"/>
    <w:rsid w:val="00890957"/>
    <w:rsid w:val="008B1B72"/>
    <w:rsid w:val="008C0A80"/>
    <w:rsid w:val="008C3986"/>
    <w:rsid w:val="008C52FB"/>
    <w:rsid w:val="008C6EF5"/>
    <w:rsid w:val="008D25D6"/>
    <w:rsid w:val="008E721B"/>
    <w:rsid w:val="008F7E48"/>
    <w:rsid w:val="00901F9A"/>
    <w:rsid w:val="0090254B"/>
    <w:rsid w:val="009034D2"/>
    <w:rsid w:val="0091513F"/>
    <w:rsid w:val="0093295C"/>
    <w:rsid w:val="00945806"/>
    <w:rsid w:val="00945B42"/>
    <w:rsid w:val="00947938"/>
    <w:rsid w:val="00947CC3"/>
    <w:rsid w:val="00953420"/>
    <w:rsid w:val="00970CF0"/>
    <w:rsid w:val="00974FA4"/>
    <w:rsid w:val="009844FA"/>
    <w:rsid w:val="009A4A53"/>
    <w:rsid w:val="009D4293"/>
    <w:rsid w:val="009D739A"/>
    <w:rsid w:val="009E0647"/>
    <w:rsid w:val="00A00AD9"/>
    <w:rsid w:val="00A056CC"/>
    <w:rsid w:val="00A15356"/>
    <w:rsid w:val="00A27E65"/>
    <w:rsid w:val="00A31C76"/>
    <w:rsid w:val="00A34824"/>
    <w:rsid w:val="00A45A9C"/>
    <w:rsid w:val="00A460F3"/>
    <w:rsid w:val="00A55104"/>
    <w:rsid w:val="00A9023A"/>
    <w:rsid w:val="00AB144F"/>
    <w:rsid w:val="00AC05B2"/>
    <w:rsid w:val="00AC4E9C"/>
    <w:rsid w:val="00AD770A"/>
    <w:rsid w:val="00AE1D36"/>
    <w:rsid w:val="00AE425C"/>
    <w:rsid w:val="00B045B8"/>
    <w:rsid w:val="00B12FAE"/>
    <w:rsid w:val="00B62CBA"/>
    <w:rsid w:val="00BA3EBF"/>
    <w:rsid w:val="00BE1268"/>
    <w:rsid w:val="00BE1A49"/>
    <w:rsid w:val="00BE36CD"/>
    <w:rsid w:val="00BF6581"/>
    <w:rsid w:val="00C05A78"/>
    <w:rsid w:val="00C0712B"/>
    <w:rsid w:val="00C10876"/>
    <w:rsid w:val="00C125D5"/>
    <w:rsid w:val="00C1736E"/>
    <w:rsid w:val="00C428F8"/>
    <w:rsid w:val="00C63B53"/>
    <w:rsid w:val="00C74D0C"/>
    <w:rsid w:val="00C767EA"/>
    <w:rsid w:val="00C84CA0"/>
    <w:rsid w:val="00C94C73"/>
    <w:rsid w:val="00CA7DF8"/>
    <w:rsid w:val="00CB099B"/>
    <w:rsid w:val="00CB722A"/>
    <w:rsid w:val="00CB7879"/>
    <w:rsid w:val="00CC11C0"/>
    <w:rsid w:val="00CC6199"/>
    <w:rsid w:val="00CF253D"/>
    <w:rsid w:val="00D00D6D"/>
    <w:rsid w:val="00D06970"/>
    <w:rsid w:val="00D20425"/>
    <w:rsid w:val="00D30A8E"/>
    <w:rsid w:val="00D35343"/>
    <w:rsid w:val="00D4348B"/>
    <w:rsid w:val="00D45DB7"/>
    <w:rsid w:val="00D46F3E"/>
    <w:rsid w:val="00D50726"/>
    <w:rsid w:val="00D522A6"/>
    <w:rsid w:val="00D54E45"/>
    <w:rsid w:val="00D57C9C"/>
    <w:rsid w:val="00D737EF"/>
    <w:rsid w:val="00D74813"/>
    <w:rsid w:val="00D928F4"/>
    <w:rsid w:val="00D95E28"/>
    <w:rsid w:val="00DB1BB3"/>
    <w:rsid w:val="00DB4A69"/>
    <w:rsid w:val="00DC3BD8"/>
    <w:rsid w:val="00E15996"/>
    <w:rsid w:val="00E213A4"/>
    <w:rsid w:val="00E25672"/>
    <w:rsid w:val="00E50803"/>
    <w:rsid w:val="00E670E4"/>
    <w:rsid w:val="00E80E7D"/>
    <w:rsid w:val="00E9560A"/>
    <w:rsid w:val="00EA6169"/>
    <w:rsid w:val="00EB69F4"/>
    <w:rsid w:val="00EC325A"/>
    <w:rsid w:val="00EE2698"/>
    <w:rsid w:val="00EF25E0"/>
    <w:rsid w:val="00F106C8"/>
    <w:rsid w:val="00F36C16"/>
    <w:rsid w:val="00F37BE5"/>
    <w:rsid w:val="00F65DAB"/>
    <w:rsid w:val="00F67EDB"/>
    <w:rsid w:val="00F7649E"/>
    <w:rsid w:val="00F82EF9"/>
    <w:rsid w:val="00F943E6"/>
    <w:rsid w:val="00F954FC"/>
    <w:rsid w:val="00FA267E"/>
    <w:rsid w:val="00FB051B"/>
    <w:rsid w:val="00FC7716"/>
    <w:rsid w:val="00FC78CB"/>
    <w:rsid w:val="00FE0B82"/>
    <w:rsid w:val="00FF4B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3DF2"/>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Normln"/>
    <w:link w:val="Nadpis1Char"/>
    <w:uiPriority w:val="9"/>
    <w:qFormat/>
    <w:rsid w:val="00541A88"/>
    <w:pPr>
      <w:keepNext/>
      <w:keepLines/>
      <w:spacing w:before="480" w:line="360" w:lineRule="auto"/>
      <w:outlineLvl w:val="0"/>
    </w:pPr>
    <w:rPr>
      <w:rFonts w:eastAsia="Times New Roman"/>
      <w:b/>
      <w:bCs/>
      <w:sz w:val="28"/>
      <w:szCs w:val="28"/>
      <w:lang w:eastAsia="sk-SK"/>
    </w:rPr>
  </w:style>
  <w:style w:type="paragraph" w:styleId="Nadpis2">
    <w:name w:val="heading 2"/>
    <w:basedOn w:val="Normln"/>
    <w:next w:val="Normln"/>
    <w:link w:val="Nadpis2Char"/>
    <w:uiPriority w:val="9"/>
    <w:unhideWhenUsed/>
    <w:qFormat/>
    <w:rsid w:val="00F954FC"/>
    <w:pPr>
      <w:keepNext/>
      <w:spacing w:before="360" w:after="180"/>
      <w:outlineLvl w:val="1"/>
    </w:pPr>
    <w:rPr>
      <w:rFonts w:eastAsia="Times New Roman"/>
      <w:b/>
      <w:bCs/>
      <w:iCs/>
      <w:szCs w:val="28"/>
    </w:rPr>
  </w:style>
  <w:style w:type="paragraph" w:styleId="Nadpis3">
    <w:name w:val="heading 3"/>
    <w:basedOn w:val="Normln"/>
    <w:next w:val="Normln"/>
    <w:link w:val="Nadpis3Char"/>
    <w:uiPriority w:val="9"/>
    <w:unhideWhenUsed/>
    <w:qFormat/>
    <w:rsid w:val="00945B42"/>
    <w:pPr>
      <w:keepNext/>
      <w:keepLines/>
      <w:widowControl/>
      <w:suppressAutoHyphens w:val="0"/>
      <w:spacing w:before="200" w:line="276" w:lineRule="auto"/>
      <w:outlineLvl w:val="2"/>
    </w:pPr>
    <w:rPr>
      <w:rFonts w:ascii="Cambria" w:eastAsia="Times New Roman" w:hAnsi="Cambria" w:cs="Times New Roman"/>
      <w:b/>
      <w:bCs/>
      <w:color w:val="4F81BD"/>
      <w:kern w:val="0"/>
      <w:sz w:val="22"/>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1A88"/>
    <w:rPr>
      <w:rFonts w:ascii="Times New Roman" w:eastAsia="Times New Roman" w:hAnsi="Times New Roman" w:cs="Mangal"/>
      <w:b/>
      <w:bCs/>
      <w:kern w:val="1"/>
      <w:sz w:val="28"/>
      <w:szCs w:val="28"/>
      <w:lang w:val="cs-CZ" w:bidi="hi-IN"/>
    </w:rPr>
  </w:style>
  <w:style w:type="character" w:customStyle="1" w:styleId="Nadpis2Char">
    <w:name w:val="Nadpis 2 Char"/>
    <w:basedOn w:val="Standardnpsmoodstavce"/>
    <w:link w:val="Nadpis2"/>
    <w:uiPriority w:val="9"/>
    <w:rsid w:val="00F954FC"/>
    <w:rPr>
      <w:rFonts w:ascii="Times New Roman" w:eastAsia="Times New Roman" w:hAnsi="Times New Roman" w:cs="Mangal"/>
      <w:b/>
      <w:bCs/>
      <w:iCs/>
      <w:kern w:val="1"/>
      <w:sz w:val="24"/>
      <w:szCs w:val="28"/>
      <w:lang w:eastAsia="hi-IN" w:bidi="hi-IN"/>
    </w:rPr>
  </w:style>
  <w:style w:type="paragraph" w:styleId="Odstavecseseznamem">
    <w:name w:val="List Paragraph"/>
    <w:basedOn w:val="Normln"/>
    <w:uiPriority w:val="34"/>
    <w:qFormat/>
    <w:rsid w:val="000B2EF7"/>
    <w:pPr>
      <w:ind w:left="720"/>
      <w:contextualSpacing/>
    </w:pPr>
  </w:style>
  <w:style w:type="paragraph" w:styleId="Zkladntext">
    <w:name w:val="Body Text"/>
    <w:basedOn w:val="Normln"/>
    <w:link w:val="ZkladntextChar"/>
    <w:rsid w:val="00013DF2"/>
    <w:pPr>
      <w:spacing w:after="120"/>
    </w:pPr>
  </w:style>
  <w:style w:type="character" w:customStyle="1" w:styleId="ZkladntextChar">
    <w:name w:val="Základní text Char"/>
    <w:basedOn w:val="Standardnpsmoodstavce"/>
    <w:link w:val="Zkladntext"/>
    <w:rsid w:val="00013DF2"/>
    <w:rPr>
      <w:rFonts w:ascii="Times New Roman" w:eastAsia="SimSun" w:hAnsi="Times New Roman" w:cs="Mangal"/>
      <w:kern w:val="1"/>
      <w:sz w:val="24"/>
      <w:szCs w:val="24"/>
      <w:lang w:val="cs-CZ" w:eastAsia="hi-IN" w:bidi="hi-IN"/>
    </w:rPr>
  </w:style>
  <w:style w:type="paragraph" w:styleId="Textkomente">
    <w:name w:val="annotation text"/>
    <w:basedOn w:val="Normln"/>
    <w:link w:val="TextkomenteChar"/>
    <w:uiPriority w:val="99"/>
    <w:unhideWhenUsed/>
    <w:rsid w:val="00013DF2"/>
    <w:rPr>
      <w:kern w:val="2"/>
      <w:sz w:val="20"/>
      <w:szCs w:val="18"/>
    </w:rPr>
  </w:style>
  <w:style w:type="character" w:customStyle="1" w:styleId="TextkomenteChar">
    <w:name w:val="Text komentáře Char"/>
    <w:basedOn w:val="Standardnpsmoodstavce"/>
    <w:link w:val="Textkomente"/>
    <w:uiPriority w:val="99"/>
    <w:rsid w:val="00013DF2"/>
    <w:rPr>
      <w:rFonts w:ascii="Times New Roman" w:eastAsia="SimSun" w:hAnsi="Times New Roman" w:cs="Mangal"/>
      <w:kern w:val="2"/>
      <w:szCs w:val="18"/>
      <w:lang w:val="cs-CZ" w:eastAsia="hi-IN" w:bidi="hi-IN"/>
    </w:rPr>
  </w:style>
  <w:style w:type="character" w:styleId="Odkaznakoment">
    <w:name w:val="annotation reference"/>
    <w:basedOn w:val="Standardnpsmoodstavce"/>
    <w:uiPriority w:val="99"/>
    <w:semiHidden/>
    <w:unhideWhenUsed/>
    <w:rsid w:val="00013DF2"/>
    <w:rPr>
      <w:sz w:val="16"/>
      <w:szCs w:val="16"/>
    </w:rPr>
  </w:style>
  <w:style w:type="paragraph" w:styleId="Textbubliny">
    <w:name w:val="Balloon Text"/>
    <w:basedOn w:val="Normln"/>
    <w:link w:val="TextbublinyChar"/>
    <w:uiPriority w:val="99"/>
    <w:semiHidden/>
    <w:unhideWhenUsed/>
    <w:rsid w:val="00013DF2"/>
    <w:rPr>
      <w:rFonts w:ascii="Tahoma" w:hAnsi="Tahoma"/>
      <w:sz w:val="16"/>
      <w:szCs w:val="14"/>
    </w:rPr>
  </w:style>
  <w:style w:type="character" w:customStyle="1" w:styleId="TextbublinyChar">
    <w:name w:val="Text bubliny Char"/>
    <w:basedOn w:val="Standardnpsmoodstavce"/>
    <w:link w:val="Textbubliny"/>
    <w:uiPriority w:val="99"/>
    <w:semiHidden/>
    <w:rsid w:val="00013DF2"/>
    <w:rPr>
      <w:rFonts w:ascii="Tahoma" w:eastAsia="SimSun" w:hAnsi="Tahoma" w:cs="Mangal"/>
      <w:kern w:val="1"/>
      <w:sz w:val="16"/>
      <w:szCs w:val="14"/>
      <w:lang w:val="cs-CZ" w:eastAsia="hi-IN" w:bidi="hi-IN"/>
    </w:rPr>
  </w:style>
  <w:style w:type="paragraph" w:styleId="Pedmtkomente">
    <w:name w:val="annotation subject"/>
    <w:basedOn w:val="Textkomente"/>
    <w:next w:val="Textkomente"/>
    <w:link w:val="PedmtkomenteChar"/>
    <w:uiPriority w:val="99"/>
    <w:semiHidden/>
    <w:unhideWhenUsed/>
    <w:rsid w:val="006D3B84"/>
    <w:rPr>
      <w:b/>
      <w:bCs/>
      <w:kern w:val="1"/>
    </w:rPr>
  </w:style>
  <w:style w:type="character" w:customStyle="1" w:styleId="PedmtkomenteChar">
    <w:name w:val="Předmět komentáře Char"/>
    <w:basedOn w:val="TextkomenteChar"/>
    <w:link w:val="Pedmtkomente"/>
    <w:uiPriority w:val="99"/>
    <w:semiHidden/>
    <w:rsid w:val="006D3B84"/>
    <w:rPr>
      <w:rFonts w:ascii="Times New Roman" w:eastAsia="SimSun" w:hAnsi="Times New Roman" w:cs="Mangal"/>
      <w:b/>
      <w:bCs/>
      <w:kern w:val="1"/>
      <w:szCs w:val="18"/>
      <w:lang w:val="cs-CZ" w:eastAsia="hi-IN" w:bidi="hi-IN"/>
    </w:rPr>
  </w:style>
  <w:style w:type="character" w:customStyle="1" w:styleId="Nadpis3Char">
    <w:name w:val="Nadpis 3 Char"/>
    <w:basedOn w:val="Standardnpsmoodstavce"/>
    <w:link w:val="Nadpis3"/>
    <w:uiPriority w:val="9"/>
    <w:rsid w:val="00945B42"/>
    <w:rPr>
      <w:rFonts w:ascii="Cambria" w:eastAsia="Times New Roman" w:hAnsi="Cambria" w:cs="Times New Roman"/>
      <w:b/>
      <w:bCs/>
      <w:color w:val="4F81BD"/>
      <w:sz w:val="22"/>
      <w:szCs w:val="22"/>
      <w:lang w:val="cs-CZ" w:eastAsia="en-US"/>
    </w:rPr>
  </w:style>
  <w:style w:type="character" w:styleId="Hypertextovodkaz">
    <w:name w:val="Hyperlink"/>
    <w:uiPriority w:val="99"/>
    <w:rsid w:val="00C74D0C"/>
    <w:rPr>
      <w:color w:val="000080"/>
      <w:u w:val="single"/>
    </w:rPr>
  </w:style>
  <w:style w:type="character" w:styleId="Siln">
    <w:name w:val="Strong"/>
    <w:qFormat/>
    <w:rsid w:val="00C74D0C"/>
    <w:rPr>
      <w:b/>
      <w:bCs/>
    </w:rPr>
  </w:style>
  <w:style w:type="paragraph" w:styleId="Textpoznpodarou">
    <w:name w:val="footnote text"/>
    <w:basedOn w:val="Normln"/>
    <w:link w:val="TextpoznpodarouChar"/>
    <w:uiPriority w:val="99"/>
    <w:semiHidden/>
    <w:unhideWhenUsed/>
    <w:rsid w:val="00A15356"/>
    <w:rPr>
      <w:sz w:val="20"/>
      <w:szCs w:val="18"/>
    </w:rPr>
  </w:style>
  <w:style w:type="character" w:customStyle="1" w:styleId="TextpoznpodarouChar">
    <w:name w:val="Text pozn. pod čarou Char"/>
    <w:basedOn w:val="Standardnpsmoodstavce"/>
    <w:link w:val="Textpoznpodarou"/>
    <w:uiPriority w:val="99"/>
    <w:semiHidden/>
    <w:rsid w:val="00A15356"/>
    <w:rPr>
      <w:rFonts w:ascii="Times New Roman" w:eastAsia="SimSun" w:hAnsi="Times New Roman" w:cs="Mangal"/>
      <w:kern w:val="1"/>
      <w:szCs w:val="18"/>
      <w:lang w:val="cs-CZ" w:eastAsia="hi-IN" w:bidi="hi-IN"/>
    </w:rPr>
  </w:style>
  <w:style w:type="character" w:styleId="Znakapoznpodarou">
    <w:name w:val="footnote reference"/>
    <w:basedOn w:val="Standardnpsmoodstavce"/>
    <w:uiPriority w:val="99"/>
    <w:semiHidden/>
    <w:unhideWhenUsed/>
    <w:rsid w:val="00A15356"/>
    <w:rPr>
      <w:vertAlign w:val="superscript"/>
    </w:rPr>
  </w:style>
  <w:style w:type="character" w:customStyle="1" w:styleId="Standardnpsmoodstavce1">
    <w:name w:val="Standardní písmo odstavce1"/>
    <w:rsid w:val="00A15356"/>
  </w:style>
  <w:style w:type="paragraph" w:styleId="Normlnweb">
    <w:name w:val="Normal (Web)"/>
    <w:basedOn w:val="Normln"/>
    <w:uiPriority w:val="99"/>
    <w:unhideWhenUsed/>
    <w:rsid w:val="00797620"/>
    <w:pPr>
      <w:widowControl/>
      <w:suppressAutoHyphens w:val="0"/>
      <w:spacing w:before="100" w:beforeAutospacing="1" w:after="100" w:afterAutospacing="1"/>
    </w:pPr>
    <w:rPr>
      <w:rFonts w:eastAsia="Times New Roman" w:cs="Times New Roman"/>
      <w:kern w:val="0"/>
      <w:lang w:eastAsia="cs-CZ" w:bidi="ar-SA"/>
    </w:rPr>
  </w:style>
  <w:style w:type="paragraph" w:styleId="Textvysvtlivek">
    <w:name w:val="endnote text"/>
    <w:basedOn w:val="Normln"/>
    <w:link w:val="TextvysvtlivekChar"/>
    <w:uiPriority w:val="99"/>
    <w:semiHidden/>
    <w:unhideWhenUsed/>
    <w:rsid w:val="001508DD"/>
    <w:rPr>
      <w:sz w:val="20"/>
      <w:szCs w:val="18"/>
    </w:rPr>
  </w:style>
  <w:style w:type="character" w:customStyle="1" w:styleId="TextvysvtlivekChar">
    <w:name w:val="Text vysvětlivek Char"/>
    <w:basedOn w:val="Standardnpsmoodstavce"/>
    <w:link w:val="Textvysvtlivek"/>
    <w:uiPriority w:val="99"/>
    <w:semiHidden/>
    <w:rsid w:val="001508DD"/>
    <w:rPr>
      <w:rFonts w:ascii="Times New Roman" w:eastAsia="SimSun" w:hAnsi="Times New Roman" w:cs="Mangal"/>
      <w:kern w:val="1"/>
      <w:szCs w:val="18"/>
      <w:lang w:eastAsia="hi-IN" w:bidi="hi-IN"/>
    </w:rPr>
  </w:style>
  <w:style w:type="character" w:styleId="Odkaznavysvtlivky">
    <w:name w:val="endnote reference"/>
    <w:basedOn w:val="Standardnpsmoodstavce"/>
    <w:uiPriority w:val="99"/>
    <w:semiHidden/>
    <w:unhideWhenUsed/>
    <w:rsid w:val="001508DD"/>
    <w:rPr>
      <w:vertAlign w:val="superscript"/>
    </w:rPr>
  </w:style>
  <w:style w:type="paragraph" w:styleId="Nadpisobsahu">
    <w:name w:val="TOC Heading"/>
    <w:basedOn w:val="Nadpis1"/>
    <w:next w:val="Normln"/>
    <w:uiPriority w:val="39"/>
    <w:semiHidden/>
    <w:unhideWhenUsed/>
    <w:qFormat/>
    <w:rsid w:val="003B0560"/>
    <w:pPr>
      <w:widowControl/>
      <w:suppressAutoHyphens w:val="0"/>
      <w:spacing w:line="276" w:lineRule="auto"/>
      <w:outlineLvl w:val="9"/>
    </w:pPr>
    <w:rPr>
      <w:rFonts w:asciiTheme="majorHAnsi" w:eastAsiaTheme="majorEastAsia" w:hAnsiTheme="majorHAnsi" w:cstheme="majorBidi"/>
      <w:color w:val="365F91" w:themeColor="accent1" w:themeShade="BF"/>
      <w:kern w:val="0"/>
      <w:lang w:eastAsia="en-US" w:bidi="ar-SA"/>
    </w:rPr>
  </w:style>
  <w:style w:type="paragraph" w:styleId="Obsah2">
    <w:name w:val="toc 2"/>
    <w:basedOn w:val="Normln"/>
    <w:next w:val="Normln"/>
    <w:autoRedefine/>
    <w:uiPriority w:val="39"/>
    <w:unhideWhenUsed/>
    <w:qFormat/>
    <w:rsid w:val="003B0560"/>
    <w:pPr>
      <w:widowControl/>
      <w:suppressAutoHyphens w:val="0"/>
      <w:spacing w:after="100" w:line="276" w:lineRule="auto"/>
      <w:ind w:left="220"/>
    </w:pPr>
    <w:rPr>
      <w:rFonts w:asciiTheme="minorHAnsi" w:eastAsiaTheme="minorEastAsia" w:hAnsiTheme="minorHAnsi" w:cstheme="minorBidi"/>
      <w:kern w:val="0"/>
      <w:sz w:val="22"/>
      <w:szCs w:val="22"/>
      <w:lang w:eastAsia="en-US" w:bidi="ar-SA"/>
    </w:rPr>
  </w:style>
  <w:style w:type="paragraph" w:styleId="Obsah1">
    <w:name w:val="toc 1"/>
    <w:basedOn w:val="Normln"/>
    <w:next w:val="Normln"/>
    <w:autoRedefine/>
    <w:uiPriority w:val="39"/>
    <w:unhideWhenUsed/>
    <w:qFormat/>
    <w:rsid w:val="003B0560"/>
    <w:pPr>
      <w:widowControl/>
      <w:suppressAutoHyphens w:val="0"/>
      <w:spacing w:after="100" w:line="276" w:lineRule="auto"/>
    </w:pPr>
    <w:rPr>
      <w:rFonts w:asciiTheme="minorHAnsi" w:eastAsiaTheme="minorEastAsia" w:hAnsiTheme="minorHAnsi" w:cstheme="minorBidi"/>
      <w:kern w:val="0"/>
      <w:sz w:val="22"/>
      <w:szCs w:val="22"/>
      <w:lang w:eastAsia="en-US" w:bidi="ar-SA"/>
    </w:rPr>
  </w:style>
  <w:style w:type="paragraph" w:styleId="Obsah3">
    <w:name w:val="toc 3"/>
    <w:basedOn w:val="Normln"/>
    <w:next w:val="Normln"/>
    <w:autoRedefine/>
    <w:uiPriority w:val="39"/>
    <w:semiHidden/>
    <w:unhideWhenUsed/>
    <w:qFormat/>
    <w:rsid w:val="003B0560"/>
    <w:pPr>
      <w:widowControl/>
      <w:suppressAutoHyphens w:val="0"/>
      <w:spacing w:after="100" w:line="276" w:lineRule="auto"/>
      <w:ind w:left="440"/>
    </w:pPr>
    <w:rPr>
      <w:rFonts w:asciiTheme="minorHAnsi" w:eastAsiaTheme="minorEastAsia" w:hAnsiTheme="minorHAnsi" w:cstheme="minorBidi"/>
      <w:kern w:val="0"/>
      <w:sz w:val="22"/>
      <w:szCs w:val="22"/>
      <w:lang w:eastAsia="en-US" w:bidi="ar-SA"/>
    </w:rPr>
  </w:style>
  <w:style w:type="table" w:styleId="Mkatabulky">
    <w:name w:val="Table Grid"/>
    <w:basedOn w:val="Normlntabulka"/>
    <w:uiPriority w:val="59"/>
    <w:rsid w:val="006B4FDF"/>
    <w:rPr>
      <w:rFonts w:ascii="Times New Roman" w:eastAsiaTheme="minorHAnsi" w:hAnsi="Times New Roman"/>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ze">
    <w:name w:val="Revision"/>
    <w:hidden/>
    <w:uiPriority w:val="99"/>
    <w:semiHidden/>
    <w:rsid w:val="00622372"/>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3DF2"/>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Normln"/>
    <w:link w:val="Nadpis1Char"/>
    <w:uiPriority w:val="9"/>
    <w:qFormat/>
    <w:rsid w:val="00541A88"/>
    <w:pPr>
      <w:keepNext/>
      <w:keepLines/>
      <w:spacing w:before="480" w:line="360" w:lineRule="auto"/>
      <w:outlineLvl w:val="0"/>
    </w:pPr>
    <w:rPr>
      <w:rFonts w:eastAsia="Times New Roman"/>
      <w:b/>
      <w:bCs/>
      <w:sz w:val="28"/>
      <w:szCs w:val="28"/>
      <w:lang w:eastAsia="sk-SK"/>
    </w:rPr>
  </w:style>
  <w:style w:type="paragraph" w:styleId="Nadpis2">
    <w:name w:val="heading 2"/>
    <w:basedOn w:val="Normln"/>
    <w:next w:val="Normln"/>
    <w:link w:val="Nadpis2Char"/>
    <w:uiPriority w:val="9"/>
    <w:unhideWhenUsed/>
    <w:qFormat/>
    <w:rsid w:val="00F954FC"/>
    <w:pPr>
      <w:keepNext/>
      <w:spacing w:before="360" w:after="180"/>
      <w:outlineLvl w:val="1"/>
    </w:pPr>
    <w:rPr>
      <w:rFonts w:eastAsia="Times New Roman"/>
      <w:b/>
      <w:bCs/>
      <w:iCs/>
      <w:szCs w:val="28"/>
    </w:rPr>
  </w:style>
  <w:style w:type="paragraph" w:styleId="Nadpis3">
    <w:name w:val="heading 3"/>
    <w:basedOn w:val="Normln"/>
    <w:next w:val="Normln"/>
    <w:link w:val="Nadpis3Char"/>
    <w:uiPriority w:val="9"/>
    <w:unhideWhenUsed/>
    <w:qFormat/>
    <w:rsid w:val="00945B42"/>
    <w:pPr>
      <w:keepNext/>
      <w:keepLines/>
      <w:widowControl/>
      <w:suppressAutoHyphens w:val="0"/>
      <w:spacing w:before="200" w:line="276" w:lineRule="auto"/>
      <w:outlineLvl w:val="2"/>
    </w:pPr>
    <w:rPr>
      <w:rFonts w:ascii="Cambria" w:eastAsia="Times New Roman" w:hAnsi="Cambria" w:cs="Times New Roman"/>
      <w:b/>
      <w:bCs/>
      <w:color w:val="4F81BD"/>
      <w:kern w:val="0"/>
      <w:sz w:val="22"/>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1A88"/>
    <w:rPr>
      <w:rFonts w:ascii="Times New Roman" w:eastAsia="Times New Roman" w:hAnsi="Times New Roman" w:cs="Mangal"/>
      <w:b/>
      <w:bCs/>
      <w:kern w:val="1"/>
      <w:sz w:val="28"/>
      <w:szCs w:val="28"/>
      <w:lang w:val="cs-CZ" w:bidi="hi-IN"/>
    </w:rPr>
  </w:style>
  <w:style w:type="character" w:customStyle="1" w:styleId="Nadpis2Char">
    <w:name w:val="Nadpis 2 Char"/>
    <w:basedOn w:val="Standardnpsmoodstavce"/>
    <w:link w:val="Nadpis2"/>
    <w:uiPriority w:val="9"/>
    <w:rsid w:val="00F954FC"/>
    <w:rPr>
      <w:rFonts w:ascii="Times New Roman" w:eastAsia="Times New Roman" w:hAnsi="Times New Roman" w:cs="Mangal"/>
      <w:b/>
      <w:bCs/>
      <w:iCs/>
      <w:kern w:val="1"/>
      <w:sz w:val="24"/>
      <w:szCs w:val="28"/>
      <w:lang w:eastAsia="hi-IN" w:bidi="hi-IN"/>
    </w:rPr>
  </w:style>
  <w:style w:type="paragraph" w:styleId="Odstavecseseznamem">
    <w:name w:val="List Paragraph"/>
    <w:basedOn w:val="Normln"/>
    <w:uiPriority w:val="34"/>
    <w:qFormat/>
    <w:rsid w:val="000B2EF7"/>
    <w:pPr>
      <w:ind w:left="720"/>
      <w:contextualSpacing/>
    </w:pPr>
  </w:style>
  <w:style w:type="paragraph" w:styleId="Zkladntext">
    <w:name w:val="Body Text"/>
    <w:basedOn w:val="Normln"/>
    <w:link w:val="ZkladntextChar"/>
    <w:rsid w:val="00013DF2"/>
    <w:pPr>
      <w:spacing w:after="120"/>
    </w:pPr>
  </w:style>
  <w:style w:type="character" w:customStyle="1" w:styleId="ZkladntextChar">
    <w:name w:val="Základní text Char"/>
    <w:basedOn w:val="Standardnpsmoodstavce"/>
    <w:link w:val="Zkladntext"/>
    <w:rsid w:val="00013DF2"/>
    <w:rPr>
      <w:rFonts w:ascii="Times New Roman" w:eastAsia="SimSun" w:hAnsi="Times New Roman" w:cs="Mangal"/>
      <w:kern w:val="1"/>
      <w:sz w:val="24"/>
      <w:szCs w:val="24"/>
      <w:lang w:val="cs-CZ" w:eastAsia="hi-IN" w:bidi="hi-IN"/>
    </w:rPr>
  </w:style>
  <w:style w:type="paragraph" w:styleId="Textkomente">
    <w:name w:val="annotation text"/>
    <w:basedOn w:val="Normln"/>
    <w:link w:val="TextkomenteChar"/>
    <w:uiPriority w:val="99"/>
    <w:unhideWhenUsed/>
    <w:rsid w:val="00013DF2"/>
    <w:rPr>
      <w:kern w:val="2"/>
      <w:sz w:val="20"/>
      <w:szCs w:val="18"/>
    </w:rPr>
  </w:style>
  <w:style w:type="character" w:customStyle="1" w:styleId="TextkomenteChar">
    <w:name w:val="Text komentáře Char"/>
    <w:basedOn w:val="Standardnpsmoodstavce"/>
    <w:link w:val="Textkomente"/>
    <w:uiPriority w:val="99"/>
    <w:rsid w:val="00013DF2"/>
    <w:rPr>
      <w:rFonts w:ascii="Times New Roman" w:eastAsia="SimSun" w:hAnsi="Times New Roman" w:cs="Mangal"/>
      <w:kern w:val="2"/>
      <w:szCs w:val="18"/>
      <w:lang w:val="cs-CZ" w:eastAsia="hi-IN" w:bidi="hi-IN"/>
    </w:rPr>
  </w:style>
  <w:style w:type="character" w:styleId="Odkaznakoment">
    <w:name w:val="annotation reference"/>
    <w:basedOn w:val="Standardnpsmoodstavce"/>
    <w:uiPriority w:val="99"/>
    <w:semiHidden/>
    <w:unhideWhenUsed/>
    <w:rsid w:val="00013DF2"/>
    <w:rPr>
      <w:sz w:val="16"/>
      <w:szCs w:val="16"/>
    </w:rPr>
  </w:style>
  <w:style w:type="paragraph" w:styleId="Textbubliny">
    <w:name w:val="Balloon Text"/>
    <w:basedOn w:val="Normln"/>
    <w:link w:val="TextbublinyChar"/>
    <w:uiPriority w:val="99"/>
    <w:semiHidden/>
    <w:unhideWhenUsed/>
    <w:rsid w:val="00013DF2"/>
    <w:rPr>
      <w:rFonts w:ascii="Tahoma" w:hAnsi="Tahoma"/>
      <w:sz w:val="16"/>
      <w:szCs w:val="14"/>
    </w:rPr>
  </w:style>
  <w:style w:type="character" w:customStyle="1" w:styleId="TextbublinyChar">
    <w:name w:val="Text bubliny Char"/>
    <w:basedOn w:val="Standardnpsmoodstavce"/>
    <w:link w:val="Textbubliny"/>
    <w:uiPriority w:val="99"/>
    <w:semiHidden/>
    <w:rsid w:val="00013DF2"/>
    <w:rPr>
      <w:rFonts w:ascii="Tahoma" w:eastAsia="SimSun" w:hAnsi="Tahoma" w:cs="Mangal"/>
      <w:kern w:val="1"/>
      <w:sz w:val="16"/>
      <w:szCs w:val="14"/>
      <w:lang w:val="cs-CZ" w:eastAsia="hi-IN" w:bidi="hi-IN"/>
    </w:rPr>
  </w:style>
  <w:style w:type="paragraph" w:styleId="Pedmtkomente">
    <w:name w:val="annotation subject"/>
    <w:basedOn w:val="Textkomente"/>
    <w:next w:val="Textkomente"/>
    <w:link w:val="PedmtkomenteChar"/>
    <w:uiPriority w:val="99"/>
    <w:semiHidden/>
    <w:unhideWhenUsed/>
    <w:rsid w:val="006D3B84"/>
    <w:rPr>
      <w:b/>
      <w:bCs/>
      <w:kern w:val="1"/>
    </w:rPr>
  </w:style>
  <w:style w:type="character" w:customStyle="1" w:styleId="PedmtkomenteChar">
    <w:name w:val="Předmět komentáře Char"/>
    <w:basedOn w:val="TextkomenteChar"/>
    <w:link w:val="Pedmtkomente"/>
    <w:uiPriority w:val="99"/>
    <w:semiHidden/>
    <w:rsid w:val="006D3B84"/>
    <w:rPr>
      <w:rFonts w:ascii="Times New Roman" w:eastAsia="SimSun" w:hAnsi="Times New Roman" w:cs="Mangal"/>
      <w:b/>
      <w:bCs/>
      <w:kern w:val="1"/>
      <w:szCs w:val="18"/>
      <w:lang w:val="cs-CZ" w:eastAsia="hi-IN" w:bidi="hi-IN"/>
    </w:rPr>
  </w:style>
  <w:style w:type="character" w:customStyle="1" w:styleId="Nadpis3Char">
    <w:name w:val="Nadpis 3 Char"/>
    <w:basedOn w:val="Standardnpsmoodstavce"/>
    <w:link w:val="Nadpis3"/>
    <w:uiPriority w:val="9"/>
    <w:rsid w:val="00945B42"/>
    <w:rPr>
      <w:rFonts w:ascii="Cambria" w:eastAsia="Times New Roman" w:hAnsi="Cambria" w:cs="Times New Roman"/>
      <w:b/>
      <w:bCs/>
      <w:color w:val="4F81BD"/>
      <w:sz w:val="22"/>
      <w:szCs w:val="22"/>
      <w:lang w:val="cs-CZ" w:eastAsia="en-US"/>
    </w:rPr>
  </w:style>
  <w:style w:type="character" w:styleId="Hypertextovodkaz">
    <w:name w:val="Hyperlink"/>
    <w:uiPriority w:val="99"/>
    <w:rsid w:val="00C74D0C"/>
    <w:rPr>
      <w:color w:val="000080"/>
      <w:u w:val="single"/>
    </w:rPr>
  </w:style>
  <w:style w:type="character" w:styleId="Siln">
    <w:name w:val="Strong"/>
    <w:qFormat/>
    <w:rsid w:val="00C74D0C"/>
    <w:rPr>
      <w:b/>
      <w:bCs/>
    </w:rPr>
  </w:style>
  <w:style w:type="paragraph" w:styleId="Textpoznpodarou">
    <w:name w:val="footnote text"/>
    <w:basedOn w:val="Normln"/>
    <w:link w:val="TextpoznpodarouChar"/>
    <w:uiPriority w:val="99"/>
    <w:semiHidden/>
    <w:unhideWhenUsed/>
    <w:rsid w:val="00A15356"/>
    <w:rPr>
      <w:sz w:val="20"/>
      <w:szCs w:val="18"/>
    </w:rPr>
  </w:style>
  <w:style w:type="character" w:customStyle="1" w:styleId="TextpoznpodarouChar">
    <w:name w:val="Text pozn. pod čarou Char"/>
    <w:basedOn w:val="Standardnpsmoodstavce"/>
    <w:link w:val="Textpoznpodarou"/>
    <w:uiPriority w:val="99"/>
    <w:semiHidden/>
    <w:rsid w:val="00A15356"/>
    <w:rPr>
      <w:rFonts w:ascii="Times New Roman" w:eastAsia="SimSun" w:hAnsi="Times New Roman" w:cs="Mangal"/>
      <w:kern w:val="1"/>
      <w:szCs w:val="18"/>
      <w:lang w:val="cs-CZ" w:eastAsia="hi-IN" w:bidi="hi-IN"/>
    </w:rPr>
  </w:style>
  <w:style w:type="character" w:styleId="Znakapoznpodarou">
    <w:name w:val="footnote reference"/>
    <w:basedOn w:val="Standardnpsmoodstavce"/>
    <w:uiPriority w:val="99"/>
    <w:semiHidden/>
    <w:unhideWhenUsed/>
    <w:rsid w:val="00A15356"/>
    <w:rPr>
      <w:vertAlign w:val="superscript"/>
    </w:rPr>
  </w:style>
  <w:style w:type="character" w:customStyle="1" w:styleId="Standardnpsmoodstavce1">
    <w:name w:val="Standardní písmo odstavce1"/>
    <w:rsid w:val="00A15356"/>
  </w:style>
  <w:style w:type="paragraph" w:styleId="Normlnweb">
    <w:name w:val="Normal (Web)"/>
    <w:basedOn w:val="Normln"/>
    <w:uiPriority w:val="99"/>
    <w:unhideWhenUsed/>
    <w:rsid w:val="00797620"/>
    <w:pPr>
      <w:widowControl/>
      <w:suppressAutoHyphens w:val="0"/>
      <w:spacing w:before="100" w:beforeAutospacing="1" w:after="100" w:afterAutospacing="1"/>
    </w:pPr>
    <w:rPr>
      <w:rFonts w:eastAsia="Times New Roman" w:cs="Times New Roman"/>
      <w:kern w:val="0"/>
      <w:lang w:eastAsia="cs-CZ" w:bidi="ar-SA"/>
    </w:rPr>
  </w:style>
  <w:style w:type="paragraph" w:styleId="Textvysvtlivek">
    <w:name w:val="endnote text"/>
    <w:basedOn w:val="Normln"/>
    <w:link w:val="TextvysvtlivekChar"/>
    <w:uiPriority w:val="99"/>
    <w:semiHidden/>
    <w:unhideWhenUsed/>
    <w:rsid w:val="001508DD"/>
    <w:rPr>
      <w:sz w:val="20"/>
      <w:szCs w:val="18"/>
    </w:rPr>
  </w:style>
  <w:style w:type="character" w:customStyle="1" w:styleId="TextvysvtlivekChar">
    <w:name w:val="Text vysvětlivek Char"/>
    <w:basedOn w:val="Standardnpsmoodstavce"/>
    <w:link w:val="Textvysvtlivek"/>
    <w:uiPriority w:val="99"/>
    <w:semiHidden/>
    <w:rsid w:val="001508DD"/>
    <w:rPr>
      <w:rFonts w:ascii="Times New Roman" w:eastAsia="SimSun" w:hAnsi="Times New Roman" w:cs="Mangal"/>
      <w:kern w:val="1"/>
      <w:szCs w:val="18"/>
      <w:lang w:eastAsia="hi-IN" w:bidi="hi-IN"/>
    </w:rPr>
  </w:style>
  <w:style w:type="character" w:styleId="Odkaznavysvtlivky">
    <w:name w:val="endnote reference"/>
    <w:basedOn w:val="Standardnpsmoodstavce"/>
    <w:uiPriority w:val="99"/>
    <w:semiHidden/>
    <w:unhideWhenUsed/>
    <w:rsid w:val="001508DD"/>
    <w:rPr>
      <w:vertAlign w:val="superscript"/>
    </w:rPr>
  </w:style>
  <w:style w:type="paragraph" w:styleId="Nadpisobsahu">
    <w:name w:val="TOC Heading"/>
    <w:basedOn w:val="Nadpis1"/>
    <w:next w:val="Normln"/>
    <w:uiPriority w:val="39"/>
    <w:semiHidden/>
    <w:unhideWhenUsed/>
    <w:qFormat/>
    <w:rsid w:val="003B0560"/>
    <w:pPr>
      <w:widowControl/>
      <w:suppressAutoHyphens w:val="0"/>
      <w:spacing w:line="276" w:lineRule="auto"/>
      <w:outlineLvl w:val="9"/>
    </w:pPr>
    <w:rPr>
      <w:rFonts w:asciiTheme="majorHAnsi" w:eastAsiaTheme="majorEastAsia" w:hAnsiTheme="majorHAnsi" w:cstheme="majorBidi"/>
      <w:color w:val="365F91" w:themeColor="accent1" w:themeShade="BF"/>
      <w:kern w:val="0"/>
      <w:lang w:eastAsia="en-US" w:bidi="ar-SA"/>
    </w:rPr>
  </w:style>
  <w:style w:type="paragraph" w:styleId="Obsah2">
    <w:name w:val="toc 2"/>
    <w:basedOn w:val="Normln"/>
    <w:next w:val="Normln"/>
    <w:autoRedefine/>
    <w:uiPriority w:val="39"/>
    <w:unhideWhenUsed/>
    <w:qFormat/>
    <w:rsid w:val="003B0560"/>
    <w:pPr>
      <w:widowControl/>
      <w:suppressAutoHyphens w:val="0"/>
      <w:spacing w:after="100" w:line="276" w:lineRule="auto"/>
      <w:ind w:left="220"/>
    </w:pPr>
    <w:rPr>
      <w:rFonts w:asciiTheme="minorHAnsi" w:eastAsiaTheme="minorEastAsia" w:hAnsiTheme="minorHAnsi" w:cstheme="minorBidi"/>
      <w:kern w:val="0"/>
      <w:sz w:val="22"/>
      <w:szCs w:val="22"/>
      <w:lang w:eastAsia="en-US" w:bidi="ar-SA"/>
    </w:rPr>
  </w:style>
  <w:style w:type="paragraph" w:styleId="Obsah1">
    <w:name w:val="toc 1"/>
    <w:basedOn w:val="Normln"/>
    <w:next w:val="Normln"/>
    <w:autoRedefine/>
    <w:uiPriority w:val="39"/>
    <w:unhideWhenUsed/>
    <w:qFormat/>
    <w:rsid w:val="003B0560"/>
    <w:pPr>
      <w:widowControl/>
      <w:suppressAutoHyphens w:val="0"/>
      <w:spacing w:after="100" w:line="276" w:lineRule="auto"/>
    </w:pPr>
    <w:rPr>
      <w:rFonts w:asciiTheme="minorHAnsi" w:eastAsiaTheme="minorEastAsia" w:hAnsiTheme="minorHAnsi" w:cstheme="minorBidi"/>
      <w:kern w:val="0"/>
      <w:sz w:val="22"/>
      <w:szCs w:val="22"/>
      <w:lang w:eastAsia="en-US" w:bidi="ar-SA"/>
    </w:rPr>
  </w:style>
  <w:style w:type="paragraph" w:styleId="Obsah3">
    <w:name w:val="toc 3"/>
    <w:basedOn w:val="Normln"/>
    <w:next w:val="Normln"/>
    <w:autoRedefine/>
    <w:uiPriority w:val="39"/>
    <w:semiHidden/>
    <w:unhideWhenUsed/>
    <w:qFormat/>
    <w:rsid w:val="003B0560"/>
    <w:pPr>
      <w:widowControl/>
      <w:suppressAutoHyphens w:val="0"/>
      <w:spacing w:after="100" w:line="276" w:lineRule="auto"/>
      <w:ind w:left="440"/>
    </w:pPr>
    <w:rPr>
      <w:rFonts w:asciiTheme="minorHAnsi" w:eastAsiaTheme="minorEastAsia" w:hAnsiTheme="minorHAnsi" w:cstheme="minorBidi"/>
      <w:kern w:val="0"/>
      <w:sz w:val="22"/>
      <w:szCs w:val="22"/>
      <w:lang w:eastAsia="en-US" w:bidi="ar-SA"/>
    </w:rPr>
  </w:style>
  <w:style w:type="table" w:styleId="Mkatabulky">
    <w:name w:val="Table Grid"/>
    <w:basedOn w:val="Normlntabulka"/>
    <w:uiPriority w:val="59"/>
    <w:rsid w:val="006B4FDF"/>
    <w:rPr>
      <w:rFonts w:ascii="Times New Roman" w:eastAsiaTheme="minorHAnsi" w:hAnsi="Times New Roman"/>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8817">
      <w:bodyDiv w:val="1"/>
      <w:marLeft w:val="0"/>
      <w:marRight w:val="0"/>
      <w:marTop w:val="0"/>
      <w:marBottom w:val="0"/>
      <w:divBdr>
        <w:top w:val="none" w:sz="0" w:space="0" w:color="auto"/>
        <w:left w:val="none" w:sz="0" w:space="0" w:color="auto"/>
        <w:bottom w:val="none" w:sz="0" w:space="0" w:color="auto"/>
        <w:right w:val="none" w:sz="0" w:space="0" w:color="auto"/>
      </w:divBdr>
    </w:div>
    <w:div w:id="186716109">
      <w:bodyDiv w:val="1"/>
      <w:marLeft w:val="0"/>
      <w:marRight w:val="0"/>
      <w:marTop w:val="0"/>
      <w:marBottom w:val="0"/>
      <w:divBdr>
        <w:top w:val="none" w:sz="0" w:space="0" w:color="auto"/>
        <w:left w:val="none" w:sz="0" w:space="0" w:color="auto"/>
        <w:bottom w:val="none" w:sz="0" w:space="0" w:color="auto"/>
        <w:right w:val="none" w:sz="0" w:space="0" w:color="auto"/>
      </w:divBdr>
    </w:div>
    <w:div w:id="413748028">
      <w:bodyDiv w:val="1"/>
      <w:marLeft w:val="0"/>
      <w:marRight w:val="0"/>
      <w:marTop w:val="0"/>
      <w:marBottom w:val="0"/>
      <w:divBdr>
        <w:top w:val="none" w:sz="0" w:space="0" w:color="auto"/>
        <w:left w:val="none" w:sz="0" w:space="0" w:color="auto"/>
        <w:bottom w:val="none" w:sz="0" w:space="0" w:color="auto"/>
        <w:right w:val="none" w:sz="0" w:space="0" w:color="auto"/>
      </w:divBdr>
    </w:div>
    <w:div w:id="478036727">
      <w:bodyDiv w:val="1"/>
      <w:marLeft w:val="0"/>
      <w:marRight w:val="0"/>
      <w:marTop w:val="0"/>
      <w:marBottom w:val="0"/>
      <w:divBdr>
        <w:top w:val="none" w:sz="0" w:space="0" w:color="auto"/>
        <w:left w:val="none" w:sz="0" w:space="0" w:color="auto"/>
        <w:bottom w:val="none" w:sz="0" w:space="0" w:color="auto"/>
        <w:right w:val="none" w:sz="0" w:space="0" w:color="auto"/>
      </w:divBdr>
    </w:div>
    <w:div w:id="707343471">
      <w:bodyDiv w:val="1"/>
      <w:marLeft w:val="0"/>
      <w:marRight w:val="0"/>
      <w:marTop w:val="0"/>
      <w:marBottom w:val="0"/>
      <w:divBdr>
        <w:top w:val="none" w:sz="0" w:space="0" w:color="auto"/>
        <w:left w:val="none" w:sz="0" w:space="0" w:color="auto"/>
        <w:bottom w:val="none" w:sz="0" w:space="0" w:color="auto"/>
        <w:right w:val="none" w:sz="0" w:space="0" w:color="auto"/>
      </w:divBdr>
    </w:div>
    <w:div w:id="785390638">
      <w:bodyDiv w:val="1"/>
      <w:marLeft w:val="0"/>
      <w:marRight w:val="0"/>
      <w:marTop w:val="0"/>
      <w:marBottom w:val="0"/>
      <w:divBdr>
        <w:top w:val="none" w:sz="0" w:space="0" w:color="auto"/>
        <w:left w:val="none" w:sz="0" w:space="0" w:color="auto"/>
        <w:bottom w:val="none" w:sz="0" w:space="0" w:color="auto"/>
        <w:right w:val="none" w:sz="0" w:space="0" w:color="auto"/>
      </w:divBdr>
    </w:div>
    <w:div w:id="915432354">
      <w:bodyDiv w:val="1"/>
      <w:marLeft w:val="0"/>
      <w:marRight w:val="0"/>
      <w:marTop w:val="0"/>
      <w:marBottom w:val="0"/>
      <w:divBdr>
        <w:top w:val="none" w:sz="0" w:space="0" w:color="auto"/>
        <w:left w:val="none" w:sz="0" w:space="0" w:color="auto"/>
        <w:bottom w:val="none" w:sz="0" w:space="0" w:color="auto"/>
        <w:right w:val="none" w:sz="0" w:space="0" w:color="auto"/>
      </w:divBdr>
    </w:div>
    <w:div w:id="1117599476">
      <w:bodyDiv w:val="1"/>
      <w:marLeft w:val="0"/>
      <w:marRight w:val="0"/>
      <w:marTop w:val="0"/>
      <w:marBottom w:val="0"/>
      <w:divBdr>
        <w:top w:val="none" w:sz="0" w:space="0" w:color="auto"/>
        <w:left w:val="none" w:sz="0" w:space="0" w:color="auto"/>
        <w:bottom w:val="none" w:sz="0" w:space="0" w:color="auto"/>
        <w:right w:val="none" w:sz="0" w:space="0" w:color="auto"/>
      </w:divBdr>
    </w:div>
    <w:div w:id="1191214203">
      <w:bodyDiv w:val="1"/>
      <w:marLeft w:val="0"/>
      <w:marRight w:val="0"/>
      <w:marTop w:val="0"/>
      <w:marBottom w:val="0"/>
      <w:divBdr>
        <w:top w:val="none" w:sz="0" w:space="0" w:color="auto"/>
        <w:left w:val="none" w:sz="0" w:space="0" w:color="auto"/>
        <w:bottom w:val="none" w:sz="0" w:space="0" w:color="auto"/>
        <w:right w:val="none" w:sz="0" w:space="0" w:color="auto"/>
      </w:divBdr>
    </w:div>
    <w:div w:id="1530147892">
      <w:bodyDiv w:val="1"/>
      <w:marLeft w:val="0"/>
      <w:marRight w:val="0"/>
      <w:marTop w:val="0"/>
      <w:marBottom w:val="0"/>
      <w:divBdr>
        <w:top w:val="none" w:sz="0" w:space="0" w:color="auto"/>
        <w:left w:val="none" w:sz="0" w:space="0" w:color="auto"/>
        <w:bottom w:val="none" w:sz="0" w:space="0" w:color="auto"/>
        <w:right w:val="none" w:sz="0" w:space="0" w:color="auto"/>
      </w:divBdr>
    </w:div>
    <w:div w:id="1621956239">
      <w:bodyDiv w:val="1"/>
      <w:marLeft w:val="0"/>
      <w:marRight w:val="0"/>
      <w:marTop w:val="0"/>
      <w:marBottom w:val="0"/>
      <w:divBdr>
        <w:top w:val="none" w:sz="0" w:space="0" w:color="auto"/>
        <w:left w:val="none" w:sz="0" w:space="0" w:color="auto"/>
        <w:bottom w:val="none" w:sz="0" w:space="0" w:color="auto"/>
        <w:right w:val="none" w:sz="0" w:space="0" w:color="auto"/>
      </w:divBdr>
    </w:div>
    <w:div w:id="1987659611">
      <w:bodyDiv w:val="1"/>
      <w:marLeft w:val="0"/>
      <w:marRight w:val="0"/>
      <w:marTop w:val="0"/>
      <w:marBottom w:val="0"/>
      <w:divBdr>
        <w:top w:val="none" w:sz="0" w:space="0" w:color="auto"/>
        <w:left w:val="none" w:sz="0" w:space="0" w:color="auto"/>
        <w:bottom w:val="none" w:sz="0" w:space="0" w:color="auto"/>
        <w:right w:val="none" w:sz="0" w:space="0" w:color="auto"/>
      </w:divBdr>
    </w:div>
    <w:div w:id="21322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proquest.com.ezproxy.muni.cz/indexingvolumeissuelinkhandler/42344/Social+Psychology+Quarterly/02003Y06Y01$23Jun+2003$3b++Vol.+66+$282$29/66/2?accountid=16531" TargetMode="External"/><Relationship Id="rId5" Type="http://schemas.openxmlformats.org/officeDocument/2006/relationships/webSettings" Target="webSettings.xml"/><Relationship Id="rId10" Type="http://schemas.openxmlformats.org/officeDocument/2006/relationships/hyperlink" Target="http://search.proquest.com.ezproxy.muni.cz/pubidlinkhandler/sng/pubtitle/Social+Psychology+Quarterly/$N/42344/DocView/212762836/fulltextwithgraphics/139E013CB646A443CD5/15?accountid=16531"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8F7D5-9890-4055-87A0-95429DA1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7836</Words>
  <Characters>46237</Characters>
  <Application>Microsoft Office Word</Application>
  <DocSecurity>0</DocSecurity>
  <Lines>385</Lines>
  <Paragraphs>107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Grizli777</Company>
  <LinksUpToDate>false</LinksUpToDate>
  <CharactersWithSpaces>53966</CharactersWithSpaces>
  <SharedDoc>false</SharedDoc>
  <HLinks>
    <vt:vector size="12" baseType="variant">
      <vt:variant>
        <vt:i4>8192051</vt:i4>
      </vt:variant>
      <vt:variant>
        <vt:i4>3</vt:i4>
      </vt:variant>
      <vt:variant>
        <vt:i4>0</vt:i4>
      </vt:variant>
      <vt:variant>
        <vt:i4>5</vt:i4>
      </vt:variant>
      <vt:variant>
        <vt:lpwstr>http://search.proquest.com.ezproxy.muni.cz/indexingvolumeissuelinkhandler/42344/Social+Psychology+Quarterly/02003Y06Y01$23Jun+2003$3b++Vol.+66+$282$29/66/2?accountid=16531</vt:lpwstr>
      </vt:variant>
      <vt:variant>
        <vt:lpwstr/>
      </vt:variant>
      <vt:variant>
        <vt:i4>2162795</vt:i4>
      </vt:variant>
      <vt:variant>
        <vt:i4>0</vt:i4>
      </vt:variant>
      <vt:variant>
        <vt:i4>0</vt:i4>
      </vt:variant>
      <vt:variant>
        <vt:i4>5</vt:i4>
      </vt:variant>
      <vt:variant>
        <vt:lpwstr>http://search.proquest.com.ezproxy.muni.cz/pubidlinkhandler/sng/pubtitle/Social+Psychology+Quarterly/$N/42344/DocView/212762836/fulltextwithgraphics/139E013CB646A443CD5/15?accountid=16531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dc:creator>
  <cp:lastModifiedBy>Uzivatel</cp:lastModifiedBy>
  <cp:revision>5</cp:revision>
  <dcterms:created xsi:type="dcterms:W3CDTF">2012-12-16T21:34:00Z</dcterms:created>
  <dcterms:modified xsi:type="dcterms:W3CDTF">2012-12-25T15:25:00Z</dcterms:modified>
</cp:coreProperties>
</file>