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E7" w:rsidRPr="003B18E7" w:rsidRDefault="003B18E7" w:rsidP="003B18E7">
      <w:pPr>
        <w:pStyle w:val="Bezmezer"/>
        <w:spacing w:line="360" w:lineRule="auto"/>
        <w:jc w:val="center"/>
        <w:rPr>
          <w:rFonts w:asciiTheme="majorHAnsi" w:eastAsia="Calibri" w:hAnsiTheme="majorHAnsi" w:cs="Times New Roman"/>
          <w:sz w:val="28"/>
          <w:lang w:val="cs-CZ"/>
        </w:rPr>
      </w:pPr>
      <w:r w:rsidRPr="003B18E7">
        <w:rPr>
          <w:rFonts w:asciiTheme="majorHAnsi" w:eastAsia="Calibri" w:hAnsiTheme="majorHAnsi" w:cs="Times New Roman"/>
          <w:sz w:val="28"/>
          <w:lang w:val="cs-CZ"/>
        </w:rPr>
        <w:t>Masarykova univerzita</w:t>
      </w:r>
    </w:p>
    <w:p w:rsidR="003B18E7" w:rsidRPr="003B18E7" w:rsidRDefault="003B18E7" w:rsidP="003B18E7">
      <w:pPr>
        <w:pStyle w:val="Bezmezer"/>
        <w:spacing w:line="360" w:lineRule="auto"/>
        <w:jc w:val="center"/>
        <w:rPr>
          <w:rFonts w:asciiTheme="majorHAnsi" w:eastAsia="Calibri" w:hAnsiTheme="majorHAnsi" w:cs="Times New Roman"/>
          <w:sz w:val="28"/>
          <w:lang w:val="cs-CZ"/>
        </w:rPr>
      </w:pPr>
      <w:r w:rsidRPr="003B18E7">
        <w:rPr>
          <w:rFonts w:asciiTheme="majorHAnsi" w:eastAsia="Calibri" w:hAnsiTheme="majorHAnsi" w:cs="Times New Roman"/>
          <w:sz w:val="28"/>
          <w:lang w:val="cs-CZ"/>
        </w:rPr>
        <w:t>Katedra Sociologie</w:t>
      </w:r>
    </w:p>
    <w:p w:rsidR="003B18E7" w:rsidRPr="003B18E7" w:rsidRDefault="003B18E7" w:rsidP="003B18E7">
      <w:pPr>
        <w:pStyle w:val="Bezmezer"/>
        <w:spacing w:line="360" w:lineRule="auto"/>
        <w:jc w:val="center"/>
        <w:rPr>
          <w:rFonts w:asciiTheme="majorHAnsi" w:eastAsia="Calibri" w:hAnsiTheme="majorHAnsi" w:cs="Times New Roman"/>
          <w:sz w:val="28"/>
          <w:lang w:val="cs-CZ"/>
        </w:rPr>
      </w:pPr>
      <w:r w:rsidRPr="003B18E7">
        <w:rPr>
          <w:rFonts w:asciiTheme="majorHAnsi" w:eastAsia="Calibri" w:hAnsiTheme="majorHAnsi" w:cs="Times New Roman"/>
          <w:sz w:val="28"/>
          <w:lang w:val="cs-CZ"/>
        </w:rPr>
        <w:t>Obor Sociální antropologie</w:t>
      </w:r>
    </w:p>
    <w:p w:rsidR="003B18E7" w:rsidRPr="003B18E7" w:rsidRDefault="003B18E7" w:rsidP="003B18E7">
      <w:pPr>
        <w:pStyle w:val="Bezmezer"/>
        <w:spacing w:line="360" w:lineRule="auto"/>
        <w:jc w:val="center"/>
        <w:rPr>
          <w:rFonts w:asciiTheme="majorHAnsi" w:eastAsia="Calibri" w:hAnsiTheme="majorHAnsi" w:cs="Times New Roman"/>
          <w:sz w:val="28"/>
          <w:lang w:val="cs-CZ"/>
        </w:rPr>
      </w:pPr>
      <w:r w:rsidRPr="003B18E7">
        <w:rPr>
          <w:rFonts w:asciiTheme="majorHAnsi" w:eastAsia="Calibri" w:hAnsiTheme="majorHAnsi" w:cs="Times New Roman"/>
          <w:sz w:val="28"/>
          <w:lang w:val="cs-CZ"/>
        </w:rPr>
        <w:t>Kurz Seminář k Úvodu do sociální antropologie</w:t>
      </w: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Pr="0024784C" w:rsidRDefault="003B18E7" w:rsidP="003B18E7">
      <w:pPr>
        <w:tabs>
          <w:tab w:val="left" w:pos="360"/>
        </w:tabs>
        <w:spacing w:after="0" w:line="240" w:lineRule="auto"/>
        <w:jc w:val="center"/>
        <w:rPr>
          <w:rFonts w:asciiTheme="majorHAnsi" w:hAnsiTheme="majorHAnsi"/>
          <w:b/>
          <w:sz w:val="32"/>
          <w:szCs w:val="36"/>
          <w:lang w:val="cs-CZ"/>
        </w:rPr>
      </w:pPr>
      <w:r w:rsidRPr="003B18E7">
        <w:rPr>
          <w:rFonts w:asciiTheme="majorHAnsi" w:hAnsiTheme="majorHAnsi"/>
          <w:b/>
          <w:sz w:val="32"/>
          <w:szCs w:val="36"/>
          <w:lang w:val="cs-CZ"/>
        </w:rPr>
        <w:t xml:space="preserve">Srovnání přístupu </w:t>
      </w:r>
      <w:r w:rsidRPr="0024784C">
        <w:rPr>
          <w:rFonts w:asciiTheme="majorHAnsi" w:hAnsiTheme="majorHAnsi"/>
          <w:b/>
          <w:sz w:val="32"/>
          <w:szCs w:val="36"/>
          <w:lang w:val="cs-CZ"/>
        </w:rPr>
        <w:t xml:space="preserve">M. </w:t>
      </w:r>
      <w:proofErr w:type="spellStart"/>
      <w:r w:rsidRPr="0024784C">
        <w:rPr>
          <w:rFonts w:asciiTheme="majorHAnsi" w:hAnsiTheme="majorHAnsi"/>
          <w:b/>
          <w:sz w:val="32"/>
          <w:szCs w:val="36"/>
          <w:lang w:val="cs-CZ"/>
        </w:rPr>
        <w:t>Harnera</w:t>
      </w:r>
      <w:proofErr w:type="spellEnd"/>
      <w:r w:rsidRPr="0024784C">
        <w:rPr>
          <w:rFonts w:asciiTheme="majorHAnsi" w:hAnsiTheme="majorHAnsi"/>
          <w:b/>
          <w:sz w:val="32"/>
          <w:szCs w:val="36"/>
          <w:lang w:val="cs-CZ"/>
        </w:rPr>
        <w:t xml:space="preserve">, J. </w:t>
      </w:r>
      <w:proofErr w:type="spellStart"/>
      <w:r w:rsidRPr="0024784C">
        <w:rPr>
          <w:rFonts w:asciiTheme="majorHAnsi" w:hAnsiTheme="majorHAnsi"/>
          <w:b/>
          <w:sz w:val="32"/>
          <w:szCs w:val="36"/>
          <w:lang w:val="cs-CZ"/>
        </w:rPr>
        <w:t>Frazera</w:t>
      </w:r>
      <w:proofErr w:type="spellEnd"/>
      <w:r w:rsidRPr="0024784C">
        <w:rPr>
          <w:rFonts w:asciiTheme="majorHAnsi" w:hAnsiTheme="majorHAnsi"/>
          <w:b/>
          <w:sz w:val="32"/>
          <w:szCs w:val="36"/>
          <w:lang w:val="cs-CZ"/>
        </w:rPr>
        <w:t xml:space="preserve">, V. </w:t>
      </w:r>
      <w:proofErr w:type="spellStart"/>
      <w:r w:rsidRPr="0024784C">
        <w:rPr>
          <w:rFonts w:asciiTheme="majorHAnsi" w:hAnsiTheme="majorHAnsi"/>
          <w:b/>
          <w:sz w:val="32"/>
          <w:szCs w:val="36"/>
          <w:lang w:val="cs-CZ"/>
        </w:rPr>
        <w:t>Turnera</w:t>
      </w:r>
      <w:proofErr w:type="spellEnd"/>
      <w:r w:rsidRPr="0024784C">
        <w:rPr>
          <w:rFonts w:asciiTheme="majorHAnsi" w:hAnsiTheme="majorHAnsi"/>
          <w:b/>
          <w:sz w:val="32"/>
          <w:szCs w:val="36"/>
          <w:lang w:val="cs-CZ"/>
        </w:rPr>
        <w:t xml:space="preserve"> a E. </w:t>
      </w:r>
      <w:proofErr w:type="spellStart"/>
      <w:r w:rsidRPr="0024784C">
        <w:rPr>
          <w:rFonts w:asciiTheme="majorHAnsi" w:hAnsiTheme="majorHAnsi"/>
          <w:b/>
          <w:sz w:val="32"/>
          <w:szCs w:val="36"/>
          <w:lang w:val="cs-CZ"/>
        </w:rPr>
        <w:t>Evanse</w:t>
      </w:r>
      <w:proofErr w:type="spellEnd"/>
      <w:r w:rsidRPr="0024784C">
        <w:rPr>
          <w:rFonts w:asciiTheme="majorHAnsi" w:hAnsiTheme="majorHAnsi"/>
          <w:b/>
          <w:sz w:val="32"/>
          <w:szCs w:val="36"/>
          <w:lang w:val="cs-CZ"/>
        </w:rPr>
        <w:t>-</w:t>
      </w:r>
      <w:proofErr w:type="spellStart"/>
      <w:r w:rsidRPr="0024784C">
        <w:rPr>
          <w:rFonts w:asciiTheme="majorHAnsi" w:hAnsiTheme="majorHAnsi"/>
          <w:b/>
          <w:sz w:val="32"/>
          <w:szCs w:val="36"/>
          <w:lang w:val="cs-CZ"/>
        </w:rPr>
        <w:t>Pritcharda</w:t>
      </w:r>
      <w:proofErr w:type="spellEnd"/>
      <w:r w:rsidRPr="0024784C">
        <w:rPr>
          <w:rFonts w:asciiTheme="majorHAnsi" w:hAnsiTheme="majorHAnsi"/>
          <w:b/>
          <w:sz w:val="32"/>
          <w:szCs w:val="36"/>
          <w:lang w:val="cs-CZ"/>
        </w:rPr>
        <w:t xml:space="preserve"> ke studiu náboženství</w:t>
      </w:r>
    </w:p>
    <w:p w:rsidR="003B18E7" w:rsidRPr="0024784C"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Default="003B18E7" w:rsidP="002C4CB7">
      <w:pPr>
        <w:spacing w:line="360" w:lineRule="auto"/>
        <w:jc w:val="both"/>
        <w:rPr>
          <w:rFonts w:asciiTheme="majorHAnsi" w:hAnsiTheme="majorHAnsi"/>
          <w:u w:val="single"/>
          <w:lang w:val="cs-CZ"/>
        </w:rPr>
      </w:pPr>
    </w:p>
    <w:p w:rsidR="003B18E7" w:rsidRPr="003B18E7" w:rsidRDefault="003B18E7" w:rsidP="003B18E7">
      <w:pPr>
        <w:pStyle w:val="Bezmezer"/>
        <w:spacing w:line="360" w:lineRule="auto"/>
        <w:rPr>
          <w:rFonts w:asciiTheme="majorHAnsi" w:eastAsia="Calibri" w:hAnsiTheme="majorHAnsi" w:cs="Times New Roman"/>
          <w:i/>
          <w:sz w:val="28"/>
          <w:lang w:val="cs-CZ"/>
        </w:rPr>
      </w:pPr>
      <w:r w:rsidRPr="003B18E7">
        <w:rPr>
          <w:rFonts w:asciiTheme="majorHAnsi" w:eastAsia="Calibri" w:hAnsiTheme="majorHAnsi" w:cs="Times New Roman"/>
          <w:i/>
          <w:sz w:val="28"/>
          <w:lang w:val="cs-CZ"/>
        </w:rPr>
        <w:t>Marie Láníková</w:t>
      </w:r>
    </w:p>
    <w:p w:rsidR="003B18E7" w:rsidRPr="003B18E7" w:rsidRDefault="003B18E7" w:rsidP="003B18E7">
      <w:pPr>
        <w:pStyle w:val="Bezmezer"/>
        <w:spacing w:line="360" w:lineRule="auto"/>
        <w:rPr>
          <w:rFonts w:asciiTheme="majorHAnsi" w:hAnsiTheme="majorHAnsi" w:cs="Times New Roman"/>
          <w:i/>
          <w:sz w:val="32"/>
          <w:lang w:val="cs-CZ"/>
        </w:rPr>
      </w:pPr>
      <w:r w:rsidRPr="003B18E7">
        <w:rPr>
          <w:rFonts w:asciiTheme="majorHAnsi" w:hAnsiTheme="majorHAnsi" w:cs="Times New Roman"/>
          <w:i/>
          <w:sz w:val="32"/>
          <w:lang w:val="cs-CZ"/>
        </w:rPr>
        <w:t>383296</w:t>
      </w:r>
    </w:p>
    <w:p w:rsidR="00311714" w:rsidRDefault="00311714" w:rsidP="002C4CB7">
      <w:pPr>
        <w:spacing w:line="360" w:lineRule="auto"/>
        <w:jc w:val="both"/>
        <w:rPr>
          <w:rFonts w:asciiTheme="majorHAnsi" w:hAnsiTheme="majorHAnsi"/>
          <w:u w:val="single"/>
          <w:lang w:val="cs-CZ"/>
        </w:rPr>
      </w:pPr>
      <w:r>
        <w:rPr>
          <w:rFonts w:asciiTheme="majorHAnsi" w:hAnsiTheme="majorHAnsi"/>
          <w:u w:val="single"/>
          <w:lang w:val="cs-CZ"/>
        </w:rPr>
        <w:lastRenderedPageBreak/>
        <w:t>Úvod</w:t>
      </w:r>
    </w:p>
    <w:p w:rsidR="00311714" w:rsidRPr="006067BD" w:rsidRDefault="006067BD" w:rsidP="002C4CB7">
      <w:pPr>
        <w:spacing w:line="360" w:lineRule="auto"/>
        <w:jc w:val="both"/>
        <w:rPr>
          <w:rFonts w:asciiTheme="majorHAnsi" w:hAnsiTheme="majorHAnsi"/>
          <w:sz w:val="16"/>
          <w:lang w:val="cs-CZ"/>
        </w:rPr>
      </w:pPr>
      <w:r>
        <w:rPr>
          <w:rFonts w:asciiTheme="majorHAnsi" w:hAnsiTheme="majorHAnsi"/>
          <w:lang w:val="cs-CZ"/>
        </w:rPr>
        <w:t xml:space="preserve">Cílem této mé práce je popsat přístup ke studiu náboženství čtyř antropologů, </w:t>
      </w:r>
      <w:proofErr w:type="spellStart"/>
      <w:r>
        <w:rPr>
          <w:rFonts w:asciiTheme="majorHAnsi" w:hAnsiTheme="majorHAnsi"/>
          <w:szCs w:val="36"/>
          <w:lang w:val="cs-CZ"/>
        </w:rPr>
        <w:t>Harnera</w:t>
      </w:r>
      <w:proofErr w:type="spellEnd"/>
      <w:r>
        <w:rPr>
          <w:rFonts w:asciiTheme="majorHAnsi" w:hAnsiTheme="majorHAnsi"/>
          <w:szCs w:val="36"/>
          <w:lang w:val="cs-CZ"/>
        </w:rPr>
        <w:t xml:space="preserve">, </w:t>
      </w:r>
      <w:proofErr w:type="spellStart"/>
      <w:r>
        <w:rPr>
          <w:rFonts w:asciiTheme="majorHAnsi" w:hAnsiTheme="majorHAnsi"/>
          <w:szCs w:val="36"/>
          <w:lang w:val="cs-CZ"/>
        </w:rPr>
        <w:t>Frazera</w:t>
      </w:r>
      <w:proofErr w:type="spellEnd"/>
      <w:r>
        <w:rPr>
          <w:rFonts w:asciiTheme="majorHAnsi" w:hAnsiTheme="majorHAnsi"/>
          <w:szCs w:val="36"/>
          <w:lang w:val="cs-CZ"/>
        </w:rPr>
        <w:t xml:space="preserve">, </w:t>
      </w:r>
      <w:proofErr w:type="spellStart"/>
      <w:r>
        <w:rPr>
          <w:rFonts w:asciiTheme="majorHAnsi" w:hAnsiTheme="majorHAnsi"/>
          <w:szCs w:val="36"/>
          <w:lang w:val="cs-CZ"/>
        </w:rPr>
        <w:t>Turnera</w:t>
      </w:r>
      <w:proofErr w:type="spellEnd"/>
      <w:r>
        <w:rPr>
          <w:rFonts w:asciiTheme="majorHAnsi" w:hAnsiTheme="majorHAnsi"/>
          <w:szCs w:val="36"/>
          <w:lang w:val="cs-CZ"/>
        </w:rPr>
        <w:t xml:space="preserve"> a</w:t>
      </w:r>
      <w:r w:rsidRPr="006067BD">
        <w:rPr>
          <w:rFonts w:asciiTheme="majorHAnsi" w:hAnsiTheme="majorHAnsi"/>
          <w:szCs w:val="36"/>
          <w:lang w:val="cs-CZ"/>
        </w:rPr>
        <w:t xml:space="preserve"> </w:t>
      </w:r>
      <w:proofErr w:type="spellStart"/>
      <w:r w:rsidRPr="006067BD">
        <w:rPr>
          <w:rFonts w:asciiTheme="majorHAnsi" w:hAnsiTheme="majorHAnsi"/>
          <w:szCs w:val="36"/>
          <w:lang w:val="cs-CZ"/>
        </w:rPr>
        <w:t>Evanse</w:t>
      </w:r>
      <w:proofErr w:type="spellEnd"/>
      <w:r w:rsidRPr="006067BD">
        <w:rPr>
          <w:rFonts w:asciiTheme="majorHAnsi" w:hAnsiTheme="majorHAnsi"/>
          <w:szCs w:val="36"/>
          <w:lang w:val="cs-CZ"/>
        </w:rPr>
        <w:t>-</w:t>
      </w:r>
      <w:proofErr w:type="spellStart"/>
      <w:r w:rsidRPr="006067BD">
        <w:rPr>
          <w:rFonts w:asciiTheme="majorHAnsi" w:hAnsiTheme="majorHAnsi"/>
          <w:szCs w:val="36"/>
          <w:lang w:val="cs-CZ"/>
        </w:rPr>
        <w:t>Pritcharda</w:t>
      </w:r>
      <w:proofErr w:type="spellEnd"/>
      <w:r>
        <w:rPr>
          <w:rFonts w:asciiTheme="majorHAnsi" w:hAnsiTheme="majorHAnsi"/>
          <w:szCs w:val="36"/>
          <w:lang w:val="cs-CZ"/>
        </w:rPr>
        <w:t xml:space="preserve"> a ukázat tak, </w:t>
      </w:r>
      <w:r w:rsidR="00A1199D">
        <w:rPr>
          <w:rFonts w:asciiTheme="majorHAnsi" w:hAnsiTheme="majorHAnsi"/>
          <w:szCs w:val="36"/>
          <w:lang w:val="cs-CZ"/>
        </w:rPr>
        <w:t xml:space="preserve">že </w:t>
      </w:r>
      <w:r>
        <w:rPr>
          <w:rFonts w:asciiTheme="majorHAnsi" w:hAnsiTheme="majorHAnsi"/>
          <w:szCs w:val="36"/>
          <w:lang w:val="cs-CZ"/>
        </w:rPr>
        <w:t>náhled na studium náboženství a samotné výzkumy se mohou diametrálně lišit.</w:t>
      </w:r>
    </w:p>
    <w:p w:rsidR="00C65A2E" w:rsidRPr="00CB0D52" w:rsidRDefault="00CB0D52" w:rsidP="002C4CB7">
      <w:pPr>
        <w:spacing w:line="360" w:lineRule="auto"/>
        <w:jc w:val="both"/>
        <w:rPr>
          <w:rFonts w:asciiTheme="majorHAnsi" w:hAnsiTheme="majorHAnsi"/>
          <w:u w:val="single"/>
          <w:lang w:val="cs-CZ"/>
        </w:rPr>
      </w:pPr>
      <w:r w:rsidRPr="00CB0D52">
        <w:rPr>
          <w:rFonts w:asciiTheme="majorHAnsi" w:hAnsiTheme="majorHAnsi"/>
          <w:u w:val="single"/>
          <w:lang w:val="cs-CZ"/>
        </w:rPr>
        <w:t xml:space="preserve">Michael </w:t>
      </w:r>
      <w:proofErr w:type="spellStart"/>
      <w:r w:rsidRPr="00CB0D52">
        <w:rPr>
          <w:rFonts w:asciiTheme="majorHAnsi" w:hAnsiTheme="majorHAnsi"/>
          <w:u w:val="single"/>
          <w:lang w:val="cs-CZ"/>
        </w:rPr>
        <w:t>Harner</w:t>
      </w:r>
      <w:proofErr w:type="spellEnd"/>
    </w:p>
    <w:p w:rsidR="00CB0D52" w:rsidRDefault="00CB0D52" w:rsidP="002C4CB7">
      <w:pPr>
        <w:spacing w:line="360" w:lineRule="auto"/>
        <w:jc w:val="both"/>
        <w:rPr>
          <w:rFonts w:asciiTheme="majorHAnsi" w:hAnsiTheme="majorHAnsi"/>
          <w:lang w:val="cs-CZ"/>
        </w:rPr>
      </w:pPr>
      <w:r>
        <w:rPr>
          <w:rFonts w:asciiTheme="majorHAnsi" w:hAnsiTheme="majorHAnsi"/>
          <w:lang w:val="cs-CZ"/>
        </w:rPr>
        <w:t xml:space="preserve">Michael </w:t>
      </w:r>
      <w:proofErr w:type="spellStart"/>
      <w:r>
        <w:rPr>
          <w:rFonts w:asciiTheme="majorHAnsi" w:hAnsiTheme="majorHAnsi"/>
          <w:lang w:val="cs-CZ"/>
        </w:rPr>
        <w:t>Harner</w:t>
      </w:r>
      <w:proofErr w:type="spellEnd"/>
      <w:r>
        <w:rPr>
          <w:rFonts w:asciiTheme="majorHAnsi" w:hAnsiTheme="majorHAnsi"/>
          <w:lang w:val="cs-CZ"/>
        </w:rPr>
        <w:t xml:space="preserve"> se </w:t>
      </w:r>
      <w:r w:rsidR="00A1199D">
        <w:rPr>
          <w:rFonts w:asciiTheme="majorHAnsi" w:hAnsiTheme="majorHAnsi"/>
          <w:lang w:val="cs-CZ"/>
        </w:rPr>
        <w:t xml:space="preserve">zabýval </w:t>
      </w:r>
      <w:proofErr w:type="spellStart"/>
      <w:r w:rsidR="00A1199D">
        <w:rPr>
          <w:rFonts w:asciiTheme="majorHAnsi" w:hAnsiTheme="majorHAnsi"/>
          <w:lang w:val="cs-CZ"/>
        </w:rPr>
        <w:t>šamanstvím</w:t>
      </w:r>
      <w:proofErr w:type="spellEnd"/>
      <w:r>
        <w:rPr>
          <w:rFonts w:asciiTheme="majorHAnsi" w:hAnsiTheme="majorHAnsi"/>
          <w:lang w:val="cs-CZ"/>
        </w:rPr>
        <w:t xml:space="preserve">. Několik let studoval šamanské techniky jak v Americe, tak v severní Evropě, v zemi Sámů. Když prováděl svůj terénní výzkum v oblasti horní Amazonie, </w:t>
      </w:r>
      <w:proofErr w:type="spellStart"/>
      <w:r>
        <w:rPr>
          <w:rFonts w:asciiTheme="majorHAnsi" w:hAnsiTheme="majorHAnsi"/>
          <w:lang w:val="cs-CZ"/>
        </w:rPr>
        <w:t>Jivarové</w:t>
      </w:r>
      <w:proofErr w:type="spellEnd"/>
      <w:r>
        <w:rPr>
          <w:rFonts w:asciiTheme="majorHAnsi" w:hAnsiTheme="majorHAnsi"/>
          <w:lang w:val="cs-CZ"/>
        </w:rPr>
        <w:t xml:space="preserve"> ho naučili šamanským technikám a </w:t>
      </w:r>
      <w:proofErr w:type="spellStart"/>
      <w:r>
        <w:rPr>
          <w:rFonts w:asciiTheme="majorHAnsi" w:hAnsiTheme="majorHAnsi"/>
          <w:lang w:val="cs-CZ"/>
        </w:rPr>
        <w:t>Harner</w:t>
      </w:r>
      <w:proofErr w:type="spellEnd"/>
      <w:r>
        <w:rPr>
          <w:rFonts w:asciiTheme="majorHAnsi" w:hAnsiTheme="majorHAnsi"/>
          <w:lang w:val="cs-CZ"/>
        </w:rPr>
        <w:t xml:space="preserve"> dospěl k závěru, že to co se naučil, by mohli praktikovat všichni lidé, včetně Američanů a Evropanů, kteří podle </w:t>
      </w:r>
      <w:proofErr w:type="spellStart"/>
      <w:r>
        <w:rPr>
          <w:rFonts w:asciiTheme="majorHAnsi" w:hAnsiTheme="majorHAnsi"/>
          <w:lang w:val="cs-CZ"/>
        </w:rPr>
        <w:t>Harnera</w:t>
      </w:r>
      <w:proofErr w:type="spellEnd"/>
      <w:r>
        <w:rPr>
          <w:rFonts w:asciiTheme="majorHAnsi" w:hAnsiTheme="majorHAnsi"/>
          <w:lang w:val="cs-CZ"/>
        </w:rPr>
        <w:t xml:space="preserve"> kdysi vládli stejnými schopnostmi. (</w:t>
      </w:r>
      <w:proofErr w:type="spellStart"/>
      <w:r>
        <w:rPr>
          <w:rFonts w:asciiTheme="majorHAnsi" w:hAnsiTheme="majorHAnsi"/>
          <w:lang w:val="cs-CZ"/>
        </w:rPr>
        <w:t>Bowie</w:t>
      </w:r>
      <w:proofErr w:type="spellEnd"/>
      <w:r>
        <w:rPr>
          <w:rFonts w:asciiTheme="majorHAnsi" w:hAnsiTheme="majorHAnsi"/>
          <w:lang w:val="cs-CZ"/>
        </w:rPr>
        <w:t xml:space="preserve"> 2008)</w:t>
      </w:r>
    </w:p>
    <w:p w:rsidR="00CB0D52" w:rsidRDefault="00CB0D52" w:rsidP="002C4CB7">
      <w:pPr>
        <w:spacing w:line="360" w:lineRule="auto"/>
        <w:jc w:val="both"/>
        <w:rPr>
          <w:rFonts w:asciiTheme="majorHAnsi" w:hAnsiTheme="majorHAnsi"/>
          <w:lang w:val="cs-CZ"/>
        </w:rPr>
      </w:pPr>
      <w:proofErr w:type="spellStart"/>
      <w:r>
        <w:rPr>
          <w:rFonts w:asciiTheme="majorHAnsi" w:hAnsiTheme="majorHAnsi"/>
          <w:lang w:val="cs-CZ"/>
        </w:rPr>
        <w:t>Harner</w:t>
      </w:r>
      <w:proofErr w:type="spellEnd"/>
      <w:r>
        <w:rPr>
          <w:rFonts w:asciiTheme="majorHAnsi" w:hAnsiTheme="majorHAnsi"/>
          <w:lang w:val="cs-CZ"/>
        </w:rPr>
        <w:t xml:space="preserve"> se stal zastáncem západního šamanismu, a roku 1980 vydal knihu </w:t>
      </w:r>
      <w:proofErr w:type="spellStart"/>
      <w:r w:rsidRPr="00CB0D52">
        <w:rPr>
          <w:rFonts w:asciiTheme="majorHAnsi" w:hAnsiTheme="majorHAnsi"/>
          <w:i/>
          <w:lang w:val="cs-CZ"/>
        </w:rPr>
        <w:t>The</w:t>
      </w:r>
      <w:proofErr w:type="spellEnd"/>
      <w:r w:rsidRPr="00CB0D52">
        <w:rPr>
          <w:rFonts w:asciiTheme="majorHAnsi" w:hAnsiTheme="majorHAnsi"/>
          <w:i/>
          <w:lang w:val="cs-CZ"/>
        </w:rPr>
        <w:t xml:space="preserve"> </w:t>
      </w:r>
      <w:proofErr w:type="spellStart"/>
      <w:r w:rsidRPr="00CB0D52">
        <w:rPr>
          <w:rFonts w:asciiTheme="majorHAnsi" w:hAnsiTheme="majorHAnsi"/>
          <w:i/>
          <w:lang w:val="cs-CZ"/>
        </w:rPr>
        <w:t>Way</w:t>
      </w:r>
      <w:proofErr w:type="spellEnd"/>
      <w:r w:rsidRPr="00CB0D52">
        <w:rPr>
          <w:rFonts w:asciiTheme="majorHAnsi" w:hAnsiTheme="majorHAnsi"/>
          <w:i/>
          <w:lang w:val="cs-CZ"/>
        </w:rPr>
        <w:t xml:space="preserve"> </w:t>
      </w:r>
      <w:proofErr w:type="spellStart"/>
      <w:r w:rsidRPr="00CB0D52">
        <w:rPr>
          <w:rFonts w:asciiTheme="majorHAnsi" w:hAnsiTheme="majorHAnsi"/>
          <w:i/>
          <w:lang w:val="cs-CZ"/>
        </w:rPr>
        <w:t>of</w:t>
      </w:r>
      <w:proofErr w:type="spellEnd"/>
      <w:r w:rsidRPr="00CB0D52">
        <w:rPr>
          <w:rFonts w:asciiTheme="majorHAnsi" w:hAnsiTheme="majorHAnsi"/>
          <w:i/>
          <w:lang w:val="cs-CZ"/>
        </w:rPr>
        <w:t xml:space="preserve"> </w:t>
      </w:r>
      <w:proofErr w:type="spellStart"/>
      <w:r w:rsidRPr="00CB0D52">
        <w:rPr>
          <w:rFonts w:asciiTheme="majorHAnsi" w:hAnsiTheme="majorHAnsi"/>
          <w:i/>
          <w:lang w:val="cs-CZ"/>
        </w:rPr>
        <w:t>the</w:t>
      </w:r>
      <w:proofErr w:type="spellEnd"/>
      <w:r w:rsidRPr="00CB0D52">
        <w:rPr>
          <w:rFonts w:asciiTheme="majorHAnsi" w:hAnsiTheme="majorHAnsi"/>
          <w:i/>
          <w:lang w:val="cs-CZ"/>
        </w:rPr>
        <w:t xml:space="preserve"> </w:t>
      </w:r>
      <w:proofErr w:type="spellStart"/>
      <w:r w:rsidRPr="00CB0D52">
        <w:rPr>
          <w:rFonts w:asciiTheme="majorHAnsi" w:hAnsiTheme="majorHAnsi"/>
          <w:i/>
          <w:lang w:val="cs-CZ"/>
        </w:rPr>
        <w:t>Shaman</w:t>
      </w:r>
      <w:proofErr w:type="spellEnd"/>
      <w:r>
        <w:rPr>
          <w:rFonts w:asciiTheme="majorHAnsi" w:hAnsiTheme="majorHAnsi"/>
          <w:lang w:val="cs-CZ"/>
        </w:rPr>
        <w:t xml:space="preserve">, což je dílo určené těm, kteří se chtějí stát šamany. </w:t>
      </w:r>
      <w:proofErr w:type="spellStart"/>
      <w:r>
        <w:rPr>
          <w:rFonts w:asciiTheme="majorHAnsi" w:hAnsiTheme="majorHAnsi"/>
          <w:lang w:val="cs-CZ"/>
        </w:rPr>
        <w:t>Harnerovým</w:t>
      </w:r>
      <w:proofErr w:type="spellEnd"/>
      <w:r>
        <w:rPr>
          <w:rFonts w:asciiTheme="majorHAnsi" w:hAnsiTheme="majorHAnsi"/>
          <w:lang w:val="cs-CZ"/>
        </w:rPr>
        <w:t xml:space="preserve"> účelem bylo zachovat a také rozšiřovat šamanské učení a </w:t>
      </w:r>
      <w:r w:rsidR="00156FF9">
        <w:rPr>
          <w:rFonts w:asciiTheme="majorHAnsi" w:hAnsiTheme="majorHAnsi"/>
          <w:lang w:val="cs-CZ"/>
        </w:rPr>
        <w:t>za</w:t>
      </w:r>
      <w:r>
        <w:rPr>
          <w:rFonts w:asciiTheme="majorHAnsi" w:hAnsiTheme="majorHAnsi"/>
          <w:lang w:val="cs-CZ"/>
        </w:rPr>
        <w:t xml:space="preserve"> tím</w:t>
      </w:r>
      <w:r w:rsidR="00156FF9">
        <w:rPr>
          <w:rFonts w:asciiTheme="majorHAnsi" w:hAnsiTheme="majorHAnsi"/>
          <w:lang w:val="cs-CZ"/>
        </w:rPr>
        <w:t>to</w:t>
      </w:r>
      <w:r>
        <w:rPr>
          <w:rFonts w:asciiTheme="majorHAnsi" w:hAnsiTheme="majorHAnsi"/>
          <w:lang w:val="cs-CZ"/>
        </w:rPr>
        <w:t xml:space="preserve"> účelem založil neziskovou </w:t>
      </w:r>
      <w:proofErr w:type="spellStart"/>
      <w:r w:rsidRPr="00CB0D52">
        <w:rPr>
          <w:rFonts w:asciiTheme="majorHAnsi" w:hAnsiTheme="majorHAnsi"/>
          <w:i/>
          <w:lang w:val="cs-CZ"/>
        </w:rPr>
        <w:t>Foundation</w:t>
      </w:r>
      <w:proofErr w:type="spellEnd"/>
      <w:r w:rsidRPr="00CB0D52">
        <w:rPr>
          <w:rFonts w:asciiTheme="majorHAnsi" w:hAnsiTheme="majorHAnsi"/>
          <w:i/>
          <w:lang w:val="cs-CZ"/>
        </w:rPr>
        <w:t xml:space="preserve"> </w:t>
      </w:r>
      <w:proofErr w:type="spellStart"/>
      <w:r w:rsidRPr="00CB0D52">
        <w:rPr>
          <w:rFonts w:asciiTheme="majorHAnsi" w:hAnsiTheme="majorHAnsi"/>
          <w:i/>
          <w:lang w:val="cs-CZ"/>
        </w:rPr>
        <w:t>of</w:t>
      </w:r>
      <w:proofErr w:type="spellEnd"/>
      <w:r w:rsidRPr="00CB0D52">
        <w:rPr>
          <w:rFonts w:asciiTheme="majorHAnsi" w:hAnsiTheme="majorHAnsi"/>
          <w:i/>
          <w:lang w:val="cs-CZ"/>
        </w:rPr>
        <w:t xml:space="preserve"> </w:t>
      </w:r>
      <w:proofErr w:type="spellStart"/>
      <w:r w:rsidRPr="00CB0D52">
        <w:rPr>
          <w:rFonts w:asciiTheme="majorHAnsi" w:hAnsiTheme="majorHAnsi"/>
          <w:i/>
          <w:lang w:val="cs-CZ"/>
        </w:rPr>
        <w:t>Shamanic</w:t>
      </w:r>
      <w:proofErr w:type="spellEnd"/>
      <w:r w:rsidRPr="00CB0D52">
        <w:rPr>
          <w:rFonts w:asciiTheme="majorHAnsi" w:hAnsiTheme="majorHAnsi"/>
          <w:i/>
          <w:lang w:val="cs-CZ"/>
        </w:rPr>
        <w:t xml:space="preserve"> </w:t>
      </w:r>
      <w:proofErr w:type="spellStart"/>
      <w:r w:rsidRPr="00CB0D52">
        <w:rPr>
          <w:rFonts w:asciiTheme="majorHAnsi" w:hAnsiTheme="majorHAnsi"/>
          <w:i/>
          <w:lang w:val="cs-CZ"/>
        </w:rPr>
        <w:t>Studies</w:t>
      </w:r>
      <w:proofErr w:type="spellEnd"/>
      <w:r>
        <w:rPr>
          <w:rFonts w:asciiTheme="majorHAnsi" w:hAnsiTheme="majorHAnsi"/>
          <w:lang w:val="cs-CZ"/>
        </w:rPr>
        <w:t>. (</w:t>
      </w:r>
      <w:proofErr w:type="spellStart"/>
      <w:r>
        <w:rPr>
          <w:rFonts w:asciiTheme="majorHAnsi" w:hAnsiTheme="majorHAnsi"/>
          <w:lang w:val="cs-CZ"/>
        </w:rPr>
        <w:t>Bowie</w:t>
      </w:r>
      <w:proofErr w:type="spellEnd"/>
      <w:r>
        <w:rPr>
          <w:rFonts w:asciiTheme="majorHAnsi" w:hAnsiTheme="majorHAnsi"/>
          <w:lang w:val="cs-CZ"/>
        </w:rPr>
        <w:t xml:space="preserve"> 2008)</w:t>
      </w:r>
    </w:p>
    <w:p w:rsidR="000417BD" w:rsidRDefault="00CB0D52" w:rsidP="002C4CB7">
      <w:pPr>
        <w:spacing w:line="360" w:lineRule="auto"/>
        <w:jc w:val="both"/>
        <w:rPr>
          <w:rFonts w:asciiTheme="majorHAnsi" w:hAnsiTheme="majorHAnsi"/>
          <w:lang w:val="cs-CZ"/>
        </w:rPr>
      </w:pPr>
      <w:r>
        <w:rPr>
          <w:rFonts w:asciiTheme="majorHAnsi" w:hAnsiTheme="majorHAnsi"/>
          <w:lang w:val="cs-CZ"/>
        </w:rPr>
        <w:t>„Šamanismus…není náboženství. Duchovní zkušenost se obvykle stává náboženstvím teprve poté, co do ní vstoupí politika. Obnovený zájem o šamanismus v dnešní době lze chápat jako demokratizaci, jako návrat k původní duchovní demokracii našich předků ve starých kmenových společnostech, kde měl téměř každý nějaký přístup k duchovní zkušenosti a bezprostřednímu zjevení. Nyní obnovujeme staré metody, abychom mohli prožít své bezprostřední zjevení, aniž bychom k tomu potřebovali nějaké církevní hierarchie a politicky ovlivněná dogmata. Můžeme se k těm věcem dostat sami.“ (</w:t>
      </w:r>
      <w:proofErr w:type="spellStart"/>
      <w:r>
        <w:rPr>
          <w:rFonts w:asciiTheme="majorHAnsi" w:hAnsiTheme="majorHAnsi"/>
          <w:lang w:val="cs-CZ"/>
        </w:rPr>
        <w:t>Harner</w:t>
      </w:r>
      <w:proofErr w:type="spellEnd"/>
      <w:r>
        <w:rPr>
          <w:rFonts w:asciiTheme="majorHAnsi" w:hAnsiTheme="majorHAnsi"/>
          <w:lang w:val="cs-CZ"/>
        </w:rPr>
        <w:t xml:space="preserve"> in </w:t>
      </w:r>
      <w:proofErr w:type="spellStart"/>
      <w:r>
        <w:rPr>
          <w:rFonts w:asciiTheme="majorHAnsi" w:hAnsiTheme="majorHAnsi"/>
          <w:lang w:val="cs-CZ"/>
        </w:rPr>
        <w:t>Bowie</w:t>
      </w:r>
      <w:proofErr w:type="spellEnd"/>
      <w:r>
        <w:rPr>
          <w:rFonts w:asciiTheme="majorHAnsi" w:hAnsiTheme="majorHAnsi"/>
          <w:lang w:val="cs-CZ"/>
        </w:rPr>
        <w:t xml:space="preserve"> 2008: 183)</w:t>
      </w:r>
      <w:r w:rsidR="00156FF9">
        <w:rPr>
          <w:rFonts w:asciiTheme="majorHAnsi" w:hAnsiTheme="majorHAnsi"/>
          <w:lang w:val="cs-CZ"/>
        </w:rPr>
        <w:t xml:space="preserve"> </w:t>
      </w:r>
      <w:r w:rsidR="00A11310">
        <w:rPr>
          <w:rFonts w:asciiTheme="majorHAnsi" w:hAnsiTheme="majorHAnsi"/>
          <w:lang w:val="cs-CZ"/>
        </w:rPr>
        <w:t xml:space="preserve">Šamani, mezi něž se řadí i </w:t>
      </w:r>
      <w:proofErr w:type="spellStart"/>
      <w:r w:rsidR="00A11310">
        <w:rPr>
          <w:rFonts w:asciiTheme="majorHAnsi" w:hAnsiTheme="majorHAnsi"/>
          <w:lang w:val="cs-CZ"/>
        </w:rPr>
        <w:t>Harner</w:t>
      </w:r>
      <w:proofErr w:type="spellEnd"/>
      <w:r w:rsidR="00A11310">
        <w:rPr>
          <w:rFonts w:asciiTheme="majorHAnsi" w:hAnsiTheme="majorHAnsi"/>
          <w:lang w:val="cs-CZ"/>
        </w:rPr>
        <w:t xml:space="preserve"> dávají přednost vlastnímu zkoumání, aby tam mohli dojít k vlastním závěrům o realitě. Proto je šamanismus metodologie a ne náboženství. Nabízí totiž různé techniky, jak k tomuto vlastnímu poznání dojít. </w:t>
      </w:r>
      <w:r w:rsidR="00156FF9">
        <w:rPr>
          <w:rFonts w:asciiTheme="majorHAnsi" w:hAnsiTheme="majorHAnsi"/>
          <w:lang w:val="cs-CZ"/>
        </w:rPr>
        <w:t>Jsou to techniky</w:t>
      </w:r>
      <w:r w:rsidR="00A11310">
        <w:rPr>
          <w:rFonts w:asciiTheme="majorHAnsi" w:hAnsiTheme="majorHAnsi"/>
          <w:lang w:val="cs-CZ"/>
        </w:rPr>
        <w:t xml:space="preserve">, které pomáhají k udržování zdraví a pohody a podle </w:t>
      </w:r>
      <w:proofErr w:type="spellStart"/>
      <w:r w:rsidR="00A11310">
        <w:rPr>
          <w:rFonts w:asciiTheme="majorHAnsi" w:hAnsiTheme="majorHAnsi"/>
          <w:lang w:val="cs-CZ"/>
        </w:rPr>
        <w:t>Harnera</w:t>
      </w:r>
      <w:proofErr w:type="spellEnd"/>
      <w:r w:rsidR="00A11310">
        <w:rPr>
          <w:rFonts w:asciiTheme="majorHAnsi" w:hAnsiTheme="majorHAnsi"/>
          <w:lang w:val="cs-CZ"/>
        </w:rPr>
        <w:t xml:space="preserve"> jsou si tyto šamanské praktiky velmi podobné napříč různými i velmi odlišnými kulturami. (</w:t>
      </w:r>
      <w:proofErr w:type="spellStart"/>
      <w:r w:rsidR="00A11310">
        <w:rPr>
          <w:rFonts w:asciiTheme="majorHAnsi" w:hAnsiTheme="majorHAnsi"/>
          <w:lang w:val="cs-CZ"/>
        </w:rPr>
        <w:t>Harner</w:t>
      </w:r>
      <w:proofErr w:type="spellEnd"/>
      <w:r w:rsidR="00A11310">
        <w:rPr>
          <w:rFonts w:asciiTheme="majorHAnsi" w:hAnsiTheme="majorHAnsi"/>
          <w:lang w:val="cs-CZ"/>
        </w:rPr>
        <w:t xml:space="preserve"> 2010)</w:t>
      </w:r>
      <w:r w:rsidR="000417BD">
        <w:rPr>
          <w:rFonts w:asciiTheme="majorHAnsi" w:hAnsiTheme="majorHAnsi"/>
          <w:lang w:val="cs-CZ"/>
        </w:rPr>
        <w:t xml:space="preserve"> Ste</w:t>
      </w:r>
      <w:r w:rsidR="00156FF9">
        <w:rPr>
          <w:rFonts w:asciiTheme="majorHAnsi" w:hAnsiTheme="majorHAnsi"/>
          <w:lang w:val="cs-CZ"/>
        </w:rPr>
        <w:t xml:space="preserve">jně tak </w:t>
      </w:r>
      <w:proofErr w:type="spellStart"/>
      <w:r w:rsidR="00156FF9">
        <w:rPr>
          <w:rFonts w:asciiTheme="majorHAnsi" w:hAnsiTheme="majorHAnsi"/>
          <w:lang w:val="cs-CZ"/>
        </w:rPr>
        <w:t>neošamanismus</w:t>
      </w:r>
      <w:proofErr w:type="spellEnd"/>
      <w:r w:rsidR="00156FF9">
        <w:rPr>
          <w:rFonts w:asciiTheme="majorHAnsi" w:hAnsiTheme="majorHAnsi"/>
          <w:lang w:val="cs-CZ"/>
        </w:rPr>
        <w:t xml:space="preserve"> ukazuje, že existují</w:t>
      </w:r>
      <w:r w:rsidR="000417BD">
        <w:rPr>
          <w:rFonts w:asciiTheme="majorHAnsi" w:hAnsiTheme="majorHAnsi"/>
          <w:lang w:val="cs-CZ"/>
        </w:rPr>
        <w:t xml:space="preserve"> určitá náboženská témata, jako například putování duše a komunikace s duchy, která jsou taktéž všudypřítomná, i v kulturách </w:t>
      </w:r>
      <w:r w:rsidR="00156FF9">
        <w:rPr>
          <w:rFonts w:asciiTheme="majorHAnsi" w:hAnsiTheme="majorHAnsi"/>
          <w:lang w:val="cs-CZ"/>
        </w:rPr>
        <w:t>se zcela odlišným způsobem života.</w:t>
      </w:r>
      <w:r w:rsidR="000417BD">
        <w:rPr>
          <w:rFonts w:asciiTheme="majorHAnsi" w:hAnsiTheme="majorHAnsi"/>
          <w:lang w:val="cs-CZ"/>
        </w:rPr>
        <w:t xml:space="preserve"> (</w:t>
      </w:r>
      <w:proofErr w:type="spellStart"/>
      <w:r w:rsidR="000417BD">
        <w:rPr>
          <w:rFonts w:asciiTheme="majorHAnsi" w:hAnsiTheme="majorHAnsi"/>
          <w:lang w:val="cs-CZ"/>
        </w:rPr>
        <w:t>Bowie</w:t>
      </w:r>
      <w:proofErr w:type="spellEnd"/>
      <w:r w:rsidR="000417BD">
        <w:rPr>
          <w:rFonts w:asciiTheme="majorHAnsi" w:hAnsiTheme="majorHAnsi"/>
          <w:lang w:val="cs-CZ"/>
        </w:rPr>
        <w:t xml:space="preserve"> 2008)</w:t>
      </w:r>
    </w:p>
    <w:p w:rsidR="000417BD" w:rsidRDefault="000417BD" w:rsidP="002C4CB7">
      <w:pPr>
        <w:spacing w:line="360" w:lineRule="auto"/>
        <w:jc w:val="both"/>
        <w:rPr>
          <w:rFonts w:asciiTheme="majorHAnsi" w:hAnsiTheme="majorHAnsi"/>
          <w:lang w:val="cs-CZ"/>
        </w:rPr>
      </w:pPr>
      <w:r>
        <w:rPr>
          <w:rFonts w:asciiTheme="majorHAnsi" w:hAnsiTheme="majorHAnsi"/>
          <w:lang w:val="cs-CZ"/>
        </w:rPr>
        <w:t>Tento přístup je jednak individualistický, ale také univerzalistický a snaží se minimalizovat kulturní rozdíly. (</w:t>
      </w:r>
      <w:proofErr w:type="spellStart"/>
      <w:r>
        <w:rPr>
          <w:rFonts w:asciiTheme="majorHAnsi" w:hAnsiTheme="majorHAnsi"/>
          <w:lang w:val="cs-CZ"/>
        </w:rPr>
        <w:t>Bowie</w:t>
      </w:r>
      <w:proofErr w:type="spellEnd"/>
      <w:r>
        <w:rPr>
          <w:rFonts w:asciiTheme="majorHAnsi" w:hAnsiTheme="majorHAnsi"/>
          <w:lang w:val="cs-CZ"/>
        </w:rPr>
        <w:t xml:space="preserve"> 2008) Můžeme říci, že je do značné míry kulturně relativistický. Podle </w:t>
      </w:r>
      <w:proofErr w:type="spellStart"/>
      <w:r>
        <w:rPr>
          <w:rFonts w:asciiTheme="majorHAnsi" w:hAnsiTheme="majorHAnsi"/>
          <w:lang w:val="cs-CZ"/>
        </w:rPr>
        <w:t>Harnera</w:t>
      </w:r>
      <w:proofErr w:type="spellEnd"/>
      <w:r>
        <w:rPr>
          <w:rFonts w:asciiTheme="majorHAnsi" w:hAnsiTheme="majorHAnsi"/>
          <w:lang w:val="cs-CZ"/>
        </w:rPr>
        <w:t xml:space="preserve"> šamanismus nabízí něco, co</w:t>
      </w:r>
      <w:r w:rsidR="00EB5D82">
        <w:rPr>
          <w:rFonts w:asciiTheme="majorHAnsi" w:hAnsiTheme="majorHAnsi"/>
          <w:lang w:val="cs-CZ"/>
        </w:rPr>
        <w:t xml:space="preserve"> ve</w:t>
      </w:r>
      <w:r>
        <w:rPr>
          <w:rFonts w:asciiTheme="majorHAnsi" w:hAnsiTheme="majorHAnsi"/>
          <w:lang w:val="cs-CZ"/>
        </w:rPr>
        <w:t xml:space="preserve"> většině náboženství chybí, „úctu k dalším bytostem obývajícím Zemi a k planetě samotné a spirituální komunikaci s nimi.“ (</w:t>
      </w:r>
      <w:proofErr w:type="spellStart"/>
      <w:r>
        <w:rPr>
          <w:rFonts w:asciiTheme="majorHAnsi" w:hAnsiTheme="majorHAnsi"/>
          <w:lang w:val="cs-CZ"/>
        </w:rPr>
        <w:t>Harner</w:t>
      </w:r>
      <w:proofErr w:type="spellEnd"/>
      <w:r>
        <w:rPr>
          <w:rFonts w:asciiTheme="majorHAnsi" w:hAnsiTheme="majorHAnsi"/>
          <w:lang w:val="cs-CZ"/>
        </w:rPr>
        <w:t xml:space="preserve"> 2010: 10) </w:t>
      </w:r>
    </w:p>
    <w:p w:rsidR="00EB5D82" w:rsidRDefault="00EB5D82" w:rsidP="002C4CB7">
      <w:pPr>
        <w:spacing w:line="360" w:lineRule="auto"/>
        <w:jc w:val="both"/>
        <w:rPr>
          <w:rFonts w:asciiTheme="majorHAnsi" w:hAnsiTheme="majorHAnsi"/>
          <w:lang w:val="cs-CZ"/>
        </w:rPr>
      </w:pPr>
      <w:r>
        <w:rPr>
          <w:rFonts w:asciiTheme="majorHAnsi" w:hAnsiTheme="majorHAnsi"/>
          <w:lang w:val="cs-CZ"/>
        </w:rPr>
        <w:lastRenderedPageBreak/>
        <w:t xml:space="preserve">Dle mého názoru by se s těmito </w:t>
      </w:r>
      <w:proofErr w:type="spellStart"/>
      <w:r>
        <w:rPr>
          <w:rFonts w:asciiTheme="majorHAnsi" w:hAnsiTheme="majorHAnsi"/>
          <w:lang w:val="cs-CZ"/>
        </w:rPr>
        <w:t>Harnerovými</w:t>
      </w:r>
      <w:proofErr w:type="spellEnd"/>
      <w:r>
        <w:rPr>
          <w:rFonts w:asciiTheme="majorHAnsi" w:hAnsiTheme="majorHAnsi"/>
          <w:lang w:val="cs-CZ"/>
        </w:rPr>
        <w:t xml:space="preserve"> tvrzeními dalo velmi polemizovat. Co kupříkladu křesťanství, jehož podstatou je miluj bližního svého a současně i důraz na ekologii. </w:t>
      </w:r>
      <w:proofErr w:type="spellStart"/>
      <w:r>
        <w:rPr>
          <w:rFonts w:asciiTheme="majorHAnsi" w:hAnsiTheme="majorHAnsi"/>
          <w:lang w:val="cs-CZ"/>
        </w:rPr>
        <w:t>Harnerův</w:t>
      </w:r>
      <w:proofErr w:type="spellEnd"/>
      <w:r>
        <w:rPr>
          <w:rFonts w:asciiTheme="majorHAnsi" w:hAnsiTheme="majorHAnsi"/>
          <w:lang w:val="cs-CZ"/>
        </w:rPr>
        <w:t xml:space="preserve"> přístup k</w:t>
      </w:r>
      <w:r w:rsidR="00E86BA3">
        <w:rPr>
          <w:rFonts w:asciiTheme="majorHAnsi" w:hAnsiTheme="majorHAnsi"/>
          <w:lang w:val="cs-CZ"/>
        </w:rPr>
        <w:t> </w:t>
      </w:r>
      <w:r>
        <w:rPr>
          <w:rFonts w:asciiTheme="majorHAnsi" w:hAnsiTheme="majorHAnsi"/>
          <w:lang w:val="cs-CZ"/>
        </w:rPr>
        <w:t>šamanismu</w:t>
      </w:r>
      <w:r w:rsidR="00E86BA3">
        <w:rPr>
          <w:rFonts w:asciiTheme="majorHAnsi" w:hAnsiTheme="majorHAnsi"/>
          <w:lang w:val="cs-CZ"/>
        </w:rPr>
        <w:t xml:space="preserve"> podle mne</w:t>
      </w:r>
      <w:r>
        <w:rPr>
          <w:rFonts w:asciiTheme="majorHAnsi" w:hAnsiTheme="majorHAnsi"/>
          <w:lang w:val="cs-CZ"/>
        </w:rPr>
        <w:t xml:space="preserve"> postrádá kritickou reflexi.</w:t>
      </w:r>
    </w:p>
    <w:p w:rsidR="00EB5D82" w:rsidRDefault="00EB5D82" w:rsidP="002C4CB7">
      <w:pPr>
        <w:spacing w:line="360" w:lineRule="auto"/>
        <w:jc w:val="both"/>
        <w:rPr>
          <w:rFonts w:asciiTheme="majorHAnsi" w:hAnsiTheme="majorHAnsi"/>
          <w:u w:val="single"/>
          <w:lang w:val="cs-CZ"/>
        </w:rPr>
      </w:pPr>
      <w:proofErr w:type="spellStart"/>
      <w:r w:rsidRPr="00EB5D82">
        <w:rPr>
          <w:rFonts w:asciiTheme="majorHAnsi" w:hAnsiTheme="majorHAnsi"/>
          <w:u w:val="single"/>
          <w:lang w:val="cs-CZ"/>
        </w:rPr>
        <w:t>James</w:t>
      </w:r>
      <w:proofErr w:type="spellEnd"/>
      <w:r w:rsidRPr="00EB5D82">
        <w:rPr>
          <w:rFonts w:asciiTheme="majorHAnsi" w:hAnsiTheme="majorHAnsi"/>
          <w:u w:val="single"/>
          <w:lang w:val="cs-CZ"/>
        </w:rPr>
        <w:t xml:space="preserve"> </w:t>
      </w:r>
      <w:proofErr w:type="spellStart"/>
      <w:r w:rsidRPr="00EB5D82">
        <w:rPr>
          <w:rFonts w:asciiTheme="majorHAnsi" w:hAnsiTheme="majorHAnsi"/>
          <w:u w:val="single"/>
          <w:lang w:val="cs-CZ"/>
        </w:rPr>
        <w:t>Frazer</w:t>
      </w:r>
      <w:proofErr w:type="spellEnd"/>
    </w:p>
    <w:p w:rsidR="00515C50" w:rsidRDefault="00515C50" w:rsidP="002C4CB7">
      <w:pPr>
        <w:spacing w:line="360" w:lineRule="auto"/>
        <w:jc w:val="both"/>
        <w:rPr>
          <w:rFonts w:asciiTheme="majorHAnsi" w:hAnsiTheme="majorHAnsi"/>
          <w:lang w:val="cs-CZ"/>
        </w:rPr>
      </w:pPr>
      <w:proofErr w:type="spellStart"/>
      <w:r w:rsidRPr="00515C50">
        <w:rPr>
          <w:rFonts w:asciiTheme="majorHAnsi" w:hAnsiTheme="majorHAnsi"/>
          <w:lang w:val="cs-CZ"/>
        </w:rPr>
        <w:t>James</w:t>
      </w:r>
      <w:proofErr w:type="spellEnd"/>
      <w:r w:rsidRPr="00515C50">
        <w:rPr>
          <w:rFonts w:asciiTheme="majorHAnsi" w:hAnsiTheme="majorHAnsi"/>
          <w:lang w:val="cs-CZ"/>
        </w:rPr>
        <w:t xml:space="preserve"> </w:t>
      </w:r>
      <w:proofErr w:type="spellStart"/>
      <w:r>
        <w:rPr>
          <w:rFonts w:asciiTheme="majorHAnsi" w:hAnsiTheme="majorHAnsi"/>
          <w:lang w:val="cs-CZ"/>
        </w:rPr>
        <w:t>Frazer</w:t>
      </w:r>
      <w:proofErr w:type="spellEnd"/>
      <w:r>
        <w:rPr>
          <w:rFonts w:asciiTheme="majorHAnsi" w:hAnsiTheme="majorHAnsi"/>
          <w:lang w:val="cs-CZ"/>
        </w:rPr>
        <w:t xml:space="preserve"> byl zastáncem evoluční teorie, která vidí lidstvo jako jeden celek, který se neustále progresivně vyvíjí.  (Soukup 1994), (Soukup 2011) Náboženství vidí jako fenomén, který se vyvíjí od své nejstarší animistické formy k západní moderní formě monoteistické. Tato je</w:t>
      </w:r>
      <w:r w:rsidR="00156FF9">
        <w:rPr>
          <w:rFonts w:asciiTheme="majorHAnsi" w:hAnsiTheme="majorHAnsi"/>
          <w:lang w:val="cs-CZ"/>
        </w:rPr>
        <w:t>ho</w:t>
      </w:r>
      <w:r>
        <w:rPr>
          <w:rFonts w:asciiTheme="majorHAnsi" w:hAnsiTheme="majorHAnsi"/>
          <w:lang w:val="cs-CZ"/>
        </w:rPr>
        <w:t xml:space="preserve"> teorie stojí na předpokladu pokroku a to takového, že všechny společnosti postupně projdou stejnými fázemi vývoje, až nakonec všechny dojdou k racionálnímu a civilizovanému myšlení a chování. (</w:t>
      </w:r>
      <w:proofErr w:type="spellStart"/>
      <w:r>
        <w:rPr>
          <w:rFonts w:asciiTheme="majorHAnsi" w:hAnsiTheme="majorHAnsi"/>
          <w:lang w:val="cs-CZ"/>
        </w:rPr>
        <w:t>Bowie</w:t>
      </w:r>
      <w:proofErr w:type="spellEnd"/>
      <w:r>
        <w:rPr>
          <w:rFonts w:asciiTheme="majorHAnsi" w:hAnsiTheme="majorHAnsi"/>
          <w:lang w:val="cs-CZ"/>
        </w:rPr>
        <w:t xml:space="preserve"> 2008) Vývoj lidského myšlení podle něj přichází ve fázích magie – náboženství – věda</w:t>
      </w:r>
      <w:r w:rsidR="007D007A">
        <w:rPr>
          <w:rFonts w:asciiTheme="majorHAnsi" w:hAnsiTheme="majorHAnsi"/>
          <w:lang w:val="cs-CZ"/>
        </w:rPr>
        <w:t>. (Soukup 2011) Magie a totemismus jsou nejstarší a nejprimitivnější fází lidského myšlení, která pře</w:t>
      </w:r>
      <w:r w:rsidR="00156FF9">
        <w:rPr>
          <w:rFonts w:asciiTheme="majorHAnsi" w:hAnsiTheme="majorHAnsi"/>
          <w:lang w:val="cs-CZ"/>
        </w:rPr>
        <w:t>d</w:t>
      </w:r>
      <w:r w:rsidR="007D007A">
        <w:rPr>
          <w:rFonts w:asciiTheme="majorHAnsi" w:hAnsiTheme="majorHAnsi"/>
          <w:lang w:val="cs-CZ"/>
        </w:rPr>
        <w:t>chází náboženství a vědě. Magie předpokládá existenci mystického vztahu mezi věcmi a jevy v přírodě. Až se ukáže, že magie je mylná, začnou lidé hledat pomoc jinde a to v duchov</w:t>
      </w:r>
      <w:r w:rsidR="00156FF9">
        <w:rPr>
          <w:rFonts w:asciiTheme="majorHAnsi" w:hAnsiTheme="majorHAnsi"/>
          <w:lang w:val="cs-CZ"/>
        </w:rPr>
        <w:t>ních bytostech. Právě na víře ve</w:t>
      </w:r>
      <w:r w:rsidR="007D007A">
        <w:rPr>
          <w:rFonts w:asciiTheme="majorHAnsi" w:hAnsiTheme="majorHAnsi"/>
          <w:lang w:val="cs-CZ"/>
        </w:rPr>
        <w:t xml:space="preserve"> vyšší bytosti disponující velko</w:t>
      </w:r>
      <w:r w:rsidR="00156FF9">
        <w:rPr>
          <w:rFonts w:asciiTheme="majorHAnsi" w:hAnsiTheme="majorHAnsi"/>
          <w:lang w:val="cs-CZ"/>
        </w:rPr>
        <w:t>u mocí, je založeno náboženství</w:t>
      </w:r>
      <w:r w:rsidR="007D007A">
        <w:rPr>
          <w:rFonts w:asciiTheme="majorHAnsi" w:hAnsiTheme="majorHAnsi"/>
          <w:lang w:val="cs-CZ"/>
        </w:rPr>
        <w:t xml:space="preserve">. </w:t>
      </w:r>
      <w:r w:rsidR="007E57CF">
        <w:rPr>
          <w:rFonts w:asciiTheme="majorHAnsi" w:hAnsiTheme="majorHAnsi"/>
          <w:lang w:val="cs-CZ"/>
        </w:rPr>
        <w:t xml:space="preserve">Evolucionisté považovali náboženství za jakousi předvědeckou snahu o pochopení a interpretování světa. </w:t>
      </w:r>
      <w:r w:rsidR="007D007A">
        <w:rPr>
          <w:rFonts w:asciiTheme="majorHAnsi" w:hAnsiTheme="majorHAnsi"/>
          <w:lang w:val="cs-CZ"/>
        </w:rPr>
        <w:t>Konečným stádiem vývoje lidstva je</w:t>
      </w:r>
      <w:r w:rsidR="00E86BA3">
        <w:rPr>
          <w:rFonts w:asciiTheme="majorHAnsi" w:hAnsiTheme="majorHAnsi"/>
          <w:lang w:val="cs-CZ"/>
        </w:rPr>
        <w:t xml:space="preserve"> podle nich</w:t>
      </w:r>
      <w:r w:rsidR="007D007A">
        <w:rPr>
          <w:rFonts w:asciiTheme="majorHAnsi" w:hAnsiTheme="majorHAnsi"/>
          <w:lang w:val="cs-CZ"/>
        </w:rPr>
        <w:t xml:space="preserve"> věda. (</w:t>
      </w:r>
      <w:proofErr w:type="spellStart"/>
      <w:r w:rsidR="007D007A">
        <w:rPr>
          <w:rFonts w:asciiTheme="majorHAnsi" w:hAnsiTheme="majorHAnsi"/>
          <w:lang w:val="cs-CZ"/>
        </w:rPr>
        <w:t>Bowie</w:t>
      </w:r>
      <w:proofErr w:type="spellEnd"/>
      <w:r w:rsidR="007D007A">
        <w:rPr>
          <w:rFonts w:asciiTheme="majorHAnsi" w:hAnsiTheme="majorHAnsi"/>
          <w:lang w:val="cs-CZ"/>
        </w:rPr>
        <w:t xml:space="preserve"> 2008), (Soukup 2011)</w:t>
      </w:r>
    </w:p>
    <w:p w:rsidR="00B61655" w:rsidRDefault="007D007A" w:rsidP="002C4CB7">
      <w:pPr>
        <w:spacing w:line="360" w:lineRule="auto"/>
        <w:jc w:val="both"/>
        <w:rPr>
          <w:rFonts w:asciiTheme="majorHAnsi" w:hAnsiTheme="majorHAnsi"/>
          <w:lang w:val="cs-CZ"/>
        </w:rPr>
      </w:pPr>
      <w:r>
        <w:rPr>
          <w:rFonts w:asciiTheme="majorHAnsi" w:hAnsiTheme="majorHAnsi"/>
          <w:lang w:val="cs-CZ"/>
        </w:rPr>
        <w:t xml:space="preserve">Zásadním problém </w:t>
      </w:r>
      <w:proofErr w:type="spellStart"/>
      <w:r>
        <w:rPr>
          <w:rFonts w:asciiTheme="majorHAnsi" w:hAnsiTheme="majorHAnsi"/>
          <w:lang w:val="cs-CZ"/>
        </w:rPr>
        <w:t>Frazerova</w:t>
      </w:r>
      <w:proofErr w:type="spellEnd"/>
      <w:r>
        <w:rPr>
          <w:rFonts w:asciiTheme="majorHAnsi" w:hAnsiTheme="majorHAnsi"/>
          <w:lang w:val="cs-CZ"/>
        </w:rPr>
        <w:t xml:space="preserve"> díla bylo to, že neprováděl terénní výzkumy. </w:t>
      </w:r>
      <w:r w:rsidR="00EB2CAD">
        <w:rPr>
          <w:rFonts w:asciiTheme="majorHAnsi" w:hAnsiTheme="majorHAnsi"/>
          <w:lang w:val="cs-CZ"/>
        </w:rPr>
        <w:t>(Eriksen2008) Celou evolucionistickou antropologii 19. století negativně ovlivnilo to, že antropologové při vytváření svých děl a teorií vycházeli ze sekundárních dat, vyprávění misionářů, cestovatelů a pracovníků koloniální správy. Zdroje a původ těchto informací byly často velmi pochybné. Veškerá data byla navíc vytržena z kulturního kontextu</w:t>
      </w:r>
      <w:r w:rsidR="00B61655">
        <w:rPr>
          <w:rFonts w:asciiTheme="majorHAnsi" w:hAnsiTheme="majorHAnsi"/>
          <w:lang w:val="cs-CZ"/>
        </w:rPr>
        <w:t>,</w:t>
      </w:r>
      <w:r w:rsidR="00EB2CAD">
        <w:rPr>
          <w:rFonts w:asciiTheme="majorHAnsi" w:hAnsiTheme="majorHAnsi"/>
          <w:lang w:val="cs-CZ"/>
        </w:rPr>
        <w:t xml:space="preserve"> a proto tyto práce měly spíše</w:t>
      </w:r>
      <w:r w:rsidR="00B61655">
        <w:rPr>
          <w:rFonts w:asciiTheme="majorHAnsi" w:hAnsiTheme="majorHAnsi"/>
          <w:lang w:val="cs-CZ"/>
        </w:rPr>
        <w:t xml:space="preserve"> spekulativní charakter a interpretace </w:t>
      </w:r>
      <w:r w:rsidR="00156FF9">
        <w:rPr>
          <w:rFonts w:asciiTheme="majorHAnsi" w:hAnsiTheme="majorHAnsi"/>
          <w:lang w:val="cs-CZ"/>
        </w:rPr>
        <w:t xml:space="preserve">nebyly </w:t>
      </w:r>
      <w:r w:rsidR="00B61655">
        <w:rPr>
          <w:rFonts w:asciiTheme="majorHAnsi" w:hAnsiTheme="majorHAnsi"/>
          <w:lang w:val="cs-CZ"/>
        </w:rPr>
        <w:t>přesné. (</w:t>
      </w:r>
      <w:proofErr w:type="spellStart"/>
      <w:r w:rsidR="00B61655">
        <w:rPr>
          <w:rFonts w:asciiTheme="majorHAnsi" w:hAnsiTheme="majorHAnsi"/>
          <w:lang w:val="cs-CZ"/>
        </w:rPr>
        <w:t>Bowie</w:t>
      </w:r>
      <w:proofErr w:type="spellEnd"/>
      <w:r w:rsidR="00B61655">
        <w:rPr>
          <w:rFonts w:asciiTheme="majorHAnsi" w:hAnsiTheme="majorHAnsi"/>
          <w:lang w:val="cs-CZ"/>
        </w:rPr>
        <w:t xml:space="preserve"> 2008), (Soukup 1994), (Soukup 2011)</w:t>
      </w:r>
    </w:p>
    <w:p w:rsidR="00B61655" w:rsidRDefault="00B61655" w:rsidP="002C4CB7">
      <w:pPr>
        <w:spacing w:line="360" w:lineRule="auto"/>
        <w:jc w:val="both"/>
        <w:rPr>
          <w:rFonts w:asciiTheme="majorHAnsi" w:hAnsiTheme="majorHAnsi"/>
          <w:lang w:val="cs-CZ"/>
        </w:rPr>
      </w:pPr>
      <w:r>
        <w:rPr>
          <w:rFonts w:asciiTheme="majorHAnsi" w:hAnsiTheme="majorHAnsi"/>
          <w:lang w:val="cs-CZ"/>
        </w:rPr>
        <w:t xml:space="preserve">O tom, že </w:t>
      </w:r>
      <w:proofErr w:type="spellStart"/>
      <w:r>
        <w:rPr>
          <w:rFonts w:asciiTheme="majorHAnsi" w:hAnsiTheme="majorHAnsi"/>
          <w:lang w:val="cs-CZ"/>
        </w:rPr>
        <w:t>Frazerovy</w:t>
      </w:r>
      <w:proofErr w:type="spellEnd"/>
      <w:r>
        <w:rPr>
          <w:rFonts w:asciiTheme="majorHAnsi" w:hAnsiTheme="majorHAnsi"/>
          <w:lang w:val="cs-CZ"/>
        </w:rPr>
        <w:t xml:space="preserve"> teorie byly spíše evolucionistickou spekulací, svědčí jednak skutečnost, že náboženství a magie mohou být ve společnosti přítomny společně s vědou a pak hlavně antropologické empirické výzkumy, které jeho teorie neprokázaly. </w:t>
      </w:r>
      <w:r w:rsidR="007E57CF">
        <w:rPr>
          <w:rFonts w:asciiTheme="majorHAnsi" w:hAnsiTheme="majorHAnsi"/>
          <w:lang w:val="cs-CZ"/>
        </w:rPr>
        <w:t>(Soukup 1994)</w:t>
      </w:r>
    </w:p>
    <w:p w:rsidR="007E57CF" w:rsidRPr="007E57CF" w:rsidRDefault="007E57CF" w:rsidP="002C4CB7">
      <w:pPr>
        <w:spacing w:line="360" w:lineRule="auto"/>
        <w:jc w:val="both"/>
        <w:rPr>
          <w:rFonts w:asciiTheme="majorHAnsi" w:hAnsiTheme="majorHAnsi"/>
          <w:u w:val="single"/>
          <w:lang w:val="cs-CZ"/>
        </w:rPr>
      </w:pPr>
      <w:r w:rsidRPr="007E57CF">
        <w:rPr>
          <w:rFonts w:asciiTheme="majorHAnsi" w:hAnsiTheme="majorHAnsi"/>
          <w:u w:val="single"/>
          <w:lang w:val="cs-CZ"/>
        </w:rPr>
        <w:t>Viktor Turner</w:t>
      </w:r>
    </w:p>
    <w:p w:rsidR="007D007A" w:rsidRDefault="00D01704" w:rsidP="002C4CB7">
      <w:pPr>
        <w:spacing w:line="360" w:lineRule="auto"/>
        <w:jc w:val="both"/>
        <w:rPr>
          <w:rFonts w:asciiTheme="majorHAnsi" w:hAnsiTheme="majorHAnsi"/>
          <w:lang w:val="cs-CZ"/>
        </w:rPr>
      </w:pPr>
      <w:r>
        <w:rPr>
          <w:rFonts w:asciiTheme="majorHAnsi" w:hAnsiTheme="majorHAnsi"/>
          <w:lang w:val="cs-CZ"/>
        </w:rPr>
        <w:t xml:space="preserve">Viktor Turner patřil k hlavním představitelům symbolické antropologie, </w:t>
      </w:r>
      <w:proofErr w:type="gramStart"/>
      <w:r>
        <w:rPr>
          <w:rFonts w:asciiTheme="majorHAnsi" w:hAnsiTheme="majorHAnsi"/>
          <w:lang w:val="cs-CZ"/>
        </w:rPr>
        <w:t>který</w:t>
      </w:r>
      <w:proofErr w:type="gramEnd"/>
      <w:r>
        <w:rPr>
          <w:rFonts w:asciiTheme="majorHAnsi" w:hAnsiTheme="majorHAnsi"/>
          <w:lang w:val="cs-CZ"/>
        </w:rPr>
        <w:t xml:space="preserve"> toto paradigma aplikoval na výzkum náboženských jevů. Zaměřoval se především na rituály, které jsou považovány za sociální aspekt náboženství, a provedl jejich systematickou analýzu. </w:t>
      </w:r>
      <w:r w:rsidR="00E946D1">
        <w:rPr>
          <w:rFonts w:asciiTheme="majorHAnsi" w:hAnsiTheme="majorHAnsi"/>
          <w:lang w:val="cs-CZ"/>
        </w:rPr>
        <w:t>(</w:t>
      </w:r>
      <w:proofErr w:type="spellStart"/>
      <w:r w:rsidR="00E946D1">
        <w:rPr>
          <w:rFonts w:asciiTheme="majorHAnsi" w:hAnsiTheme="majorHAnsi"/>
          <w:lang w:val="cs-CZ"/>
        </w:rPr>
        <w:t>Eriksen</w:t>
      </w:r>
      <w:proofErr w:type="spellEnd"/>
      <w:r w:rsidR="00E946D1">
        <w:rPr>
          <w:rFonts w:asciiTheme="majorHAnsi" w:hAnsiTheme="majorHAnsi"/>
          <w:lang w:val="cs-CZ"/>
        </w:rPr>
        <w:t xml:space="preserve"> 2008)</w:t>
      </w:r>
      <w:r>
        <w:rPr>
          <w:rFonts w:asciiTheme="majorHAnsi" w:hAnsiTheme="majorHAnsi"/>
          <w:lang w:val="cs-CZ"/>
        </w:rPr>
        <w:t>, (Soukup 2011) Náboženský rituál definoval jako „p</w:t>
      </w:r>
      <w:r w:rsidRPr="00D01704">
        <w:rPr>
          <w:rFonts w:asciiTheme="majorHAnsi" w:hAnsiTheme="majorHAnsi"/>
          <w:lang w:val="cs-CZ"/>
        </w:rPr>
        <w:t>ředepsané formální chování pro příležitosti neodkázané na technickou rutinu; odkazuje na víru v mystické (nebo neempirické) bytosti či síly pokládané za první a poslední příčiny všech účinků.“</w:t>
      </w:r>
      <w:r>
        <w:rPr>
          <w:rFonts w:asciiTheme="majorHAnsi" w:hAnsiTheme="majorHAnsi"/>
          <w:lang w:val="cs-CZ"/>
        </w:rPr>
        <w:t xml:space="preserve"> (</w:t>
      </w:r>
      <w:proofErr w:type="spellStart"/>
      <w:r>
        <w:rPr>
          <w:rFonts w:asciiTheme="majorHAnsi" w:hAnsiTheme="majorHAnsi"/>
          <w:lang w:val="cs-CZ"/>
        </w:rPr>
        <w:t>Bowie</w:t>
      </w:r>
      <w:proofErr w:type="spellEnd"/>
      <w:r>
        <w:rPr>
          <w:rFonts w:asciiTheme="majorHAnsi" w:hAnsiTheme="majorHAnsi"/>
          <w:lang w:val="cs-CZ"/>
        </w:rPr>
        <w:t xml:space="preserve"> 2008: 149)</w:t>
      </w:r>
      <w:r w:rsidR="002C4CB7">
        <w:rPr>
          <w:rFonts w:asciiTheme="majorHAnsi" w:hAnsiTheme="majorHAnsi"/>
          <w:lang w:val="cs-CZ"/>
        </w:rPr>
        <w:t xml:space="preserve"> Rituál je </w:t>
      </w:r>
      <w:r w:rsidR="002C4CB7">
        <w:rPr>
          <w:rFonts w:asciiTheme="majorHAnsi" w:hAnsiTheme="majorHAnsi"/>
          <w:lang w:val="cs-CZ"/>
        </w:rPr>
        <w:lastRenderedPageBreak/>
        <w:t xml:space="preserve">společenský postup, který se opakuje, a díky němu jsou do sociálního života symbolicky vnášeny kulturní </w:t>
      </w:r>
      <w:r w:rsidR="002C4CB7" w:rsidRPr="00E86BA3">
        <w:rPr>
          <w:rFonts w:asciiTheme="majorHAnsi" w:hAnsiTheme="majorHAnsi"/>
          <w:lang w:val="cs-CZ"/>
        </w:rPr>
        <w:t>ideje</w:t>
      </w:r>
      <w:r w:rsidR="002C4CB7">
        <w:rPr>
          <w:rFonts w:asciiTheme="majorHAnsi" w:hAnsiTheme="majorHAnsi"/>
          <w:lang w:val="cs-CZ"/>
        </w:rPr>
        <w:t>. (Soukup 2011)</w:t>
      </w:r>
    </w:p>
    <w:p w:rsidR="002C4CB7" w:rsidRDefault="002C4CB7" w:rsidP="002C4CB7">
      <w:pPr>
        <w:spacing w:line="360" w:lineRule="auto"/>
        <w:jc w:val="both"/>
        <w:rPr>
          <w:rFonts w:asciiTheme="majorHAnsi" w:hAnsiTheme="majorHAnsi"/>
          <w:lang w:val="cs-CZ"/>
        </w:rPr>
      </w:pPr>
      <w:r w:rsidRPr="002C4CB7">
        <w:rPr>
          <w:rFonts w:asciiTheme="majorHAnsi" w:hAnsiTheme="majorHAnsi"/>
          <w:lang w:val="cs-CZ"/>
        </w:rPr>
        <w:t>V 50. a 60. letech minulého století prováděl terénní výzkum</w:t>
      </w:r>
      <w:r>
        <w:rPr>
          <w:rFonts w:asciiTheme="majorHAnsi" w:hAnsiTheme="majorHAnsi"/>
          <w:lang w:val="cs-CZ"/>
        </w:rPr>
        <w:t xml:space="preserve"> kmene</w:t>
      </w:r>
      <w:r w:rsidRPr="002C4CB7">
        <w:rPr>
          <w:rFonts w:asciiTheme="majorHAnsi" w:hAnsiTheme="majorHAnsi"/>
          <w:lang w:val="cs-CZ"/>
        </w:rPr>
        <w:t xml:space="preserve"> </w:t>
      </w:r>
      <w:proofErr w:type="spellStart"/>
      <w:r w:rsidRPr="002C4CB7">
        <w:rPr>
          <w:rFonts w:asciiTheme="majorHAnsi" w:hAnsiTheme="majorHAnsi"/>
          <w:lang w:val="cs-CZ"/>
        </w:rPr>
        <w:t>Ndembu</w:t>
      </w:r>
      <w:proofErr w:type="spellEnd"/>
      <w:r w:rsidRPr="002C4CB7">
        <w:rPr>
          <w:rFonts w:asciiTheme="majorHAnsi" w:hAnsiTheme="majorHAnsi"/>
          <w:lang w:val="cs-CZ"/>
        </w:rPr>
        <w:t xml:space="preserve"> v severozápadní </w:t>
      </w:r>
      <w:proofErr w:type="spellStart"/>
      <w:r w:rsidRPr="002C4CB7">
        <w:rPr>
          <w:rFonts w:asciiTheme="majorHAnsi" w:hAnsiTheme="majorHAnsi"/>
          <w:lang w:val="cs-CZ"/>
        </w:rPr>
        <w:t>Rhondésii</w:t>
      </w:r>
      <w:proofErr w:type="spellEnd"/>
      <w:r w:rsidRPr="002C4CB7">
        <w:rPr>
          <w:rFonts w:asciiTheme="majorHAnsi" w:hAnsiTheme="majorHAnsi"/>
          <w:lang w:val="cs-CZ"/>
        </w:rPr>
        <w:t xml:space="preserve"> (dnes Zambii)</w:t>
      </w:r>
      <w:r>
        <w:rPr>
          <w:rFonts w:asciiTheme="majorHAnsi" w:hAnsiTheme="majorHAnsi"/>
          <w:lang w:val="cs-CZ"/>
        </w:rPr>
        <w:t xml:space="preserve"> a zaměřoval se na náboženství, rituál a symboly, což byly klíčové aspekty pomáhající udržovat sociální soudržnost v jinak poměrně nestabilní společnosti.  (</w:t>
      </w:r>
      <w:proofErr w:type="spellStart"/>
      <w:r>
        <w:rPr>
          <w:rFonts w:asciiTheme="majorHAnsi" w:hAnsiTheme="majorHAnsi"/>
          <w:lang w:val="cs-CZ"/>
        </w:rPr>
        <w:t>Bowie</w:t>
      </w:r>
      <w:proofErr w:type="spellEnd"/>
      <w:r>
        <w:rPr>
          <w:rFonts w:asciiTheme="majorHAnsi" w:hAnsiTheme="majorHAnsi"/>
          <w:lang w:val="cs-CZ"/>
        </w:rPr>
        <w:t xml:space="preserve"> 2008) Při svém výzkumu zjistil, že nejčastější formou řešení konfliktů je rituál</w:t>
      </w:r>
      <w:r w:rsidR="00CB6E7B">
        <w:rPr>
          <w:rFonts w:asciiTheme="majorHAnsi" w:hAnsiTheme="majorHAnsi"/>
          <w:lang w:val="cs-CZ"/>
        </w:rPr>
        <w:t>. Tato společnost a její stabilita tedy není založena na sociální organizaci, ale na hodnotách, které jsou nejlépe vyjádřeny pomocí rituálu. Proto se jeho další práce zabývala interpretací a analýzou rituálů. Velmi komplexně rozpracoval analýzu iniciačních rituálů tohoto kmene. (Eriksen2008), (Soukup 2011)</w:t>
      </w:r>
    </w:p>
    <w:p w:rsidR="00CB6E7B" w:rsidRDefault="00CB6E7B" w:rsidP="002C4CB7">
      <w:pPr>
        <w:spacing w:line="360" w:lineRule="auto"/>
        <w:jc w:val="both"/>
        <w:rPr>
          <w:rFonts w:asciiTheme="majorHAnsi" w:hAnsiTheme="majorHAnsi"/>
          <w:lang w:val="cs-CZ"/>
        </w:rPr>
      </w:pPr>
      <w:r>
        <w:rPr>
          <w:rFonts w:asciiTheme="majorHAnsi" w:hAnsiTheme="majorHAnsi"/>
          <w:lang w:val="cs-CZ"/>
        </w:rPr>
        <w:t>Turner se zabýval především přechodovými rituály.</w:t>
      </w:r>
      <w:r w:rsidR="00156FF9">
        <w:rPr>
          <w:rFonts w:asciiTheme="majorHAnsi" w:hAnsiTheme="majorHAnsi"/>
          <w:lang w:val="cs-CZ"/>
        </w:rPr>
        <w:t xml:space="preserve"> Fáze přechodového rituálu jsou, </w:t>
      </w:r>
      <w:r>
        <w:rPr>
          <w:rFonts w:asciiTheme="majorHAnsi" w:hAnsiTheme="majorHAnsi"/>
          <w:lang w:val="cs-CZ"/>
        </w:rPr>
        <w:t xml:space="preserve">opuštění staré struktury, poté přijde fáze </w:t>
      </w:r>
      <w:proofErr w:type="spellStart"/>
      <w:r>
        <w:rPr>
          <w:rFonts w:asciiTheme="majorHAnsi" w:hAnsiTheme="majorHAnsi"/>
          <w:lang w:val="cs-CZ"/>
        </w:rPr>
        <w:t>liminální</w:t>
      </w:r>
      <w:proofErr w:type="spellEnd"/>
      <w:r>
        <w:rPr>
          <w:rFonts w:asciiTheme="majorHAnsi" w:hAnsiTheme="majorHAnsi"/>
          <w:lang w:val="cs-CZ"/>
        </w:rPr>
        <w:t xml:space="preserve"> , která je fází bez struktury a nakonec přijde znovu strukt</w:t>
      </w:r>
      <w:r w:rsidR="00156FF9">
        <w:rPr>
          <w:rFonts w:asciiTheme="majorHAnsi" w:hAnsiTheme="majorHAnsi"/>
          <w:lang w:val="cs-CZ"/>
        </w:rPr>
        <w:t>ura</w:t>
      </w:r>
      <w:r>
        <w:rPr>
          <w:rFonts w:asciiTheme="majorHAnsi" w:hAnsiTheme="majorHAnsi"/>
          <w:lang w:val="cs-CZ"/>
        </w:rPr>
        <w:t>. Nejprve je tedy účastník rituálu symbolicky zbaven svého statusu, poté se nachází v prahovém období, fázi pomezí kdy je často vystavován ponížení a traumatu a poté je jako nový člověk zařazen do nové sociální role a opět se nachází v sociální struktuře. (</w:t>
      </w:r>
      <w:proofErr w:type="spellStart"/>
      <w:r>
        <w:rPr>
          <w:rFonts w:asciiTheme="majorHAnsi" w:hAnsiTheme="majorHAnsi"/>
          <w:lang w:val="cs-CZ"/>
        </w:rPr>
        <w:t>Bowie</w:t>
      </w:r>
      <w:proofErr w:type="spellEnd"/>
      <w:r>
        <w:rPr>
          <w:rFonts w:asciiTheme="majorHAnsi" w:hAnsiTheme="majorHAnsi"/>
          <w:lang w:val="cs-CZ"/>
        </w:rPr>
        <w:t xml:space="preserve"> 2008), (Eriksen2008), (Soukup 2011)</w:t>
      </w:r>
    </w:p>
    <w:p w:rsidR="002C4CB7" w:rsidRDefault="00CB6E7B" w:rsidP="0098382A">
      <w:pPr>
        <w:spacing w:line="360" w:lineRule="auto"/>
        <w:jc w:val="both"/>
        <w:rPr>
          <w:rFonts w:asciiTheme="majorHAnsi" w:hAnsiTheme="majorHAnsi"/>
          <w:lang w:val="cs-CZ"/>
        </w:rPr>
      </w:pPr>
      <w:r>
        <w:rPr>
          <w:rFonts w:asciiTheme="majorHAnsi" w:hAnsiTheme="majorHAnsi"/>
          <w:lang w:val="cs-CZ"/>
        </w:rPr>
        <w:t xml:space="preserve">Turner se zaměřoval </w:t>
      </w:r>
      <w:r w:rsidR="00703CF3">
        <w:rPr>
          <w:rFonts w:asciiTheme="majorHAnsi" w:hAnsiTheme="majorHAnsi"/>
          <w:lang w:val="cs-CZ"/>
        </w:rPr>
        <w:t>převážně</w:t>
      </w:r>
      <w:r>
        <w:rPr>
          <w:rFonts w:asciiTheme="majorHAnsi" w:hAnsiTheme="majorHAnsi"/>
          <w:lang w:val="cs-CZ"/>
        </w:rPr>
        <w:t xml:space="preserve"> na průběh střední fáze a její analýzu. </w:t>
      </w:r>
      <w:r w:rsidR="00BA56DD">
        <w:rPr>
          <w:rFonts w:asciiTheme="majorHAnsi" w:hAnsiTheme="majorHAnsi"/>
          <w:lang w:val="cs-CZ"/>
        </w:rPr>
        <w:t>Tato fáze může být různě dlouhá</w:t>
      </w:r>
      <w:r>
        <w:rPr>
          <w:rFonts w:asciiTheme="majorHAnsi" w:hAnsiTheme="majorHAnsi"/>
          <w:lang w:val="cs-CZ"/>
        </w:rPr>
        <w:t xml:space="preserve">. Co je však velmi důležité, je </w:t>
      </w:r>
      <w:proofErr w:type="spellStart"/>
      <w:r>
        <w:rPr>
          <w:rFonts w:asciiTheme="majorHAnsi" w:hAnsiTheme="majorHAnsi"/>
          <w:lang w:val="cs-CZ"/>
        </w:rPr>
        <w:t>antistrukturální</w:t>
      </w:r>
      <w:proofErr w:type="spellEnd"/>
      <w:r>
        <w:rPr>
          <w:rFonts w:asciiTheme="majorHAnsi" w:hAnsiTheme="majorHAnsi"/>
          <w:lang w:val="cs-CZ"/>
        </w:rPr>
        <w:t xml:space="preserve">. Turner </w:t>
      </w:r>
      <w:r w:rsidR="00BA56DD">
        <w:rPr>
          <w:rFonts w:asciiTheme="majorHAnsi" w:hAnsiTheme="majorHAnsi"/>
          <w:lang w:val="cs-CZ"/>
        </w:rPr>
        <w:t xml:space="preserve">při analýze této fáze pomezí došel k závěru, že její atributy jsou </w:t>
      </w:r>
      <w:r w:rsidR="00CA7D89">
        <w:rPr>
          <w:rFonts w:asciiTheme="majorHAnsi" w:hAnsiTheme="majorHAnsi"/>
          <w:lang w:val="cs-CZ"/>
        </w:rPr>
        <w:t>typické pro</w:t>
      </w:r>
      <w:r w:rsidR="0098382A">
        <w:rPr>
          <w:rFonts w:asciiTheme="majorHAnsi" w:hAnsiTheme="majorHAnsi"/>
          <w:lang w:val="cs-CZ"/>
        </w:rPr>
        <w:t> </w:t>
      </w:r>
      <w:proofErr w:type="spellStart"/>
      <w:r w:rsidR="00BA56DD">
        <w:rPr>
          <w:rFonts w:asciiTheme="majorHAnsi" w:hAnsiTheme="majorHAnsi"/>
          <w:lang w:val="cs-CZ"/>
        </w:rPr>
        <w:t>communitas</w:t>
      </w:r>
      <w:proofErr w:type="spellEnd"/>
      <w:r w:rsidR="00BA56DD">
        <w:rPr>
          <w:rFonts w:asciiTheme="majorHAnsi" w:hAnsiTheme="majorHAnsi"/>
          <w:lang w:val="cs-CZ"/>
        </w:rPr>
        <w:t xml:space="preserve">. Pod pojmem </w:t>
      </w:r>
      <w:proofErr w:type="spellStart"/>
      <w:r w:rsidR="00BA56DD">
        <w:rPr>
          <w:rFonts w:asciiTheme="majorHAnsi" w:hAnsiTheme="majorHAnsi"/>
          <w:lang w:val="cs-CZ"/>
        </w:rPr>
        <w:t>communitas</w:t>
      </w:r>
      <w:proofErr w:type="spellEnd"/>
      <w:r w:rsidR="00BA56DD">
        <w:rPr>
          <w:rFonts w:asciiTheme="majorHAnsi" w:hAnsiTheme="majorHAnsi"/>
          <w:lang w:val="cs-CZ"/>
        </w:rPr>
        <w:t xml:space="preserve">, který prosazoval, mínil společenství, které není hierarchicky uspořádané, je to jednotka poměrně nediferencovaná a rovnostářská. </w:t>
      </w:r>
      <w:r>
        <w:rPr>
          <w:rFonts w:asciiTheme="majorHAnsi" w:hAnsiTheme="majorHAnsi"/>
          <w:lang w:val="cs-CZ"/>
        </w:rPr>
        <w:t>(</w:t>
      </w:r>
      <w:proofErr w:type="spellStart"/>
      <w:r>
        <w:rPr>
          <w:rFonts w:asciiTheme="majorHAnsi" w:hAnsiTheme="majorHAnsi"/>
          <w:lang w:val="cs-CZ"/>
        </w:rPr>
        <w:t>Bowie</w:t>
      </w:r>
      <w:proofErr w:type="spellEnd"/>
      <w:r>
        <w:rPr>
          <w:rFonts w:asciiTheme="majorHAnsi" w:hAnsiTheme="majorHAnsi"/>
          <w:lang w:val="cs-CZ"/>
        </w:rPr>
        <w:t xml:space="preserve"> 2008),</w:t>
      </w:r>
      <w:r w:rsidR="00BA56DD">
        <w:rPr>
          <w:rFonts w:asciiTheme="majorHAnsi" w:hAnsiTheme="majorHAnsi"/>
          <w:lang w:val="cs-CZ"/>
        </w:rPr>
        <w:t xml:space="preserve"> (Soukup 2011)</w:t>
      </w:r>
    </w:p>
    <w:p w:rsidR="006067BD" w:rsidRPr="00CA7D89" w:rsidRDefault="0098382A" w:rsidP="00D4589C">
      <w:pPr>
        <w:spacing w:line="360" w:lineRule="auto"/>
        <w:jc w:val="both"/>
        <w:rPr>
          <w:rFonts w:asciiTheme="majorHAnsi" w:hAnsiTheme="majorHAnsi"/>
          <w:lang w:val="cs-CZ"/>
        </w:rPr>
      </w:pPr>
      <w:r w:rsidRPr="0098382A">
        <w:rPr>
          <w:rFonts w:asciiTheme="majorHAnsi" w:hAnsiTheme="majorHAnsi"/>
          <w:lang w:val="cs-CZ"/>
        </w:rPr>
        <w:t xml:space="preserve">Pro celé </w:t>
      </w:r>
      <w:proofErr w:type="spellStart"/>
      <w:r w:rsidRPr="0098382A">
        <w:rPr>
          <w:rFonts w:asciiTheme="majorHAnsi" w:hAnsiTheme="majorHAnsi"/>
          <w:lang w:val="cs-CZ"/>
        </w:rPr>
        <w:t>Turnerovo</w:t>
      </w:r>
      <w:proofErr w:type="spellEnd"/>
      <w:r w:rsidRPr="0098382A">
        <w:rPr>
          <w:rFonts w:asciiTheme="majorHAnsi" w:hAnsiTheme="majorHAnsi"/>
          <w:lang w:val="cs-CZ"/>
        </w:rPr>
        <w:t xml:space="preserve"> dílo o náboženských jevech a rituálech, je typický </w:t>
      </w:r>
      <w:proofErr w:type="spellStart"/>
      <w:r w:rsidRPr="0098382A">
        <w:rPr>
          <w:rFonts w:asciiTheme="majorHAnsi" w:hAnsiTheme="majorHAnsi"/>
          <w:lang w:val="cs-CZ"/>
        </w:rPr>
        <w:t>interpretativní</w:t>
      </w:r>
      <w:proofErr w:type="spellEnd"/>
      <w:r w:rsidRPr="0098382A">
        <w:rPr>
          <w:rFonts w:asciiTheme="majorHAnsi" w:hAnsiTheme="majorHAnsi"/>
          <w:lang w:val="cs-CZ"/>
        </w:rPr>
        <w:t xml:space="preserve"> přístup, který je „založený na analýze aktuálního používání symbolů v průběhu sociální interakce a v konkrétním kulturním kontextu.“</w:t>
      </w:r>
      <w:r>
        <w:rPr>
          <w:rFonts w:asciiTheme="majorHAnsi" w:hAnsiTheme="majorHAnsi"/>
          <w:lang w:val="cs-CZ"/>
        </w:rPr>
        <w:t xml:space="preserve"> (Soukup 2011: 336) Právě v rámci sociální interakce jsou vytvářeny a interpretovány symbolické významy. (Soukup 2011) Při studiu rituálů a symbolů můžeme vidět, jak napomáhají udržovat společnost a současně reagují na rozličné problémy. (Eriksen2008)</w:t>
      </w:r>
    </w:p>
    <w:p w:rsidR="00D4589C" w:rsidRDefault="0098382A" w:rsidP="00D4589C">
      <w:pPr>
        <w:spacing w:line="360" w:lineRule="auto"/>
        <w:jc w:val="both"/>
        <w:rPr>
          <w:rFonts w:asciiTheme="majorHAnsi" w:hAnsiTheme="majorHAnsi"/>
          <w:u w:val="single"/>
          <w:lang w:val="cs-CZ"/>
        </w:rPr>
      </w:pPr>
      <w:r w:rsidRPr="0098382A">
        <w:rPr>
          <w:rFonts w:asciiTheme="majorHAnsi" w:hAnsiTheme="majorHAnsi"/>
          <w:u w:val="single"/>
          <w:lang w:val="cs-CZ"/>
        </w:rPr>
        <w:t xml:space="preserve">E. </w:t>
      </w:r>
      <w:proofErr w:type="spellStart"/>
      <w:r w:rsidRPr="0098382A">
        <w:rPr>
          <w:rFonts w:asciiTheme="majorHAnsi" w:hAnsiTheme="majorHAnsi"/>
          <w:u w:val="single"/>
          <w:lang w:val="cs-CZ"/>
        </w:rPr>
        <w:t>Evans</w:t>
      </w:r>
      <w:proofErr w:type="spellEnd"/>
      <w:r w:rsidRPr="0098382A">
        <w:rPr>
          <w:rFonts w:asciiTheme="majorHAnsi" w:hAnsiTheme="majorHAnsi"/>
          <w:u w:val="single"/>
          <w:lang w:val="cs-CZ"/>
        </w:rPr>
        <w:t>-</w:t>
      </w:r>
      <w:proofErr w:type="spellStart"/>
      <w:r w:rsidRPr="0098382A">
        <w:rPr>
          <w:rFonts w:asciiTheme="majorHAnsi" w:hAnsiTheme="majorHAnsi"/>
          <w:u w:val="single"/>
          <w:lang w:val="cs-CZ"/>
        </w:rPr>
        <w:t>Pritchard</w:t>
      </w:r>
      <w:proofErr w:type="spellEnd"/>
    </w:p>
    <w:p w:rsidR="00AA36FA" w:rsidRDefault="00AA36FA" w:rsidP="00D4589C">
      <w:pPr>
        <w:spacing w:line="360" w:lineRule="auto"/>
        <w:jc w:val="both"/>
        <w:rPr>
          <w:rFonts w:asciiTheme="majorHAnsi" w:hAnsiTheme="majorHAnsi"/>
          <w:lang w:val="cs-CZ"/>
        </w:rPr>
      </w:pPr>
      <w:r>
        <w:rPr>
          <w:rFonts w:asciiTheme="majorHAnsi" w:hAnsiTheme="majorHAnsi"/>
          <w:lang w:val="cs-CZ"/>
        </w:rPr>
        <w:t xml:space="preserve">Podle </w:t>
      </w:r>
      <w:proofErr w:type="spellStart"/>
      <w:r w:rsidRPr="00D4589C">
        <w:rPr>
          <w:rFonts w:asciiTheme="majorHAnsi" w:hAnsiTheme="majorHAnsi"/>
          <w:lang w:val="cs-CZ"/>
        </w:rPr>
        <w:t>Evans</w:t>
      </w:r>
      <w:r>
        <w:rPr>
          <w:rFonts w:asciiTheme="majorHAnsi" w:hAnsiTheme="majorHAnsi"/>
          <w:lang w:val="cs-CZ"/>
        </w:rPr>
        <w:t>e</w:t>
      </w:r>
      <w:proofErr w:type="spellEnd"/>
      <w:r w:rsidRPr="00D4589C">
        <w:rPr>
          <w:rFonts w:asciiTheme="majorHAnsi" w:hAnsiTheme="majorHAnsi"/>
          <w:lang w:val="cs-CZ"/>
        </w:rPr>
        <w:t>-</w:t>
      </w:r>
      <w:proofErr w:type="spellStart"/>
      <w:r w:rsidRPr="00D4589C">
        <w:rPr>
          <w:rFonts w:asciiTheme="majorHAnsi" w:hAnsiTheme="majorHAnsi"/>
          <w:lang w:val="cs-CZ"/>
        </w:rPr>
        <w:t>Pritchard</w:t>
      </w:r>
      <w:r>
        <w:rPr>
          <w:rFonts w:asciiTheme="majorHAnsi" w:hAnsiTheme="majorHAnsi"/>
          <w:lang w:val="cs-CZ"/>
        </w:rPr>
        <w:t>a</w:t>
      </w:r>
      <w:proofErr w:type="spellEnd"/>
      <w:r>
        <w:rPr>
          <w:rFonts w:asciiTheme="majorHAnsi" w:hAnsiTheme="majorHAnsi"/>
          <w:lang w:val="cs-CZ"/>
        </w:rPr>
        <w:t xml:space="preserve"> by se antropolog neměl zabývat pravdivostí či nepr</w:t>
      </w:r>
      <w:r w:rsidR="00CA7D89">
        <w:rPr>
          <w:rFonts w:asciiTheme="majorHAnsi" w:hAnsiTheme="majorHAnsi"/>
          <w:lang w:val="cs-CZ"/>
        </w:rPr>
        <w:t>avdivostí náboženských myšlenek</w:t>
      </w:r>
      <w:r>
        <w:rPr>
          <w:rFonts w:asciiTheme="majorHAnsi" w:hAnsiTheme="majorHAnsi"/>
          <w:lang w:val="cs-CZ"/>
        </w:rPr>
        <w:t xml:space="preserve">. Obsah víry jsou pro něj fakta sociologická, nikoliv teologická a měl by se zabývat jejich vztahem k dalším společenským faktům. Antropolog se tedy má </w:t>
      </w:r>
      <w:r w:rsidR="00640288">
        <w:rPr>
          <w:rFonts w:asciiTheme="majorHAnsi" w:hAnsiTheme="majorHAnsi"/>
          <w:lang w:val="cs-CZ"/>
        </w:rPr>
        <w:t>zajímat o srovnávání</w:t>
      </w:r>
      <w:r>
        <w:rPr>
          <w:rFonts w:asciiTheme="majorHAnsi" w:hAnsiTheme="majorHAnsi"/>
          <w:lang w:val="cs-CZ"/>
        </w:rPr>
        <w:t xml:space="preserve"> náboženství a rituálů</w:t>
      </w:r>
      <w:r w:rsidR="00352D99">
        <w:rPr>
          <w:rFonts w:asciiTheme="majorHAnsi" w:hAnsiTheme="majorHAnsi"/>
          <w:lang w:val="cs-CZ"/>
        </w:rPr>
        <w:t xml:space="preserve"> a zaměřovat se na význam a sociální dosah náboženských záležitostí jako jsou bůh, oběť či svátost</w:t>
      </w:r>
      <w:r w:rsidR="00021815">
        <w:rPr>
          <w:rFonts w:asciiTheme="majorHAnsi" w:hAnsiTheme="majorHAnsi"/>
          <w:lang w:val="cs-CZ"/>
        </w:rPr>
        <w:t xml:space="preserve"> a také má zkoumat význam institucí, nikoliv jejich </w:t>
      </w:r>
      <w:r w:rsidR="00021815">
        <w:rPr>
          <w:rFonts w:asciiTheme="majorHAnsi" w:hAnsiTheme="majorHAnsi"/>
          <w:lang w:val="cs-CZ"/>
        </w:rPr>
        <w:lastRenderedPageBreak/>
        <w:t>funkce</w:t>
      </w:r>
      <w:r w:rsidR="00352D99">
        <w:rPr>
          <w:rFonts w:asciiTheme="majorHAnsi" w:hAnsiTheme="majorHAnsi"/>
          <w:lang w:val="cs-CZ"/>
        </w:rPr>
        <w:t>.</w:t>
      </w:r>
      <w:r w:rsidR="00021815">
        <w:rPr>
          <w:rFonts w:asciiTheme="majorHAnsi" w:hAnsiTheme="majorHAnsi"/>
          <w:lang w:val="cs-CZ"/>
        </w:rPr>
        <w:t xml:space="preserve"> Instituce totiž zahrnují hodnoty, normy a ideje, proto je důležité zabývat se jejich obsahem a smyslem.</w:t>
      </w:r>
      <w:r w:rsidR="00352D99">
        <w:rPr>
          <w:rFonts w:asciiTheme="majorHAnsi" w:hAnsiTheme="majorHAnsi"/>
          <w:lang w:val="cs-CZ"/>
        </w:rPr>
        <w:t xml:space="preserve"> (</w:t>
      </w:r>
      <w:proofErr w:type="spellStart"/>
      <w:r w:rsidR="00352D99">
        <w:rPr>
          <w:rFonts w:asciiTheme="majorHAnsi" w:hAnsiTheme="majorHAnsi"/>
          <w:lang w:val="cs-CZ"/>
        </w:rPr>
        <w:t>Bowie</w:t>
      </w:r>
      <w:proofErr w:type="spellEnd"/>
      <w:r w:rsidR="00352D99">
        <w:rPr>
          <w:rFonts w:asciiTheme="majorHAnsi" w:hAnsiTheme="majorHAnsi"/>
          <w:lang w:val="cs-CZ"/>
        </w:rPr>
        <w:t xml:space="preserve"> 2008)</w:t>
      </w:r>
      <w:r w:rsidR="00021815">
        <w:rPr>
          <w:rFonts w:asciiTheme="majorHAnsi" w:hAnsiTheme="majorHAnsi"/>
          <w:lang w:val="cs-CZ"/>
        </w:rPr>
        <w:t>, (Soukup 2011)</w:t>
      </w:r>
    </w:p>
    <w:p w:rsidR="0098382A" w:rsidRDefault="00352D99" w:rsidP="0098382A">
      <w:pPr>
        <w:spacing w:line="360" w:lineRule="auto"/>
        <w:jc w:val="both"/>
        <w:rPr>
          <w:rFonts w:asciiTheme="majorHAnsi" w:hAnsiTheme="majorHAnsi"/>
          <w:lang w:val="cs-CZ"/>
        </w:rPr>
      </w:pPr>
      <w:proofErr w:type="spellStart"/>
      <w:r w:rsidRPr="00D4589C">
        <w:rPr>
          <w:rFonts w:asciiTheme="majorHAnsi" w:hAnsiTheme="majorHAnsi"/>
          <w:lang w:val="cs-CZ"/>
        </w:rPr>
        <w:t>Evans</w:t>
      </w:r>
      <w:proofErr w:type="spellEnd"/>
      <w:r w:rsidRPr="00D4589C">
        <w:rPr>
          <w:rFonts w:asciiTheme="majorHAnsi" w:hAnsiTheme="majorHAnsi"/>
          <w:lang w:val="cs-CZ"/>
        </w:rPr>
        <w:t>-</w:t>
      </w:r>
      <w:proofErr w:type="spellStart"/>
      <w:r w:rsidRPr="00D4589C">
        <w:rPr>
          <w:rFonts w:asciiTheme="majorHAnsi" w:hAnsiTheme="majorHAnsi"/>
          <w:lang w:val="cs-CZ"/>
        </w:rPr>
        <w:t>Pritchard</w:t>
      </w:r>
      <w:proofErr w:type="spellEnd"/>
      <w:r>
        <w:rPr>
          <w:rFonts w:asciiTheme="majorHAnsi" w:hAnsiTheme="majorHAnsi"/>
          <w:lang w:val="cs-CZ"/>
        </w:rPr>
        <w:t xml:space="preserve"> prováděl </w:t>
      </w:r>
      <w:r w:rsidR="00640288">
        <w:rPr>
          <w:rFonts w:asciiTheme="majorHAnsi" w:hAnsiTheme="majorHAnsi"/>
          <w:lang w:val="cs-CZ"/>
        </w:rPr>
        <w:t xml:space="preserve">ve 30. letech minulého století </w:t>
      </w:r>
      <w:r>
        <w:rPr>
          <w:rFonts w:asciiTheme="majorHAnsi" w:hAnsiTheme="majorHAnsi"/>
          <w:lang w:val="cs-CZ"/>
        </w:rPr>
        <w:t xml:space="preserve">terénní výzkum </w:t>
      </w:r>
      <w:proofErr w:type="spellStart"/>
      <w:r>
        <w:rPr>
          <w:rFonts w:asciiTheme="majorHAnsi" w:hAnsiTheme="majorHAnsi"/>
          <w:lang w:val="cs-CZ"/>
        </w:rPr>
        <w:t>Nuerů</w:t>
      </w:r>
      <w:proofErr w:type="spellEnd"/>
      <w:r>
        <w:rPr>
          <w:rFonts w:asciiTheme="majorHAnsi" w:hAnsiTheme="majorHAnsi"/>
          <w:lang w:val="cs-CZ"/>
        </w:rPr>
        <w:t xml:space="preserve"> žijících v jižním Súdánu, a snažil se „převést víru </w:t>
      </w:r>
      <w:proofErr w:type="spellStart"/>
      <w:r>
        <w:rPr>
          <w:rFonts w:asciiTheme="majorHAnsi" w:hAnsiTheme="majorHAnsi"/>
          <w:lang w:val="cs-CZ"/>
        </w:rPr>
        <w:t>Nuerů</w:t>
      </w:r>
      <w:proofErr w:type="spellEnd"/>
      <w:r>
        <w:rPr>
          <w:rFonts w:asciiTheme="majorHAnsi" w:hAnsiTheme="majorHAnsi"/>
          <w:lang w:val="cs-CZ"/>
        </w:rPr>
        <w:t xml:space="preserve"> do evropských (a křesťansko-teologických) pojmů, aby byly srovnatelné s jinými náboženskými jevy a aby bylo možno najít vztah mezi náboženstvím a uspořádáním společnosti.“ (</w:t>
      </w:r>
      <w:proofErr w:type="spellStart"/>
      <w:r>
        <w:rPr>
          <w:rFonts w:asciiTheme="majorHAnsi" w:hAnsiTheme="majorHAnsi"/>
          <w:lang w:val="cs-CZ"/>
        </w:rPr>
        <w:t>Eriksen</w:t>
      </w:r>
      <w:proofErr w:type="spellEnd"/>
      <w:r>
        <w:rPr>
          <w:rFonts w:asciiTheme="majorHAnsi" w:hAnsiTheme="majorHAnsi"/>
          <w:lang w:val="cs-CZ"/>
        </w:rPr>
        <w:t xml:space="preserve"> 2008: 257) Tento přístup ke studiu náboženství by nám měl pomoci pochopit, jakým způsobem věřící nalézají smysl svého života a tohoto světa. (</w:t>
      </w:r>
      <w:proofErr w:type="spellStart"/>
      <w:r>
        <w:rPr>
          <w:rFonts w:asciiTheme="majorHAnsi" w:hAnsiTheme="majorHAnsi"/>
          <w:lang w:val="cs-CZ"/>
        </w:rPr>
        <w:t>Eriksen</w:t>
      </w:r>
      <w:proofErr w:type="spellEnd"/>
      <w:r>
        <w:rPr>
          <w:rFonts w:asciiTheme="majorHAnsi" w:hAnsiTheme="majorHAnsi"/>
          <w:lang w:val="cs-CZ"/>
        </w:rPr>
        <w:t xml:space="preserve"> 2008)</w:t>
      </w:r>
      <w:r w:rsidR="00021815">
        <w:rPr>
          <w:rFonts w:asciiTheme="majorHAnsi" w:hAnsiTheme="majorHAnsi"/>
          <w:lang w:val="cs-CZ"/>
        </w:rPr>
        <w:t xml:space="preserve"> </w:t>
      </w:r>
      <w:proofErr w:type="spellStart"/>
      <w:r w:rsidR="00021815" w:rsidRPr="00D4589C">
        <w:rPr>
          <w:rFonts w:asciiTheme="majorHAnsi" w:hAnsiTheme="majorHAnsi"/>
          <w:lang w:val="cs-CZ"/>
        </w:rPr>
        <w:t>Evans</w:t>
      </w:r>
      <w:proofErr w:type="spellEnd"/>
      <w:r w:rsidR="00021815" w:rsidRPr="00D4589C">
        <w:rPr>
          <w:rFonts w:asciiTheme="majorHAnsi" w:hAnsiTheme="majorHAnsi"/>
          <w:lang w:val="cs-CZ"/>
        </w:rPr>
        <w:t>-</w:t>
      </w:r>
      <w:proofErr w:type="spellStart"/>
      <w:r w:rsidR="00021815" w:rsidRPr="00D4589C">
        <w:rPr>
          <w:rFonts w:asciiTheme="majorHAnsi" w:hAnsiTheme="majorHAnsi"/>
          <w:lang w:val="cs-CZ"/>
        </w:rPr>
        <w:t>Pritchard</w:t>
      </w:r>
      <w:proofErr w:type="spellEnd"/>
      <w:r w:rsidR="00021815">
        <w:rPr>
          <w:rFonts w:asciiTheme="majorHAnsi" w:hAnsiTheme="majorHAnsi"/>
          <w:lang w:val="cs-CZ"/>
        </w:rPr>
        <w:t xml:space="preserve"> zkoumal také </w:t>
      </w:r>
      <w:proofErr w:type="spellStart"/>
      <w:r w:rsidR="00021815">
        <w:rPr>
          <w:rFonts w:asciiTheme="majorHAnsi" w:hAnsiTheme="majorHAnsi"/>
          <w:lang w:val="cs-CZ"/>
        </w:rPr>
        <w:t>Azandy</w:t>
      </w:r>
      <w:proofErr w:type="spellEnd"/>
      <w:r w:rsidR="00021815">
        <w:rPr>
          <w:rFonts w:asciiTheme="majorHAnsi" w:hAnsiTheme="majorHAnsi"/>
          <w:lang w:val="cs-CZ"/>
        </w:rPr>
        <w:t xml:space="preserve"> z jižního Súdánu a došel k závěru, že jejich víra v čarodějnictví je konstrukce kultury, která jim pomáhá dávat životu smysl a logiku</w:t>
      </w:r>
      <w:r w:rsidR="00E65E54">
        <w:rPr>
          <w:rFonts w:asciiTheme="majorHAnsi" w:hAnsiTheme="majorHAnsi"/>
          <w:lang w:val="cs-CZ"/>
        </w:rPr>
        <w:t xml:space="preserve"> a ovlivňuje strukturu společnosti a život jedinců</w:t>
      </w:r>
      <w:r w:rsidR="00021815">
        <w:rPr>
          <w:rFonts w:asciiTheme="majorHAnsi" w:hAnsiTheme="majorHAnsi"/>
          <w:lang w:val="cs-CZ"/>
        </w:rPr>
        <w:t>.</w:t>
      </w:r>
      <w:r w:rsidR="00E65E54">
        <w:rPr>
          <w:rFonts w:asciiTheme="majorHAnsi" w:hAnsiTheme="majorHAnsi"/>
          <w:lang w:val="cs-CZ"/>
        </w:rPr>
        <w:t xml:space="preserve"> </w:t>
      </w:r>
      <w:r w:rsidR="00CD6954">
        <w:rPr>
          <w:rFonts w:asciiTheme="majorHAnsi" w:hAnsiTheme="majorHAnsi"/>
          <w:lang w:val="cs-CZ"/>
        </w:rPr>
        <w:t>Čarodějnictví funguje jako způsob interpretace všech lidských problémů</w:t>
      </w:r>
      <w:r w:rsidR="00E65E54">
        <w:rPr>
          <w:rFonts w:asciiTheme="majorHAnsi" w:hAnsiTheme="majorHAnsi"/>
          <w:lang w:val="cs-CZ"/>
        </w:rPr>
        <w:t xml:space="preserve"> </w:t>
      </w:r>
      <w:r w:rsidR="00CD6954">
        <w:rPr>
          <w:rFonts w:asciiTheme="majorHAnsi" w:hAnsiTheme="majorHAnsi"/>
          <w:lang w:val="cs-CZ"/>
        </w:rPr>
        <w:t>a</w:t>
      </w:r>
      <w:r w:rsidR="00E65E54">
        <w:rPr>
          <w:rFonts w:asciiTheme="majorHAnsi" w:hAnsiTheme="majorHAnsi"/>
          <w:lang w:val="cs-CZ"/>
        </w:rPr>
        <w:t xml:space="preserve"> neštěstí a současně funguje jako podpůrný systém normativního chování.</w:t>
      </w:r>
      <w:r w:rsidR="00021815">
        <w:rPr>
          <w:rFonts w:asciiTheme="majorHAnsi" w:hAnsiTheme="majorHAnsi"/>
          <w:lang w:val="cs-CZ"/>
        </w:rPr>
        <w:t xml:space="preserve"> (Soukup 2011)</w:t>
      </w:r>
    </w:p>
    <w:p w:rsidR="00E65E54" w:rsidRDefault="00E65E54" w:rsidP="0098382A">
      <w:pPr>
        <w:spacing w:line="360" w:lineRule="auto"/>
        <w:jc w:val="both"/>
        <w:rPr>
          <w:rFonts w:asciiTheme="majorHAnsi" w:hAnsiTheme="majorHAnsi"/>
          <w:lang w:val="cs-CZ"/>
        </w:rPr>
      </w:pPr>
      <w:r>
        <w:rPr>
          <w:rFonts w:asciiTheme="majorHAnsi" w:hAnsiTheme="majorHAnsi"/>
          <w:lang w:val="cs-CZ"/>
        </w:rPr>
        <w:t>„Čarodějnictví, věštby a magie tvoří složitý systém víry a rituálů, který má smysl jen tehdy, když jsou jeho části považované za vzájemně propojené součásti celku. Tento systém má svoji logickou strukturu.“ (</w:t>
      </w:r>
      <w:proofErr w:type="spellStart"/>
      <w:r>
        <w:rPr>
          <w:rFonts w:asciiTheme="majorHAnsi" w:hAnsiTheme="majorHAnsi"/>
          <w:lang w:val="cs-CZ"/>
        </w:rPr>
        <w:t>Evans</w:t>
      </w:r>
      <w:proofErr w:type="spellEnd"/>
      <w:r>
        <w:rPr>
          <w:rFonts w:asciiTheme="majorHAnsi" w:hAnsiTheme="majorHAnsi"/>
          <w:lang w:val="cs-CZ"/>
        </w:rPr>
        <w:t>-</w:t>
      </w:r>
      <w:proofErr w:type="spellStart"/>
      <w:r>
        <w:rPr>
          <w:rFonts w:asciiTheme="majorHAnsi" w:hAnsiTheme="majorHAnsi"/>
          <w:lang w:val="cs-CZ"/>
        </w:rPr>
        <w:t>Pritchard</w:t>
      </w:r>
      <w:proofErr w:type="spellEnd"/>
      <w:r>
        <w:rPr>
          <w:rFonts w:asciiTheme="majorHAnsi" w:hAnsiTheme="majorHAnsi"/>
          <w:lang w:val="cs-CZ"/>
        </w:rPr>
        <w:t xml:space="preserve"> in Soukup 2011: 351)</w:t>
      </w:r>
      <w:r w:rsidR="0077548C">
        <w:rPr>
          <w:rFonts w:asciiTheme="majorHAnsi" w:hAnsiTheme="majorHAnsi"/>
          <w:lang w:val="cs-CZ"/>
        </w:rPr>
        <w:t xml:space="preserve"> Úkolem antropologa tedy je, studovat význam a smysl těchto institucí, ve kterých se odrážejí hodnoty, ideje a snažit se pochopit aspirace a rozhodnutí členů dané společnosti, tzn. pochopit symboliku kultury.</w:t>
      </w:r>
    </w:p>
    <w:p w:rsidR="0024784C" w:rsidRDefault="0024784C" w:rsidP="0098382A">
      <w:pPr>
        <w:spacing w:line="360" w:lineRule="auto"/>
        <w:jc w:val="both"/>
        <w:rPr>
          <w:rFonts w:asciiTheme="majorHAnsi" w:hAnsiTheme="majorHAnsi"/>
          <w:u w:val="single"/>
          <w:lang w:val="cs-CZ"/>
        </w:rPr>
      </w:pPr>
      <w:r w:rsidRPr="0024784C">
        <w:rPr>
          <w:rFonts w:asciiTheme="majorHAnsi" w:hAnsiTheme="majorHAnsi"/>
          <w:u w:val="single"/>
          <w:lang w:val="cs-CZ"/>
        </w:rPr>
        <w:t>Závěr</w:t>
      </w:r>
    </w:p>
    <w:p w:rsidR="0024784C" w:rsidRPr="0024784C" w:rsidRDefault="0024784C" w:rsidP="0098382A">
      <w:pPr>
        <w:spacing w:line="360" w:lineRule="auto"/>
        <w:jc w:val="both"/>
        <w:rPr>
          <w:rFonts w:asciiTheme="majorHAnsi" w:hAnsiTheme="majorHAnsi"/>
          <w:lang w:val="cs-CZ"/>
        </w:rPr>
      </w:pPr>
      <w:r>
        <w:rPr>
          <w:rFonts w:asciiTheme="majorHAnsi" w:hAnsiTheme="majorHAnsi"/>
          <w:lang w:val="cs-CZ"/>
        </w:rPr>
        <w:t xml:space="preserve">Na příkladu čtyř antropologů jsem ukázala, že přístup ke studiu náboženství se může lišit. Zatímco </w:t>
      </w:r>
      <w:proofErr w:type="spellStart"/>
      <w:r>
        <w:rPr>
          <w:rFonts w:asciiTheme="majorHAnsi" w:hAnsiTheme="majorHAnsi"/>
          <w:lang w:val="cs-CZ"/>
        </w:rPr>
        <w:t>Evans</w:t>
      </w:r>
      <w:proofErr w:type="spellEnd"/>
      <w:r>
        <w:rPr>
          <w:rFonts w:asciiTheme="majorHAnsi" w:hAnsiTheme="majorHAnsi"/>
          <w:lang w:val="cs-CZ"/>
        </w:rPr>
        <w:t>-</w:t>
      </w:r>
      <w:proofErr w:type="spellStart"/>
      <w:r>
        <w:rPr>
          <w:rFonts w:asciiTheme="majorHAnsi" w:hAnsiTheme="majorHAnsi"/>
          <w:lang w:val="cs-CZ"/>
        </w:rPr>
        <w:t>Prichard</w:t>
      </w:r>
      <w:proofErr w:type="spellEnd"/>
      <w:r>
        <w:rPr>
          <w:rFonts w:asciiTheme="majorHAnsi" w:hAnsiTheme="majorHAnsi"/>
          <w:lang w:val="cs-CZ"/>
        </w:rPr>
        <w:t xml:space="preserve"> říká, že antropolog nemá náboženské myšlenky nijak hodnotit a posuzovat, zda jsou pravdivé či nepravdivé, pouze se snažit hledat jejich smysl a význam, Michael </w:t>
      </w:r>
      <w:proofErr w:type="spellStart"/>
      <w:r>
        <w:rPr>
          <w:rFonts w:asciiTheme="majorHAnsi" w:hAnsiTheme="majorHAnsi"/>
          <w:lang w:val="cs-CZ"/>
        </w:rPr>
        <w:t>Harner</w:t>
      </w:r>
      <w:proofErr w:type="spellEnd"/>
      <w:r>
        <w:rPr>
          <w:rFonts w:asciiTheme="majorHAnsi" w:hAnsiTheme="majorHAnsi"/>
          <w:lang w:val="cs-CZ"/>
        </w:rPr>
        <w:t xml:space="preserve"> začal praktikovat šamanismus, protože podle něj funguje a zcela ztratit kritický náhled a schopnost nezávisle interpretovat náboženství. Pak zde máme </w:t>
      </w:r>
      <w:proofErr w:type="spellStart"/>
      <w:r>
        <w:rPr>
          <w:rFonts w:asciiTheme="majorHAnsi" w:hAnsiTheme="majorHAnsi"/>
          <w:lang w:val="cs-CZ"/>
        </w:rPr>
        <w:t>Jamese</w:t>
      </w:r>
      <w:proofErr w:type="spellEnd"/>
      <w:r>
        <w:rPr>
          <w:rFonts w:asciiTheme="majorHAnsi" w:hAnsiTheme="majorHAnsi"/>
          <w:lang w:val="cs-CZ"/>
        </w:rPr>
        <w:t xml:space="preserve"> </w:t>
      </w:r>
      <w:proofErr w:type="spellStart"/>
      <w:r>
        <w:rPr>
          <w:rFonts w:asciiTheme="majorHAnsi" w:hAnsiTheme="majorHAnsi"/>
          <w:lang w:val="cs-CZ"/>
        </w:rPr>
        <w:t>Frazera</w:t>
      </w:r>
      <w:proofErr w:type="spellEnd"/>
      <w:r>
        <w:rPr>
          <w:rFonts w:asciiTheme="majorHAnsi" w:hAnsiTheme="majorHAnsi"/>
          <w:lang w:val="cs-CZ"/>
        </w:rPr>
        <w:t xml:space="preserve">, spíše kabinetního antropologa, který se nikdy nedostal do terénu a pouze analyzoval data zaznamenaná někým jiným. Zdroj těchto dat často nebyl příliš důvěryhodný a </w:t>
      </w:r>
      <w:proofErr w:type="spellStart"/>
      <w:r>
        <w:rPr>
          <w:rFonts w:asciiTheme="majorHAnsi" w:hAnsiTheme="majorHAnsi"/>
          <w:lang w:val="cs-CZ"/>
        </w:rPr>
        <w:t>Frazer</w:t>
      </w:r>
      <w:proofErr w:type="spellEnd"/>
      <w:r>
        <w:rPr>
          <w:rFonts w:asciiTheme="majorHAnsi" w:hAnsiTheme="majorHAnsi"/>
          <w:lang w:val="cs-CZ"/>
        </w:rPr>
        <w:t xml:space="preserve"> si neuvědomoval, že tato data už vlastně byla interpretována jinými před ním a kvůli tomu dochá</w:t>
      </w:r>
      <w:r w:rsidR="00703CF3">
        <w:rPr>
          <w:rFonts w:asciiTheme="majorHAnsi" w:hAnsiTheme="majorHAnsi"/>
          <w:lang w:val="cs-CZ"/>
        </w:rPr>
        <w:t>zelo interpretačním nejasnostem.P</w:t>
      </w:r>
      <w:r>
        <w:rPr>
          <w:rFonts w:asciiTheme="majorHAnsi" w:hAnsiTheme="majorHAnsi"/>
          <w:lang w:val="cs-CZ"/>
        </w:rPr>
        <w:t xml:space="preserve">podle </w:t>
      </w:r>
      <w:proofErr w:type="spellStart"/>
      <w:r>
        <w:rPr>
          <w:rFonts w:asciiTheme="majorHAnsi" w:hAnsiTheme="majorHAnsi"/>
          <w:lang w:val="cs-CZ"/>
        </w:rPr>
        <w:t>Evanse</w:t>
      </w:r>
      <w:proofErr w:type="spellEnd"/>
      <w:r>
        <w:rPr>
          <w:rFonts w:asciiTheme="majorHAnsi" w:hAnsiTheme="majorHAnsi"/>
          <w:lang w:val="cs-CZ"/>
        </w:rPr>
        <w:t>-</w:t>
      </w:r>
      <w:proofErr w:type="spellStart"/>
      <w:r>
        <w:rPr>
          <w:rFonts w:asciiTheme="majorHAnsi" w:hAnsiTheme="majorHAnsi"/>
          <w:lang w:val="cs-CZ"/>
        </w:rPr>
        <w:t>Pricharda</w:t>
      </w:r>
      <w:proofErr w:type="spellEnd"/>
      <w:r>
        <w:rPr>
          <w:rFonts w:asciiTheme="majorHAnsi" w:hAnsiTheme="majorHAnsi"/>
          <w:lang w:val="cs-CZ"/>
        </w:rPr>
        <w:t xml:space="preserve"> evolucionisté produkovali spíše historky a teorie</w:t>
      </w:r>
      <w:r w:rsidR="00311714">
        <w:rPr>
          <w:rFonts w:asciiTheme="majorHAnsi" w:hAnsiTheme="majorHAnsi"/>
          <w:lang w:val="cs-CZ"/>
        </w:rPr>
        <w:t xml:space="preserve"> založené na</w:t>
      </w:r>
      <w:r>
        <w:rPr>
          <w:rFonts w:asciiTheme="majorHAnsi" w:hAnsiTheme="majorHAnsi"/>
          <w:lang w:val="cs-CZ"/>
        </w:rPr>
        <w:t xml:space="preserve"> co by kdyby</w:t>
      </w:r>
      <w:r w:rsidR="00311714">
        <w:rPr>
          <w:rFonts w:asciiTheme="majorHAnsi" w:hAnsiTheme="majorHAnsi"/>
          <w:lang w:val="cs-CZ"/>
        </w:rPr>
        <w:t>. (</w:t>
      </w:r>
      <w:proofErr w:type="spellStart"/>
      <w:r w:rsidR="00311714">
        <w:rPr>
          <w:rFonts w:asciiTheme="majorHAnsi" w:hAnsiTheme="majorHAnsi"/>
          <w:lang w:val="cs-CZ"/>
        </w:rPr>
        <w:t>Bowie</w:t>
      </w:r>
      <w:proofErr w:type="spellEnd"/>
      <w:r w:rsidR="006067BD">
        <w:rPr>
          <w:rFonts w:asciiTheme="majorHAnsi" w:hAnsiTheme="majorHAnsi"/>
          <w:lang w:val="cs-CZ"/>
        </w:rPr>
        <w:t xml:space="preserve"> 2008</w:t>
      </w:r>
      <w:r w:rsidR="00311714">
        <w:rPr>
          <w:rFonts w:asciiTheme="majorHAnsi" w:hAnsiTheme="majorHAnsi"/>
          <w:lang w:val="cs-CZ"/>
        </w:rPr>
        <w:t xml:space="preserve">) Oproti </w:t>
      </w:r>
      <w:proofErr w:type="spellStart"/>
      <w:r w:rsidR="00311714">
        <w:rPr>
          <w:rFonts w:asciiTheme="majorHAnsi" w:hAnsiTheme="majorHAnsi"/>
          <w:lang w:val="cs-CZ"/>
        </w:rPr>
        <w:t>Frazerovi</w:t>
      </w:r>
      <w:proofErr w:type="spellEnd"/>
      <w:r w:rsidR="00311714">
        <w:rPr>
          <w:rFonts w:asciiTheme="majorHAnsi" w:hAnsiTheme="majorHAnsi"/>
          <w:lang w:val="cs-CZ"/>
        </w:rPr>
        <w:t xml:space="preserve">, </w:t>
      </w:r>
      <w:proofErr w:type="spellStart"/>
      <w:r w:rsidR="00311714">
        <w:rPr>
          <w:rFonts w:asciiTheme="majorHAnsi" w:hAnsiTheme="majorHAnsi"/>
          <w:lang w:val="cs-CZ"/>
        </w:rPr>
        <w:t>Harner</w:t>
      </w:r>
      <w:proofErr w:type="spellEnd"/>
      <w:r w:rsidR="00311714">
        <w:rPr>
          <w:rFonts w:asciiTheme="majorHAnsi" w:hAnsiTheme="majorHAnsi"/>
          <w:lang w:val="cs-CZ"/>
        </w:rPr>
        <w:t xml:space="preserve">, </w:t>
      </w:r>
      <w:proofErr w:type="spellStart"/>
      <w:r w:rsidR="00311714">
        <w:rPr>
          <w:rFonts w:asciiTheme="majorHAnsi" w:hAnsiTheme="majorHAnsi"/>
          <w:lang w:val="cs-CZ"/>
        </w:rPr>
        <w:t>Evans</w:t>
      </w:r>
      <w:proofErr w:type="spellEnd"/>
      <w:r w:rsidR="00311714">
        <w:rPr>
          <w:rFonts w:asciiTheme="majorHAnsi" w:hAnsiTheme="majorHAnsi"/>
          <w:lang w:val="cs-CZ"/>
        </w:rPr>
        <w:t>-</w:t>
      </w:r>
      <w:proofErr w:type="spellStart"/>
      <w:r w:rsidR="00311714">
        <w:rPr>
          <w:rFonts w:asciiTheme="majorHAnsi" w:hAnsiTheme="majorHAnsi"/>
          <w:lang w:val="cs-CZ"/>
        </w:rPr>
        <w:t>Prichard</w:t>
      </w:r>
      <w:proofErr w:type="spellEnd"/>
      <w:r w:rsidR="00311714">
        <w:rPr>
          <w:rFonts w:asciiTheme="majorHAnsi" w:hAnsiTheme="majorHAnsi"/>
          <w:lang w:val="cs-CZ"/>
        </w:rPr>
        <w:t xml:space="preserve"> i Turner svá díla zakládali na terénních výzkumech.</w:t>
      </w:r>
      <w:r w:rsidR="006067BD">
        <w:rPr>
          <w:rFonts w:asciiTheme="majorHAnsi" w:hAnsiTheme="majorHAnsi"/>
          <w:lang w:val="cs-CZ"/>
        </w:rPr>
        <w:t xml:space="preserve"> Turner se zaměřoval na </w:t>
      </w:r>
      <w:proofErr w:type="spellStart"/>
      <w:r w:rsidR="006067BD">
        <w:rPr>
          <w:rFonts w:asciiTheme="majorHAnsi" w:hAnsiTheme="majorHAnsi"/>
          <w:lang w:val="cs-CZ"/>
        </w:rPr>
        <w:t>liminální</w:t>
      </w:r>
      <w:proofErr w:type="spellEnd"/>
      <w:r w:rsidR="006067BD">
        <w:rPr>
          <w:rFonts w:asciiTheme="majorHAnsi" w:hAnsiTheme="majorHAnsi"/>
          <w:lang w:val="cs-CZ"/>
        </w:rPr>
        <w:t xml:space="preserve"> fázi přechodového rituálu, protože ji považoval za významné období v životě společnosti.</w:t>
      </w:r>
    </w:p>
    <w:p w:rsidR="0077548C" w:rsidRDefault="0077548C" w:rsidP="0098382A">
      <w:pPr>
        <w:spacing w:line="360" w:lineRule="auto"/>
        <w:jc w:val="both"/>
        <w:rPr>
          <w:rFonts w:asciiTheme="majorHAnsi" w:hAnsiTheme="majorHAnsi"/>
          <w:lang w:val="cs-CZ"/>
        </w:rPr>
      </w:pPr>
    </w:p>
    <w:p w:rsidR="006067BD" w:rsidRDefault="006067BD" w:rsidP="0098382A">
      <w:pPr>
        <w:spacing w:line="360" w:lineRule="auto"/>
        <w:jc w:val="both"/>
        <w:rPr>
          <w:rFonts w:asciiTheme="majorHAnsi" w:hAnsiTheme="majorHAnsi"/>
          <w:lang w:val="cs-CZ"/>
        </w:rPr>
      </w:pPr>
    </w:p>
    <w:p w:rsidR="0077548C" w:rsidRPr="0077548C" w:rsidRDefault="0077548C" w:rsidP="0077548C">
      <w:pPr>
        <w:spacing w:line="360" w:lineRule="auto"/>
        <w:jc w:val="both"/>
        <w:rPr>
          <w:rFonts w:asciiTheme="majorHAnsi" w:hAnsiTheme="majorHAnsi"/>
          <w:u w:val="single"/>
          <w:lang w:val="cs-CZ"/>
        </w:rPr>
      </w:pPr>
      <w:r w:rsidRPr="0077548C">
        <w:rPr>
          <w:rFonts w:asciiTheme="majorHAnsi" w:hAnsiTheme="majorHAnsi"/>
          <w:u w:val="single"/>
          <w:lang w:val="cs-CZ"/>
        </w:rPr>
        <w:lastRenderedPageBreak/>
        <w:t>Literatura</w:t>
      </w:r>
    </w:p>
    <w:p w:rsidR="0077548C" w:rsidRPr="0077548C" w:rsidRDefault="0077548C" w:rsidP="003B18E7">
      <w:pPr>
        <w:pStyle w:val="FormtovanvHTML"/>
        <w:numPr>
          <w:ilvl w:val="0"/>
          <w:numId w:val="2"/>
        </w:numPr>
        <w:spacing w:line="360" w:lineRule="auto"/>
        <w:jc w:val="both"/>
        <w:rPr>
          <w:rFonts w:asciiTheme="majorHAnsi" w:hAnsiTheme="majorHAnsi" w:cs="Times New Roman"/>
          <w:sz w:val="22"/>
          <w:szCs w:val="22"/>
        </w:rPr>
      </w:pPr>
      <w:proofErr w:type="spellStart"/>
      <w:r>
        <w:rPr>
          <w:rFonts w:asciiTheme="majorHAnsi" w:hAnsiTheme="majorHAnsi" w:cs="Times New Roman"/>
          <w:sz w:val="22"/>
          <w:szCs w:val="22"/>
        </w:rPr>
        <w:t>Bowie</w:t>
      </w:r>
      <w:proofErr w:type="spellEnd"/>
      <w:r>
        <w:rPr>
          <w:rFonts w:asciiTheme="majorHAnsi" w:hAnsiTheme="majorHAnsi" w:cs="Times New Roman"/>
          <w:sz w:val="22"/>
          <w:szCs w:val="22"/>
        </w:rPr>
        <w:t xml:space="preserve">, </w:t>
      </w:r>
      <w:proofErr w:type="spellStart"/>
      <w:r>
        <w:rPr>
          <w:rFonts w:asciiTheme="majorHAnsi" w:hAnsiTheme="majorHAnsi" w:cs="Times New Roman"/>
          <w:sz w:val="22"/>
          <w:szCs w:val="22"/>
        </w:rPr>
        <w:t>Fiona</w:t>
      </w:r>
      <w:proofErr w:type="spellEnd"/>
      <w:r>
        <w:rPr>
          <w:rFonts w:asciiTheme="majorHAnsi" w:hAnsiTheme="majorHAnsi" w:cs="Times New Roman"/>
          <w:sz w:val="22"/>
          <w:szCs w:val="22"/>
        </w:rPr>
        <w:t xml:space="preserve">. 2008. </w:t>
      </w:r>
      <w:r w:rsidRPr="0077548C">
        <w:rPr>
          <w:rFonts w:asciiTheme="majorHAnsi" w:hAnsiTheme="majorHAnsi" w:cs="Times New Roman"/>
          <w:i/>
          <w:sz w:val="22"/>
          <w:szCs w:val="22"/>
        </w:rPr>
        <w:t>Antropologie náboženství</w:t>
      </w:r>
      <w:r>
        <w:rPr>
          <w:rFonts w:asciiTheme="majorHAnsi" w:hAnsiTheme="majorHAnsi" w:cs="Times New Roman"/>
          <w:sz w:val="22"/>
          <w:szCs w:val="22"/>
        </w:rPr>
        <w:t>. Praha: Portál.</w:t>
      </w:r>
    </w:p>
    <w:p w:rsidR="0077548C" w:rsidRPr="0077548C" w:rsidRDefault="0077548C" w:rsidP="003B18E7">
      <w:pPr>
        <w:pStyle w:val="FormtovanvHTML"/>
        <w:numPr>
          <w:ilvl w:val="0"/>
          <w:numId w:val="2"/>
        </w:numPr>
        <w:spacing w:line="360" w:lineRule="auto"/>
        <w:jc w:val="both"/>
        <w:rPr>
          <w:rFonts w:asciiTheme="majorHAnsi" w:hAnsiTheme="majorHAnsi" w:cs="Times New Roman"/>
          <w:sz w:val="22"/>
          <w:szCs w:val="22"/>
        </w:rPr>
      </w:pPr>
      <w:proofErr w:type="spellStart"/>
      <w:r w:rsidRPr="0077548C">
        <w:rPr>
          <w:rFonts w:asciiTheme="majorHAnsi" w:hAnsiTheme="majorHAnsi" w:cs="Times New Roman"/>
          <w:sz w:val="22"/>
          <w:szCs w:val="22"/>
        </w:rPr>
        <w:t>Eriksen</w:t>
      </w:r>
      <w:proofErr w:type="spellEnd"/>
      <w:r w:rsidRPr="0077548C">
        <w:rPr>
          <w:rFonts w:asciiTheme="majorHAnsi" w:hAnsiTheme="majorHAnsi" w:cs="Times New Roman"/>
          <w:sz w:val="22"/>
          <w:szCs w:val="22"/>
        </w:rPr>
        <w:t xml:space="preserve">, Thomas H. 2008. </w:t>
      </w:r>
      <w:r w:rsidRPr="0077548C">
        <w:rPr>
          <w:rFonts w:asciiTheme="majorHAnsi" w:hAnsiTheme="majorHAnsi" w:cs="Times New Roman"/>
          <w:i/>
          <w:sz w:val="22"/>
          <w:szCs w:val="22"/>
        </w:rPr>
        <w:t xml:space="preserve">Sociální a kulturní antropologie. </w:t>
      </w:r>
      <w:r w:rsidRPr="0077548C">
        <w:rPr>
          <w:rFonts w:asciiTheme="majorHAnsi" w:hAnsiTheme="majorHAnsi" w:cs="Times New Roman"/>
          <w:sz w:val="22"/>
          <w:szCs w:val="22"/>
        </w:rPr>
        <w:t>Praha: Portál.</w:t>
      </w:r>
    </w:p>
    <w:p w:rsidR="0077548C" w:rsidRDefault="0077548C" w:rsidP="003B18E7">
      <w:pPr>
        <w:pStyle w:val="FormtovanvHTML"/>
        <w:numPr>
          <w:ilvl w:val="0"/>
          <w:numId w:val="2"/>
        </w:numPr>
        <w:spacing w:line="360" w:lineRule="auto"/>
        <w:jc w:val="both"/>
        <w:rPr>
          <w:rFonts w:asciiTheme="majorHAnsi" w:hAnsiTheme="majorHAnsi" w:cs="Times New Roman"/>
          <w:sz w:val="22"/>
          <w:szCs w:val="22"/>
        </w:rPr>
      </w:pPr>
      <w:r w:rsidRPr="0077548C">
        <w:rPr>
          <w:rFonts w:asciiTheme="majorHAnsi" w:hAnsiTheme="majorHAnsi" w:cs="Times New Roman"/>
          <w:sz w:val="22"/>
          <w:szCs w:val="22"/>
        </w:rPr>
        <w:t xml:space="preserve">Soukup, Václav. 2011. </w:t>
      </w:r>
      <w:r w:rsidRPr="0077548C">
        <w:rPr>
          <w:rFonts w:asciiTheme="majorHAnsi" w:hAnsiTheme="majorHAnsi" w:cs="Times New Roman"/>
          <w:i/>
          <w:sz w:val="22"/>
          <w:szCs w:val="22"/>
        </w:rPr>
        <w:t>Antropologie: teorie člověka a kultury.</w:t>
      </w:r>
      <w:r w:rsidRPr="0077548C">
        <w:rPr>
          <w:rFonts w:asciiTheme="majorHAnsi" w:hAnsiTheme="majorHAnsi" w:cs="Times New Roman"/>
          <w:sz w:val="22"/>
          <w:szCs w:val="22"/>
        </w:rPr>
        <w:t xml:space="preserve"> Praha: Portál.</w:t>
      </w:r>
    </w:p>
    <w:p w:rsidR="0077548C" w:rsidRPr="0077548C" w:rsidRDefault="0077548C" w:rsidP="003B18E7">
      <w:pPr>
        <w:pStyle w:val="FormtovanvHTML"/>
        <w:numPr>
          <w:ilvl w:val="0"/>
          <w:numId w:val="2"/>
        </w:numPr>
        <w:spacing w:line="360" w:lineRule="auto"/>
        <w:jc w:val="both"/>
        <w:rPr>
          <w:rFonts w:asciiTheme="majorHAnsi" w:hAnsiTheme="majorHAnsi" w:cs="Times New Roman"/>
          <w:sz w:val="22"/>
          <w:szCs w:val="22"/>
        </w:rPr>
      </w:pPr>
      <w:r>
        <w:rPr>
          <w:rFonts w:asciiTheme="majorHAnsi" w:hAnsiTheme="majorHAnsi" w:cs="Times New Roman"/>
          <w:sz w:val="22"/>
          <w:szCs w:val="22"/>
        </w:rPr>
        <w:t xml:space="preserve">Soukup, Václav. 1994. </w:t>
      </w:r>
      <w:r w:rsidRPr="003B18E7">
        <w:rPr>
          <w:rFonts w:asciiTheme="majorHAnsi" w:hAnsiTheme="majorHAnsi" w:cs="Times New Roman"/>
          <w:i/>
          <w:sz w:val="22"/>
          <w:szCs w:val="22"/>
        </w:rPr>
        <w:t>Dějiny sociální a kulturní antropologie</w:t>
      </w:r>
      <w:r>
        <w:rPr>
          <w:rFonts w:asciiTheme="majorHAnsi" w:hAnsiTheme="majorHAnsi" w:cs="Times New Roman"/>
          <w:sz w:val="22"/>
          <w:szCs w:val="22"/>
        </w:rPr>
        <w:t xml:space="preserve">. </w:t>
      </w:r>
      <w:r w:rsidR="003B18E7">
        <w:rPr>
          <w:rFonts w:asciiTheme="majorHAnsi" w:hAnsiTheme="majorHAnsi" w:cs="Times New Roman"/>
          <w:sz w:val="22"/>
          <w:szCs w:val="22"/>
        </w:rPr>
        <w:t>Praha: Karolinum.</w:t>
      </w:r>
    </w:p>
    <w:p w:rsidR="0098382A" w:rsidRDefault="0098382A" w:rsidP="0098382A">
      <w:pPr>
        <w:spacing w:line="360" w:lineRule="auto"/>
        <w:jc w:val="both"/>
        <w:rPr>
          <w:rFonts w:asciiTheme="majorHAnsi" w:hAnsiTheme="majorHAnsi"/>
          <w:lang w:val="cs-CZ"/>
        </w:rPr>
      </w:pPr>
    </w:p>
    <w:p w:rsidR="00CB0D52" w:rsidRPr="00CB0D52" w:rsidRDefault="00CB0D52" w:rsidP="0098382A">
      <w:pPr>
        <w:spacing w:line="360" w:lineRule="auto"/>
        <w:jc w:val="both"/>
        <w:rPr>
          <w:rFonts w:asciiTheme="majorHAnsi" w:hAnsiTheme="majorHAnsi"/>
          <w:lang w:val="cs-CZ"/>
        </w:rPr>
      </w:pPr>
    </w:p>
    <w:sectPr w:rsidR="00CB0D52" w:rsidRPr="00CB0D52" w:rsidSect="00C65A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E6F8F"/>
    <w:multiLevelType w:val="hybridMultilevel"/>
    <w:tmpl w:val="3170E114"/>
    <w:lvl w:ilvl="0" w:tplc="2C38B898">
      <w:numFmt w:val="bullet"/>
      <w:lvlText w:val="-"/>
      <w:lvlJc w:val="left"/>
      <w:pPr>
        <w:ind w:left="720" w:hanging="360"/>
      </w:pPr>
      <w:rPr>
        <w:rFonts w:ascii="Cambria" w:eastAsiaTheme="minorHAnsi" w:hAnsi="Cambr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3EB77CF"/>
    <w:multiLevelType w:val="hybridMultilevel"/>
    <w:tmpl w:val="1FCAC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5F37787"/>
    <w:multiLevelType w:val="hybridMultilevel"/>
    <w:tmpl w:val="F01AB978"/>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D52"/>
    <w:rsid w:val="00021815"/>
    <w:rsid w:val="000417BD"/>
    <w:rsid w:val="00156FF9"/>
    <w:rsid w:val="0024784C"/>
    <w:rsid w:val="002C4CB7"/>
    <w:rsid w:val="00311714"/>
    <w:rsid w:val="00352D99"/>
    <w:rsid w:val="003B18E7"/>
    <w:rsid w:val="00505774"/>
    <w:rsid w:val="00515C50"/>
    <w:rsid w:val="006067BD"/>
    <w:rsid w:val="00613F67"/>
    <w:rsid w:val="00640288"/>
    <w:rsid w:val="00703CF3"/>
    <w:rsid w:val="0077548C"/>
    <w:rsid w:val="007D007A"/>
    <w:rsid w:val="007E57CF"/>
    <w:rsid w:val="0098382A"/>
    <w:rsid w:val="00A11310"/>
    <w:rsid w:val="00A1199D"/>
    <w:rsid w:val="00AA36FA"/>
    <w:rsid w:val="00B61655"/>
    <w:rsid w:val="00BA56DD"/>
    <w:rsid w:val="00C65A2E"/>
    <w:rsid w:val="00CA7D89"/>
    <w:rsid w:val="00CB0D52"/>
    <w:rsid w:val="00CB6E7B"/>
    <w:rsid w:val="00CD6954"/>
    <w:rsid w:val="00D01704"/>
    <w:rsid w:val="00D4589C"/>
    <w:rsid w:val="00E65E54"/>
    <w:rsid w:val="00E83CF3"/>
    <w:rsid w:val="00E86A60"/>
    <w:rsid w:val="00E86BA3"/>
    <w:rsid w:val="00E946D1"/>
    <w:rsid w:val="00EB2CAD"/>
    <w:rsid w:val="00EB5D82"/>
    <w:rsid w:val="00FD0E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A2E"/>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4CB7"/>
    <w:pPr>
      <w:ind w:left="720"/>
      <w:contextualSpacing/>
    </w:pPr>
  </w:style>
  <w:style w:type="paragraph" w:styleId="FormtovanvHTML">
    <w:name w:val="HTML Preformatted"/>
    <w:basedOn w:val="Normln"/>
    <w:link w:val="FormtovanvHTMLChar"/>
    <w:rsid w:val="0077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rsid w:val="0077548C"/>
    <w:rPr>
      <w:rFonts w:ascii="Courier New" w:eastAsia="Times New Roman" w:hAnsi="Courier New" w:cs="Courier New"/>
      <w:sz w:val="20"/>
      <w:szCs w:val="20"/>
      <w:lang w:eastAsia="cs-CZ"/>
    </w:rPr>
  </w:style>
  <w:style w:type="paragraph" w:styleId="Bezmezer">
    <w:name w:val="No Spacing"/>
    <w:uiPriority w:val="1"/>
    <w:qFormat/>
    <w:rsid w:val="003B18E7"/>
    <w:pPr>
      <w:spacing w:after="0" w:line="240" w:lineRule="auto"/>
    </w:pPr>
    <w:rPr>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1595</Words>
  <Characters>9415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2012-12-19T19:16:00Z</dcterms:created>
  <dcterms:modified xsi:type="dcterms:W3CDTF">2012-12-20T17:10:00Z</dcterms:modified>
</cp:coreProperties>
</file>