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ABF22" w14:textId="77777777" w:rsidR="00080043" w:rsidRPr="002E677C" w:rsidRDefault="002E677C" w:rsidP="002E677C">
      <w:pPr>
        <w:jc w:val="center"/>
        <w:rPr>
          <w:rFonts w:asciiTheme="majorHAnsi" w:hAnsiTheme="majorHAnsi"/>
          <w:sz w:val="36"/>
          <w:lang w:val="cs-CZ"/>
        </w:rPr>
      </w:pPr>
      <w:r w:rsidRPr="002E677C">
        <w:rPr>
          <w:rFonts w:asciiTheme="majorHAnsi" w:hAnsiTheme="majorHAnsi"/>
          <w:sz w:val="36"/>
          <w:lang w:val="cs-CZ"/>
        </w:rPr>
        <w:t>MASARYKOVA UNIVERZITA</w:t>
      </w:r>
    </w:p>
    <w:p w14:paraId="65E44373" w14:textId="2568B761" w:rsidR="002E677C" w:rsidRPr="002E677C" w:rsidRDefault="002E677C" w:rsidP="002E677C">
      <w:pPr>
        <w:jc w:val="center"/>
        <w:rPr>
          <w:rFonts w:asciiTheme="majorHAnsi" w:hAnsiTheme="majorHAnsi"/>
          <w:sz w:val="36"/>
          <w:lang w:val="cs-CZ"/>
        </w:rPr>
      </w:pPr>
      <w:r w:rsidRPr="002E677C">
        <w:rPr>
          <w:rFonts w:asciiTheme="majorHAnsi" w:hAnsiTheme="majorHAnsi"/>
          <w:sz w:val="36"/>
          <w:lang w:val="cs-CZ"/>
        </w:rPr>
        <w:t>Fakulta sociálních studií</w:t>
      </w:r>
    </w:p>
    <w:p w14:paraId="4E21F73F" w14:textId="77777777" w:rsidR="002E677C" w:rsidRPr="002E677C" w:rsidRDefault="002E677C" w:rsidP="00BB02B2">
      <w:pPr>
        <w:jc w:val="both"/>
        <w:rPr>
          <w:rFonts w:asciiTheme="majorHAnsi" w:hAnsiTheme="majorHAnsi"/>
          <w:sz w:val="36"/>
          <w:u w:val="single"/>
          <w:lang w:val="cs-CZ"/>
        </w:rPr>
      </w:pPr>
    </w:p>
    <w:p w14:paraId="08170B0D" w14:textId="77777777" w:rsidR="002E677C" w:rsidRDefault="002E677C" w:rsidP="00BB02B2">
      <w:pPr>
        <w:jc w:val="both"/>
        <w:rPr>
          <w:rFonts w:asciiTheme="majorHAnsi" w:hAnsiTheme="majorHAnsi"/>
          <w:u w:val="single"/>
          <w:lang w:val="cs-CZ"/>
        </w:rPr>
      </w:pPr>
    </w:p>
    <w:p w14:paraId="5634D0B9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433830D5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5DB63D3C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3358092E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44997A76" w14:textId="77777777" w:rsidR="004F38ED" w:rsidRDefault="004F38ED" w:rsidP="004F38ED">
      <w:pPr>
        <w:jc w:val="center"/>
        <w:rPr>
          <w:rFonts w:asciiTheme="majorHAnsi" w:hAnsiTheme="majorHAnsi"/>
          <w:sz w:val="32"/>
          <w:lang w:val="cs-CZ"/>
        </w:rPr>
      </w:pPr>
    </w:p>
    <w:p w14:paraId="4EFBE964" w14:textId="77777777" w:rsidR="004F38ED" w:rsidRDefault="004F38ED" w:rsidP="004F38ED">
      <w:pPr>
        <w:jc w:val="center"/>
        <w:rPr>
          <w:rFonts w:asciiTheme="majorHAnsi" w:hAnsiTheme="majorHAnsi"/>
          <w:sz w:val="32"/>
          <w:lang w:val="cs-CZ"/>
        </w:rPr>
      </w:pPr>
    </w:p>
    <w:p w14:paraId="62B3E29E" w14:textId="77777777" w:rsidR="004F38ED" w:rsidRDefault="004F38ED" w:rsidP="004F38ED">
      <w:pPr>
        <w:jc w:val="center"/>
        <w:rPr>
          <w:rFonts w:asciiTheme="majorHAnsi" w:hAnsiTheme="majorHAnsi"/>
          <w:sz w:val="32"/>
          <w:lang w:val="cs-CZ"/>
        </w:rPr>
      </w:pPr>
    </w:p>
    <w:p w14:paraId="5364F025" w14:textId="47F607E3" w:rsidR="004F38ED" w:rsidRPr="004F38ED" w:rsidRDefault="004F38ED" w:rsidP="004F38ED">
      <w:pPr>
        <w:jc w:val="center"/>
        <w:rPr>
          <w:rFonts w:asciiTheme="majorHAnsi" w:hAnsiTheme="majorHAnsi"/>
          <w:sz w:val="32"/>
          <w:lang w:val="cs-CZ"/>
        </w:rPr>
      </w:pPr>
      <w:r w:rsidRPr="004F38ED">
        <w:rPr>
          <w:rFonts w:asciiTheme="majorHAnsi" w:hAnsiTheme="majorHAnsi"/>
          <w:sz w:val="32"/>
          <w:lang w:val="cs-CZ"/>
        </w:rPr>
        <w:t>Esej do kurzu Seminář k Úvodu do sociální antropologie</w:t>
      </w:r>
    </w:p>
    <w:p w14:paraId="625D8B63" w14:textId="77777777" w:rsidR="004F38ED" w:rsidRPr="004F38ED" w:rsidRDefault="004F38ED" w:rsidP="004F38ED">
      <w:pPr>
        <w:jc w:val="center"/>
        <w:rPr>
          <w:rFonts w:asciiTheme="majorHAnsi" w:hAnsiTheme="majorHAnsi"/>
          <w:sz w:val="32"/>
          <w:lang w:val="cs-CZ"/>
        </w:rPr>
      </w:pPr>
    </w:p>
    <w:p w14:paraId="39B94DE6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1C0A9233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5C975E41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3607D881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66098E20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179E437C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2D8FA811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7C2E9774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22753A6C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064F0FB0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22198D3C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494BF669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0238FC28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5F2E2E1F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09AC3FD2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30191CA1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4E6C0EF3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22865E8A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17E59AF1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5E75DBFA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6A84EA26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081795F7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0BE0D643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4B887E4A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</w:p>
    <w:p w14:paraId="770F990F" w14:textId="1551BF8F" w:rsidR="002E677C" w:rsidRPr="004F38ED" w:rsidRDefault="004F38ED" w:rsidP="00BB02B2">
      <w:pPr>
        <w:jc w:val="both"/>
        <w:rPr>
          <w:rFonts w:asciiTheme="majorHAnsi" w:hAnsiTheme="majorHAnsi"/>
          <w:u w:val="single"/>
          <w:lang w:val="cs-CZ"/>
        </w:rPr>
      </w:pPr>
      <w:r>
        <w:rPr>
          <w:rFonts w:asciiTheme="majorHAnsi" w:hAnsiTheme="majorHAnsi"/>
          <w:lang w:val="cs-CZ"/>
        </w:rPr>
        <w:t xml:space="preserve">TÉMA: </w:t>
      </w:r>
      <w:proofErr w:type="spellStart"/>
      <w:r w:rsidRPr="004F38ED">
        <w:rPr>
          <w:rFonts w:asciiTheme="majorHAnsi" w:hAnsiTheme="majorHAnsi"/>
          <w:u w:val="single"/>
          <w:lang w:val="cs-CZ"/>
        </w:rPr>
        <w:t>Zhodnot</w:t>
      </w:r>
      <w:proofErr w:type="spellEnd"/>
      <w:r w:rsidRPr="004F38ED">
        <w:rPr>
          <w:rFonts w:asciiTheme="majorHAnsi" w:hAnsiTheme="majorHAnsi"/>
          <w:u w:val="single"/>
          <w:lang w:val="cs-CZ"/>
        </w:rPr>
        <w:t xml:space="preserve">‘ a srovnej přístup Michaela </w:t>
      </w:r>
      <w:proofErr w:type="spellStart"/>
      <w:r w:rsidRPr="004F38ED">
        <w:rPr>
          <w:rFonts w:asciiTheme="majorHAnsi" w:hAnsiTheme="majorHAnsi"/>
          <w:u w:val="single"/>
          <w:lang w:val="cs-CZ"/>
        </w:rPr>
        <w:t>Harnera</w:t>
      </w:r>
      <w:proofErr w:type="spellEnd"/>
      <w:r w:rsidRPr="004F38ED">
        <w:rPr>
          <w:rFonts w:asciiTheme="majorHAnsi" w:hAnsiTheme="majorHAnsi"/>
          <w:u w:val="single"/>
          <w:lang w:val="cs-CZ"/>
        </w:rPr>
        <w:t xml:space="preserve">, Jamese </w:t>
      </w:r>
      <w:proofErr w:type="spellStart"/>
      <w:r w:rsidRPr="004F38ED">
        <w:rPr>
          <w:rFonts w:asciiTheme="majorHAnsi" w:hAnsiTheme="majorHAnsi"/>
          <w:u w:val="single"/>
          <w:lang w:val="cs-CZ"/>
        </w:rPr>
        <w:t>Frazera</w:t>
      </w:r>
      <w:proofErr w:type="spellEnd"/>
      <w:r w:rsidRPr="004F38ED">
        <w:rPr>
          <w:rFonts w:asciiTheme="majorHAnsi" w:hAnsiTheme="majorHAnsi"/>
          <w:u w:val="single"/>
          <w:lang w:val="cs-CZ"/>
        </w:rPr>
        <w:t xml:space="preserve">, Victora      </w:t>
      </w:r>
      <w:proofErr w:type="spellStart"/>
      <w:r w:rsidRPr="004F38ED">
        <w:rPr>
          <w:rFonts w:asciiTheme="majorHAnsi" w:hAnsiTheme="majorHAnsi"/>
          <w:u w:val="single"/>
          <w:lang w:val="cs-CZ"/>
        </w:rPr>
        <w:t>Turnera</w:t>
      </w:r>
      <w:proofErr w:type="spellEnd"/>
      <w:r w:rsidRPr="004F38ED">
        <w:rPr>
          <w:rFonts w:asciiTheme="majorHAnsi" w:hAnsiTheme="majorHAnsi"/>
          <w:u w:val="single"/>
          <w:lang w:val="cs-CZ"/>
        </w:rPr>
        <w:t xml:space="preserve"> a Edwarda </w:t>
      </w:r>
      <w:proofErr w:type="spellStart"/>
      <w:r w:rsidRPr="004F38ED">
        <w:rPr>
          <w:rFonts w:asciiTheme="majorHAnsi" w:hAnsiTheme="majorHAnsi"/>
          <w:u w:val="single"/>
          <w:lang w:val="cs-CZ"/>
        </w:rPr>
        <w:t>Evanse-Pritcharda</w:t>
      </w:r>
      <w:proofErr w:type="spellEnd"/>
      <w:r w:rsidRPr="004F38ED">
        <w:rPr>
          <w:rFonts w:asciiTheme="majorHAnsi" w:hAnsiTheme="majorHAnsi"/>
          <w:u w:val="single"/>
          <w:lang w:val="cs-CZ"/>
        </w:rPr>
        <w:t xml:space="preserve"> ke studiu náboženství</w:t>
      </w:r>
    </w:p>
    <w:p w14:paraId="2A09C069" w14:textId="77777777" w:rsidR="004F38ED" w:rsidRPr="004F38ED" w:rsidRDefault="004F38ED" w:rsidP="00BB02B2">
      <w:pPr>
        <w:jc w:val="both"/>
        <w:rPr>
          <w:rFonts w:asciiTheme="majorHAnsi" w:hAnsiTheme="majorHAnsi"/>
          <w:u w:val="single"/>
          <w:lang w:val="cs-CZ"/>
        </w:rPr>
      </w:pPr>
    </w:p>
    <w:p w14:paraId="53273D08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Vypracovala: Simona </w:t>
      </w:r>
      <w:proofErr w:type="spellStart"/>
      <w:r>
        <w:rPr>
          <w:rFonts w:asciiTheme="majorHAnsi" w:hAnsiTheme="majorHAnsi"/>
          <w:lang w:val="cs-CZ"/>
        </w:rPr>
        <w:t>Kadrnková</w:t>
      </w:r>
      <w:proofErr w:type="spellEnd"/>
    </w:p>
    <w:p w14:paraId="235D4149" w14:textId="77777777" w:rsidR="004F38ED" w:rsidRDefault="004F38ED" w:rsidP="00BB02B2">
      <w:pPr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UČO: 414825</w:t>
      </w:r>
    </w:p>
    <w:p w14:paraId="393693FC" w14:textId="13E0B169" w:rsidR="00560A6D" w:rsidRDefault="004F38ED" w:rsidP="00EB64FB">
      <w:pPr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Datum: 27. 12. 2012</w:t>
      </w:r>
    </w:p>
    <w:p w14:paraId="2E02B4C1" w14:textId="77777777" w:rsidR="004F38ED" w:rsidRPr="00BB02B2" w:rsidRDefault="004F38ED" w:rsidP="00EB64FB">
      <w:pPr>
        <w:jc w:val="both"/>
        <w:rPr>
          <w:rFonts w:asciiTheme="majorHAnsi" w:hAnsiTheme="majorHAnsi"/>
          <w:lang w:val="cs-CZ"/>
        </w:rPr>
      </w:pPr>
    </w:p>
    <w:p w14:paraId="7DD7F397" w14:textId="77777777" w:rsidR="00BC54F8" w:rsidRPr="00BB02B2" w:rsidRDefault="00BB02B2" w:rsidP="00EB64FB">
      <w:pPr>
        <w:jc w:val="both"/>
        <w:rPr>
          <w:rFonts w:asciiTheme="majorHAnsi" w:hAnsiTheme="majorHAnsi"/>
          <w:lang w:val="cs-CZ"/>
        </w:rPr>
      </w:pPr>
      <w:r w:rsidRPr="00BB02B2">
        <w:rPr>
          <w:rFonts w:asciiTheme="majorHAnsi" w:hAnsiTheme="majorHAnsi"/>
          <w:i/>
          <w:lang w:val="cs-CZ"/>
        </w:rPr>
        <w:lastRenderedPageBreak/>
        <w:t>͵͵</w:t>
      </w:r>
      <w:r w:rsidR="00E95135" w:rsidRPr="00BB02B2">
        <w:rPr>
          <w:rFonts w:asciiTheme="majorHAnsi" w:hAnsiTheme="majorHAnsi"/>
          <w:i/>
          <w:lang w:val="cs-CZ"/>
        </w:rPr>
        <w:t>Náboženství je let sebe samého k sobě samému</w:t>
      </w:r>
      <w:r w:rsidRPr="00BB02B2">
        <w:rPr>
          <w:rFonts w:asciiTheme="majorHAnsi" w:hAnsiTheme="majorHAnsi"/>
          <w:lang w:val="cs-CZ"/>
        </w:rPr>
        <w:t>.ʹʹ</w:t>
      </w:r>
      <w:r w:rsidR="00E95135" w:rsidRPr="00BB02B2">
        <w:rPr>
          <w:rFonts w:asciiTheme="majorHAnsi" w:hAnsiTheme="majorHAnsi"/>
          <w:lang w:val="cs-CZ"/>
        </w:rPr>
        <w:t>(</w:t>
      </w:r>
      <w:proofErr w:type="spellStart"/>
      <w:r w:rsidR="00E95135" w:rsidRPr="00BB02B2">
        <w:rPr>
          <w:rFonts w:asciiTheme="majorHAnsi" w:hAnsiTheme="majorHAnsi"/>
          <w:lang w:val="cs-CZ"/>
        </w:rPr>
        <w:t>Plotinos</w:t>
      </w:r>
      <w:proofErr w:type="spellEnd"/>
      <w:r w:rsidR="00E95135" w:rsidRPr="00BB02B2">
        <w:rPr>
          <w:rFonts w:asciiTheme="majorHAnsi" w:hAnsiTheme="majorHAnsi"/>
          <w:lang w:val="cs-CZ"/>
        </w:rPr>
        <w:t>)</w:t>
      </w:r>
    </w:p>
    <w:p w14:paraId="60A8DC98" w14:textId="77777777" w:rsidR="00E95135" w:rsidRPr="00BB02B2" w:rsidRDefault="00E95135" w:rsidP="00EB64FB">
      <w:pPr>
        <w:jc w:val="both"/>
        <w:rPr>
          <w:rFonts w:asciiTheme="majorHAnsi" w:hAnsiTheme="majorHAnsi"/>
          <w:lang w:val="cs-CZ"/>
        </w:rPr>
      </w:pPr>
    </w:p>
    <w:p w14:paraId="0B1360A8" w14:textId="4E6F4F75" w:rsidR="00B66B6F" w:rsidRPr="00104782" w:rsidRDefault="00BC54F8" w:rsidP="00EB64FB">
      <w:pPr>
        <w:jc w:val="both"/>
        <w:rPr>
          <w:rFonts w:asciiTheme="majorHAnsi" w:hAnsiTheme="majorHAnsi" w:cs="Helvetica"/>
          <w:szCs w:val="26"/>
          <w:vertAlign w:val="superscript"/>
        </w:rPr>
      </w:pPr>
      <w:r w:rsidRPr="00BB02B2">
        <w:rPr>
          <w:rFonts w:asciiTheme="majorHAnsi" w:hAnsiTheme="majorHAnsi"/>
          <w:lang w:val="cs-CZ"/>
        </w:rPr>
        <w:t>Náboženství je jedním z hlavních předmětů studia sociální antropologie.</w:t>
      </w:r>
      <w:r w:rsidRPr="00BB02B2">
        <w:rPr>
          <w:rFonts w:asciiTheme="majorHAnsi" w:eastAsia="儷宋 Pro" w:hAnsiTheme="majorHAnsi" w:cs="儷宋 Pro"/>
          <w:lang w:val="cs-CZ"/>
        </w:rPr>
        <w:t xml:space="preserve"> </w:t>
      </w:r>
      <w:r w:rsidRPr="00BB02B2">
        <w:rPr>
          <w:rFonts w:asciiTheme="majorHAnsi" w:hAnsiTheme="majorHAnsi"/>
          <w:lang w:val="cs-CZ"/>
        </w:rPr>
        <w:t xml:space="preserve">Existuje nepřeberné množství </w:t>
      </w:r>
      <w:r w:rsidR="00105D4D" w:rsidRPr="00BB02B2">
        <w:rPr>
          <w:rFonts w:asciiTheme="majorHAnsi" w:hAnsiTheme="majorHAnsi"/>
          <w:lang w:val="cs-CZ"/>
        </w:rPr>
        <w:t xml:space="preserve">typů víry, </w:t>
      </w:r>
      <w:proofErr w:type="spellStart"/>
      <w:r w:rsidR="00105D4D" w:rsidRPr="00BB02B2">
        <w:rPr>
          <w:rFonts w:asciiTheme="majorHAnsi" w:hAnsiTheme="majorHAnsi"/>
          <w:lang w:val="cs-CZ"/>
        </w:rPr>
        <w:t>at</w:t>
      </w:r>
      <w:proofErr w:type="spellEnd"/>
      <w:r w:rsidR="00105D4D" w:rsidRPr="00BB02B2">
        <w:rPr>
          <w:rFonts w:asciiTheme="majorHAnsi" w:hAnsiTheme="majorHAnsi"/>
          <w:lang w:val="cs-CZ"/>
        </w:rPr>
        <w:t>’</w:t>
      </w:r>
      <w:r w:rsidR="008328F1">
        <w:rPr>
          <w:rFonts w:asciiTheme="majorHAnsi" w:hAnsiTheme="majorHAnsi"/>
          <w:lang w:val="cs-CZ"/>
        </w:rPr>
        <w:t xml:space="preserve"> už se jedná o monoteismus, poly</w:t>
      </w:r>
      <w:r w:rsidR="00105D4D" w:rsidRPr="00BB02B2">
        <w:rPr>
          <w:rFonts w:asciiTheme="majorHAnsi" w:hAnsiTheme="majorHAnsi"/>
          <w:lang w:val="cs-CZ"/>
        </w:rPr>
        <w:t>teismus, totemismus či t</w:t>
      </w:r>
      <w:r w:rsidR="00BB02B2" w:rsidRPr="00BB02B2">
        <w:rPr>
          <w:rFonts w:asciiTheme="majorHAnsi" w:hAnsiTheme="majorHAnsi"/>
          <w:lang w:val="cs-CZ"/>
        </w:rPr>
        <w:t xml:space="preserve">řeba panteismus. Určité prvky a </w:t>
      </w:r>
      <w:r w:rsidR="00105D4D" w:rsidRPr="00BB02B2">
        <w:rPr>
          <w:rFonts w:asciiTheme="majorHAnsi" w:hAnsiTheme="majorHAnsi"/>
          <w:lang w:val="cs-CZ"/>
        </w:rPr>
        <w:t>vlivy náboženství můžeme zpozorovat ve vše</w:t>
      </w:r>
      <w:r w:rsidR="00563B7E" w:rsidRPr="00BB02B2">
        <w:rPr>
          <w:rFonts w:asciiTheme="majorHAnsi" w:hAnsiTheme="majorHAnsi"/>
          <w:lang w:val="cs-CZ"/>
        </w:rPr>
        <w:t>ch společnostech světa. Pro naši západní společnost</w:t>
      </w:r>
      <w:r w:rsidR="00BB02B2" w:rsidRPr="00BB02B2">
        <w:rPr>
          <w:rFonts w:asciiTheme="majorHAnsi" w:hAnsiTheme="majorHAnsi"/>
          <w:lang w:val="cs-CZ"/>
        </w:rPr>
        <w:t xml:space="preserve"> jsou</w:t>
      </w:r>
      <w:r w:rsidR="00563B7E" w:rsidRPr="00BB02B2">
        <w:rPr>
          <w:rFonts w:asciiTheme="majorHAnsi" w:hAnsiTheme="majorHAnsi"/>
          <w:lang w:val="cs-CZ"/>
        </w:rPr>
        <w:t xml:space="preserve"> </w:t>
      </w:r>
      <w:r w:rsidR="00BB02B2" w:rsidRPr="00BB02B2">
        <w:rPr>
          <w:rFonts w:asciiTheme="majorHAnsi" w:hAnsiTheme="majorHAnsi"/>
          <w:lang w:val="cs-CZ"/>
        </w:rPr>
        <w:t xml:space="preserve">nejznámějšími </w:t>
      </w:r>
      <w:r w:rsidR="00105D4D" w:rsidRPr="00BB02B2">
        <w:rPr>
          <w:rFonts w:asciiTheme="majorHAnsi" w:hAnsiTheme="majorHAnsi"/>
          <w:lang w:val="cs-CZ"/>
        </w:rPr>
        <w:t>asi náb</w:t>
      </w:r>
      <w:r w:rsidR="00105D4D" w:rsidRPr="00BB02B2">
        <w:rPr>
          <w:rFonts w:asciiTheme="majorHAnsi" w:eastAsia="儷宋 Pro" w:hAnsiTheme="majorHAnsi" w:cs="儷宋 Pro"/>
          <w:lang w:val="cs-CZ"/>
        </w:rPr>
        <w:t>ož</w:t>
      </w:r>
      <w:r w:rsidR="00105D4D" w:rsidRPr="00BB02B2">
        <w:rPr>
          <w:rFonts w:asciiTheme="majorHAnsi" w:hAnsiTheme="majorHAnsi"/>
          <w:lang w:val="cs-CZ"/>
        </w:rPr>
        <w:t>en</w:t>
      </w:r>
      <w:r w:rsidR="00105D4D" w:rsidRPr="00BB02B2">
        <w:rPr>
          <w:rFonts w:asciiTheme="majorHAnsi" w:eastAsia="ＭＳ ゴシック" w:hAnsiTheme="majorHAnsi" w:cs="ＭＳ ゴシック"/>
          <w:lang w:val="cs-CZ"/>
        </w:rPr>
        <w:t>s</w:t>
      </w:r>
      <w:r w:rsidR="00105D4D" w:rsidRPr="00BB02B2">
        <w:rPr>
          <w:rFonts w:asciiTheme="majorHAnsi" w:hAnsiTheme="majorHAnsi"/>
          <w:lang w:val="cs-CZ"/>
        </w:rPr>
        <w:t xml:space="preserve">tví nadnárodní mezi něž se řadí například </w:t>
      </w:r>
      <w:proofErr w:type="spellStart"/>
      <w:r w:rsidR="00105D4D" w:rsidRPr="00BB02B2">
        <w:rPr>
          <w:rFonts w:asciiTheme="majorHAnsi" w:hAnsiTheme="majorHAnsi"/>
          <w:lang w:val="cs-CZ"/>
        </w:rPr>
        <w:t>křest’anství</w:t>
      </w:r>
      <w:proofErr w:type="spellEnd"/>
      <w:r w:rsidR="00105D4D" w:rsidRPr="00BB02B2">
        <w:rPr>
          <w:rFonts w:asciiTheme="majorHAnsi" w:hAnsiTheme="majorHAnsi"/>
          <w:lang w:val="cs-CZ"/>
        </w:rPr>
        <w:t xml:space="preserve"> čí islám, ale i v těch nejvzdálenějších, nejmenších</w:t>
      </w:r>
      <w:r w:rsidR="00BB02B2" w:rsidRPr="00BB02B2">
        <w:rPr>
          <w:rFonts w:asciiTheme="majorHAnsi" w:hAnsiTheme="majorHAnsi"/>
          <w:lang w:val="cs-CZ"/>
        </w:rPr>
        <w:t>,</w:t>
      </w:r>
      <w:r w:rsidR="00105D4D" w:rsidRPr="00BB02B2">
        <w:rPr>
          <w:rFonts w:asciiTheme="majorHAnsi" w:hAnsiTheme="majorHAnsi"/>
          <w:lang w:val="cs-CZ"/>
        </w:rPr>
        <w:t xml:space="preserve"> pro nás</w:t>
      </w:r>
      <w:r w:rsidR="00BB02B2" w:rsidRPr="00BB02B2">
        <w:rPr>
          <w:rFonts w:asciiTheme="majorHAnsi" w:hAnsiTheme="majorHAnsi"/>
          <w:lang w:val="cs-CZ"/>
        </w:rPr>
        <w:t xml:space="preserve"> ͵͵</w:t>
      </w:r>
      <w:r w:rsidR="00563B7E" w:rsidRPr="00BB02B2">
        <w:rPr>
          <w:rFonts w:asciiTheme="majorHAnsi" w:hAnsiTheme="majorHAnsi"/>
          <w:lang w:val="cs-CZ"/>
        </w:rPr>
        <w:t>pri</w:t>
      </w:r>
      <w:r w:rsidR="00B66B6F" w:rsidRPr="00BB02B2">
        <w:rPr>
          <w:rFonts w:asciiTheme="majorHAnsi" w:hAnsiTheme="majorHAnsi"/>
          <w:lang w:val="cs-CZ"/>
        </w:rPr>
        <w:t>mitivních’’ společnostech tvoří náboženství</w:t>
      </w:r>
      <w:r w:rsidR="00BB02B2" w:rsidRPr="00BB02B2">
        <w:rPr>
          <w:rFonts w:asciiTheme="majorHAnsi" w:hAnsiTheme="majorHAnsi"/>
          <w:lang w:val="cs-CZ"/>
        </w:rPr>
        <w:t xml:space="preserve"> nezbytnou část kulturního systé</w:t>
      </w:r>
      <w:r w:rsidR="00B66B6F" w:rsidRPr="00BB02B2">
        <w:rPr>
          <w:rFonts w:asciiTheme="majorHAnsi" w:hAnsiTheme="majorHAnsi"/>
          <w:lang w:val="cs-CZ"/>
        </w:rPr>
        <w:t xml:space="preserve">mu. Možná právě v těchto menších společnostech je význam náboženství viditelnější, než je tomu v civilizaci západní.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Není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známa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definice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náboženství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, </w:t>
      </w:r>
      <w:proofErr w:type="spellStart"/>
      <w:proofErr w:type="gramStart"/>
      <w:r w:rsidR="00104782" w:rsidRPr="00104782">
        <w:rPr>
          <w:rFonts w:asciiTheme="majorHAnsi" w:hAnsiTheme="majorHAnsi" w:cs="Helvetica"/>
          <w:szCs w:val="26"/>
        </w:rPr>
        <w:t>na</w:t>
      </w:r>
      <w:proofErr w:type="spellEnd"/>
      <w:proofErr w:type="gram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níž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by se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širší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vědecká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komunita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shodla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.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Náboženství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v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moderním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smyslu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je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totiž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velmi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abstraktní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pojem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, k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němuž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se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dospěje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až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proofErr w:type="gramStart"/>
      <w:r w:rsidR="00104782" w:rsidRPr="00104782">
        <w:rPr>
          <w:rFonts w:asciiTheme="majorHAnsi" w:hAnsiTheme="majorHAnsi" w:cs="Helvetica"/>
          <w:szCs w:val="26"/>
        </w:rPr>
        <w:t>na</w:t>
      </w:r>
      <w:proofErr w:type="spellEnd"/>
      <w:proofErr w:type="gram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základě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srovnávání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. </w:t>
      </w:r>
      <w:proofErr w:type="gramStart"/>
      <w:r w:rsidR="00104782" w:rsidRPr="00104782">
        <w:rPr>
          <w:rFonts w:asciiTheme="majorHAnsi" w:hAnsiTheme="majorHAnsi" w:cs="Helvetica"/>
          <w:szCs w:val="26"/>
        </w:rPr>
        <w:t xml:space="preserve">Na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náboženství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je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možné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nahlížet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z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r</w:t>
      </w:r>
      <w:r w:rsidR="00104782" w:rsidRPr="00104782">
        <w:rPr>
          <w:rFonts w:asciiTheme="majorHAnsi" w:eastAsia="BiauKai" w:hAnsiTheme="majorHAnsi" w:cs="BiauKai"/>
          <w:szCs w:val="26"/>
        </w:rPr>
        <w:t>ů</w:t>
      </w:r>
      <w:r w:rsidR="00104782" w:rsidRPr="00104782">
        <w:rPr>
          <w:rFonts w:asciiTheme="majorHAnsi" w:eastAsia="BiauKai" w:hAnsiTheme="majorHAnsi" w:cs="Malayalam Sangam MN"/>
          <w:szCs w:val="26"/>
        </w:rPr>
        <w:t>z</w:t>
      </w:r>
      <w:r w:rsidR="00104782" w:rsidRPr="00104782">
        <w:rPr>
          <w:rFonts w:asciiTheme="majorHAnsi" w:eastAsia="ＭＳ ゴシック" w:hAnsiTheme="majorHAnsi" w:cs="ＭＳ ゴシック"/>
          <w:szCs w:val="26"/>
        </w:rPr>
        <w:t>n</w:t>
      </w:r>
      <w:r w:rsidR="00104782" w:rsidRPr="00104782">
        <w:rPr>
          <w:rFonts w:asciiTheme="majorHAnsi" w:eastAsia="ＭＳ ゴシック" w:hAnsiTheme="majorHAnsi" w:cs="Arial"/>
          <w:szCs w:val="26"/>
        </w:rPr>
        <w:t>ý</w:t>
      </w:r>
      <w:r w:rsidR="00104782" w:rsidRPr="00104782">
        <w:rPr>
          <w:rFonts w:asciiTheme="majorHAnsi" w:eastAsia="나눔명조" w:hAnsiTheme="majorHAnsi" w:cs="나눔명조"/>
          <w:szCs w:val="26"/>
        </w:rPr>
        <w:t>c</w:t>
      </w:r>
      <w:r w:rsidR="00104782" w:rsidRPr="00104782">
        <w:rPr>
          <w:rFonts w:asciiTheme="majorHAnsi" w:hAnsiTheme="majorHAnsi" w:cs="Helvetica"/>
          <w:szCs w:val="26"/>
        </w:rPr>
        <w:t>h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,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i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protikladných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úhlů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pohledu</w:t>
      </w:r>
      <w:proofErr w:type="spellEnd"/>
      <w:r w:rsidR="00104782" w:rsidRPr="00104782">
        <w:rPr>
          <w:rFonts w:asciiTheme="majorHAnsi" w:hAnsiTheme="majorHAnsi" w:cs="Helvetica"/>
          <w:szCs w:val="26"/>
        </w:rPr>
        <w:t>.</w:t>
      </w:r>
      <w:proofErr w:type="gram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proofErr w:type="gramStart"/>
      <w:r w:rsidR="00104782" w:rsidRPr="00104782">
        <w:rPr>
          <w:rFonts w:asciiTheme="majorHAnsi" w:hAnsiTheme="majorHAnsi" w:cs="Helvetica"/>
          <w:szCs w:val="26"/>
        </w:rPr>
        <w:t>Odborná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literatura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poskytuje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mnoho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různých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definic</w:t>
      </w:r>
      <w:proofErr w:type="spellEnd"/>
      <w:r w:rsidR="00104782" w:rsidRPr="00104782">
        <w:rPr>
          <w:rFonts w:asciiTheme="majorHAnsi" w:hAnsiTheme="majorHAnsi" w:cs="Helvetica"/>
          <w:szCs w:val="26"/>
        </w:rPr>
        <w:t>.</w:t>
      </w:r>
      <w:proofErr w:type="gram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Skoro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lze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říci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: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kolik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badatelů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,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tolik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definicí</w:t>
      </w:r>
      <w:proofErr w:type="spellEnd"/>
      <w:r w:rsidR="00104782" w:rsidRPr="00104782">
        <w:rPr>
          <w:rFonts w:asciiTheme="majorHAnsi" w:hAnsiTheme="majorHAnsi" w:cs="Helvetica"/>
          <w:szCs w:val="26"/>
        </w:rPr>
        <w:t>.</w:t>
      </w:r>
      <w:r w:rsidR="00104782" w:rsidRPr="00104782">
        <w:rPr>
          <w:rFonts w:asciiTheme="majorHAnsi" w:hAnsiTheme="majorHAnsi" w:cs="Helvetica"/>
          <w:color w:val="002DA5"/>
          <w:sz w:val="20"/>
          <w:szCs w:val="22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České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slovo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náboženství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,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úzce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spojené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s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pojmem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Boha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,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má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také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posunutý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význam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oproti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pojmům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v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jiných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jazycích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,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odvozeným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často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ze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slova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religio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,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které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má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zřejmě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původ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ve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slovese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relegere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(=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znovu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pročítat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,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promýšlet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) a je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příbuzné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se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slovy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označujícími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ohleduplnost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,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svědomitost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i</w:t>
      </w:r>
      <w:proofErr w:type="spellEnd"/>
      <w:r w:rsidR="00104782" w:rsidRPr="00104782">
        <w:rPr>
          <w:rFonts w:asciiTheme="majorHAnsi" w:hAnsiTheme="majorHAnsi" w:cs="Helvetica"/>
          <w:szCs w:val="26"/>
        </w:rPr>
        <w:t xml:space="preserve"> </w:t>
      </w:r>
      <w:proofErr w:type="spellStart"/>
      <w:r w:rsidR="00104782" w:rsidRPr="00104782">
        <w:rPr>
          <w:rFonts w:asciiTheme="majorHAnsi" w:hAnsiTheme="majorHAnsi" w:cs="Helvetica"/>
          <w:szCs w:val="26"/>
        </w:rPr>
        <w:t>posvátnost</w:t>
      </w:r>
      <w:proofErr w:type="spellEnd"/>
      <w:proofErr w:type="gramStart"/>
      <w:r w:rsidR="00104782" w:rsidRPr="00104782">
        <w:rPr>
          <w:rFonts w:asciiTheme="majorHAnsi" w:hAnsiTheme="majorHAnsi" w:cs="Helvetica"/>
          <w:szCs w:val="26"/>
        </w:rPr>
        <w:t>.</w:t>
      </w:r>
      <w:r w:rsidR="00104782" w:rsidRPr="00104782">
        <w:rPr>
          <w:rFonts w:asciiTheme="majorHAnsi" w:hAnsiTheme="majorHAnsi" w:cs="Helvetica"/>
          <w:szCs w:val="26"/>
          <w:vertAlign w:val="superscript"/>
        </w:rPr>
        <w:t>(</w:t>
      </w:r>
      <w:proofErr w:type="gramEnd"/>
      <w:r w:rsidR="00104782" w:rsidRPr="00104782">
        <w:rPr>
          <w:rFonts w:asciiTheme="majorHAnsi" w:hAnsiTheme="majorHAnsi" w:cs="Helvetica"/>
          <w:szCs w:val="26"/>
          <w:vertAlign w:val="superscript"/>
        </w:rPr>
        <w:t>1)</w:t>
      </w:r>
      <w:r w:rsidR="00104782">
        <w:rPr>
          <w:rFonts w:asciiTheme="majorHAnsi" w:hAnsiTheme="majorHAnsi" w:cs="Helvetica"/>
          <w:szCs w:val="26"/>
          <w:vertAlign w:val="superscript"/>
        </w:rPr>
        <w:t xml:space="preserve"> </w:t>
      </w:r>
      <w:r w:rsidR="007F1B0A" w:rsidRPr="00BB02B2">
        <w:rPr>
          <w:rFonts w:asciiTheme="majorHAnsi" w:hAnsiTheme="majorHAnsi"/>
          <w:lang w:val="cs-CZ"/>
        </w:rPr>
        <w:t xml:space="preserve">Obecně však můžeme říci, že jde o </w:t>
      </w:r>
      <w:r w:rsidR="007F1B0A" w:rsidRPr="00BB02B2">
        <w:rPr>
          <w:rFonts w:asciiTheme="majorHAnsi" w:hAnsiTheme="majorHAnsi" w:cs="Helvetica"/>
          <w:lang w:val="cs-CZ"/>
        </w:rPr>
        <w:t xml:space="preserve">pojem, který označuje velmi rozmanité soustavy jednání, symbolů a představ, jimiž různá společenství vyjadřují reálný, životní, osobní vztah k </w:t>
      </w:r>
      <w:hyperlink r:id="rId6" w:history="1">
        <w:r w:rsidR="007F1B0A" w:rsidRPr="00BB02B2">
          <w:rPr>
            <w:rFonts w:asciiTheme="majorHAnsi" w:hAnsiTheme="majorHAnsi" w:cs="Helvetica"/>
            <w:lang w:val="cs-CZ"/>
          </w:rPr>
          <w:t>transcendentní</w:t>
        </w:r>
      </w:hyperlink>
      <w:r w:rsidR="007F1B0A" w:rsidRPr="00BB02B2">
        <w:rPr>
          <w:rFonts w:asciiTheme="majorHAnsi" w:hAnsiTheme="majorHAnsi" w:cs="Helvetica"/>
          <w:lang w:val="cs-CZ"/>
        </w:rPr>
        <w:t xml:space="preserve"> zkušenosti.</w:t>
      </w:r>
      <w:r w:rsidR="00104782">
        <w:rPr>
          <w:rFonts w:asciiTheme="majorHAnsi" w:hAnsiTheme="majorHAnsi" w:cs="Helvetica"/>
          <w:vertAlign w:val="superscript"/>
          <w:lang w:val="cs-CZ"/>
        </w:rPr>
        <w:t>(1</w:t>
      </w:r>
      <w:r w:rsidR="00C1544B">
        <w:rPr>
          <w:rFonts w:asciiTheme="majorHAnsi" w:hAnsiTheme="majorHAnsi" w:cs="Helvetica"/>
          <w:vertAlign w:val="superscript"/>
          <w:lang w:val="cs-CZ"/>
        </w:rPr>
        <w:t>)</w:t>
      </w:r>
      <w:r w:rsidR="00B013E2" w:rsidRPr="00BB02B2">
        <w:rPr>
          <w:rFonts w:asciiTheme="majorHAnsi" w:hAnsiTheme="majorHAnsi" w:cs="Helvetica"/>
          <w:lang w:val="cs-CZ"/>
        </w:rPr>
        <w:t xml:space="preserve"> Tedy k něčemu,</w:t>
      </w:r>
      <w:r w:rsidR="00C1544B">
        <w:rPr>
          <w:rFonts w:asciiTheme="majorHAnsi" w:hAnsiTheme="majorHAnsi" w:cs="Helvetica"/>
          <w:lang w:val="cs-CZ"/>
        </w:rPr>
        <w:t xml:space="preserve"> co něja</w:t>
      </w:r>
      <w:r w:rsidR="00BB02B2" w:rsidRPr="00BB02B2">
        <w:rPr>
          <w:rFonts w:asciiTheme="majorHAnsi" w:hAnsiTheme="majorHAnsi" w:cs="Helvetica"/>
          <w:lang w:val="cs-CZ"/>
        </w:rPr>
        <w:t>kým způsobem překračuje</w:t>
      </w:r>
      <w:r w:rsidR="00B013E2" w:rsidRPr="00BB02B2">
        <w:rPr>
          <w:rFonts w:asciiTheme="majorHAnsi" w:hAnsiTheme="majorHAnsi" w:cs="Helvetica"/>
          <w:lang w:val="cs-CZ"/>
        </w:rPr>
        <w:t xml:space="preserve"> naši ka</w:t>
      </w:r>
      <w:r w:rsidR="00B013E2" w:rsidRPr="00BB02B2">
        <w:rPr>
          <w:rFonts w:asciiTheme="majorHAnsi" w:eastAsia="儷宋 Pro" w:hAnsiTheme="majorHAnsi" w:cs="儷宋 Pro"/>
          <w:lang w:val="cs-CZ"/>
        </w:rPr>
        <w:t>ž</w:t>
      </w:r>
      <w:r w:rsidR="00B013E2" w:rsidRPr="00BB02B2">
        <w:rPr>
          <w:rFonts w:asciiTheme="majorHAnsi" w:eastAsia="ＭＳ ゴシック" w:hAnsiTheme="majorHAnsi" w:cs="ＭＳ ゴシック"/>
          <w:lang w:val="cs-CZ"/>
        </w:rPr>
        <w:t>dod</w:t>
      </w:r>
      <w:r w:rsidR="00B013E2" w:rsidRPr="00BB02B2">
        <w:rPr>
          <w:rFonts w:asciiTheme="majorHAnsi" w:eastAsia="儷宋 Pro" w:hAnsiTheme="majorHAnsi" w:cs="儷宋 Pro"/>
          <w:lang w:val="cs-CZ"/>
        </w:rPr>
        <w:t>e</w:t>
      </w:r>
      <w:r w:rsidR="00B013E2" w:rsidRPr="00BB02B2">
        <w:rPr>
          <w:rFonts w:asciiTheme="majorHAnsi" w:eastAsia="儷宋 Pro" w:hAnsiTheme="majorHAnsi" w:cs="Arial"/>
          <w:lang w:val="cs-CZ"/>
        </w:rPr>
        <w:t>nn</w:t>
      </w:r>
      <w:r w:rsidR="00B013E2" w:rsidRPr="00BB02B2">
        <w:rPr>
          <w:rFonts w:asciiTheme="majorHAnsi" w:eastAsia="BiauKai" w:hAnsiTheme="majorHAnsi" w:cs="BiauKai"/>
          <w:lang w:val="cs-CZ"/>
        </w:rPr>
        <w:t xml:space="preserve">í </w:t>
      </w:r>
      <w:r w:rsidR="00BA2581">
        <w:rPr>
          <w:rFonts w:asciiTheme="majorHAnsi" w:hAnsiTheme="majorHAnsi" w:cs="Helvetica"/>
          <w:lang w:val="cs-CZ"/>
        </w:rPr>
        <w:t xml:space="preserve">zkušenost. V průběhu vývoje antropologie se vyvíjel také přístup k tomuto složitému fenoménu. </w:t>
      </w:r>
      <w:r w:rsidR="00BA2581" w:rsidRPr="00BB02B2">
        <w:rPr>
          <w:rFonts w:asciiTheme="majorHAnsi" w:hAnsiTheme="majorHAnsi" w:cs="Helvetica"/>
          <w:lang w:val="cs-CZ"/>
        </w:rPr>
        <w:t>Ve své eseji se zaměřím na čtyři významné sociální antropology a</w:t>
      </w:r>
      <w:r w:rsidR="00BA2581">
        <w:rPr>
          <w:rFonts w:asciiTheme="majorHAnsi" w:hAnsiTheme="majorHAnsi" w:cs="Helvetica"/>
          <w:lang w:val="cs-CZ"/>
        </w:rPr>
        <w:t xml:space="preserve"> jejich přístupy ke studiu náboženství, pokusím se zhodnotit z čem se tyto přístupy liší a v čem naopak podobají.</w:t>
      </w:r>
    </w:p>
    <w:p w14:paraId="4C54F9C8" w14:textId="77777777" w:rsidR="00E95135" w:rsidRPr="00BB02B2" w:rsidRDefault="00E95135" w:rsidP="00EB64FB">
      <w:pPr>
        <w:jc w:val="both"/>
        <w:rPr>
          <w:rFonts w:asciiTheme="majorHAnsi" w:hAnsiTheme="majorHAnsi" w:cs="Helvetica"/>
          <w:lang w:val="cs-CZ"/>
        </w:rPr>
      </w:pPr>
    </w:p>
    <w:p w14:paraId="72FF5A60" w14:textId="77777777" w:rsidR="00E95135" w:rsidRDefault="00E95135" w:rsidP="00EB64FB">
      <w:pPr>
        <w:jc w:val="both"/>
        <w:rPr>
          <w:rFonts w:asciiTheme="majorHAnsi" w:hAnsiTheme="majorHAnsi" w:cs="Helvetica"/>
          <w:u w:val="single"/>
          <w:lang w:val="cs-CZ"/>
        </w:rPr>
      </w:pPr>
      <w:r w:rsidRPr="00BB02B2">
        <w:rPr>
          <w:rFonts w:asciiTheme="majorHAnsi" w:hAnsiTheme="majorHAnsi" w:cs="Helvetica"/>
          <w:u w:val="single"/>
          <w:lang w:val="cs-CZ"/>
        </w:rPr>
        <w:t xml:space="preserve">Michael </w:t>
      </w:r>
      <w:proofErr w:type="spellStart"/>
      <w:r w:rsidRPr="00BB02B2">
        <w:rPr>
          <w:rFonts w:asciiTheme="majorHAnsi" w:hAnsiTheme="majorHAnsi" w:cs="Helvetica"/>
          <w:u w:val="single"/>
          <w:lang w:val="cs-CZ"/>
        </w:rPr>
        <w:t>Harner</w:t>
      </w:r>
      <w:proofErr w:type="spellEnd"/>
    </w:p>
    <w:p w14:paraId="5FE172E5" w14:textId="77777777" w:rsidR="00BA2581" w:rsidRPr="00BB02B2" w:rsidRDefault="00BA2581" w:rsidP="00EB64FB">
      <w:pPr>
        <w:jc w:val="both"/>
        <w:rPr>
          <w:rFonts w:asciiTheme="majorHAnsi" w:hAnsiTheme="majorHAnsi" w:cs="Helvetica"/>
          <w:u w:val="single"/>
          <w:lang w:val="cs-CZ"/>
        </w:rPr>
      </w:pPr>
    </w:p>
    <w:p w14:paraId="3823251C" w14:textId="2E40F5A0" w:rsidR="004F38ED" w:rsidRPr="00BB02B2" w:rsidRDefault="001D7660" w:rsidP="004F38ED">
      <w:pPr>
        <w:jc w:val="both"/>
        <w:rPr>
          <w:rFonts w:asciiTheme="majorHAnsi" w:hAnsiTheme="majorHAnsi" w:cs="Helvetica"/>
          <w:lang w:val="cs-CZ"/>
        </w:rPr>
      </w:pPr>
      <w:proofErr w:type="spellStart"/>
      <w:r w:rsidRPr="00BB02B2">
        <w:rPr>
          <w:rFonts w:asciiTheme="majorHAnsi" w:hAnsiTheme="majorHAnsi" w:cs="Georgia"/>
          <w:lang w:val="cs-CZ"/>
        </w:rPr>
        <w:t>Harnerovo</w:t>
      </w:r>
      <w:proofErr w:type="spellEnd"/>
      <w:r w:rsidRPr="00BB02B2">
        <w:rPr>
          <w:rFonts w:asciiTheme="majorHAnsi" w:hAnsiTheme="majorHAnsi" w:cs="Georgia"/>
          <w:lang w:val="cs-CZ"/>
        </w:rPr>
        <w:t xml:space="preserve"> jméno je neodmyslitelně spjato se studiem šamanismu</w:t>
      </w:r>
      <w:r w:rsidR="00BE4321" w:rsidRPr="00BB02B2">
        <w:rPr>
          <w:rFonts w:asciiTheme="majorHAnsi" w:hAnsiTheme="majorHAnsi" w:cs="Georgia"/>
          <w:lang w:val="cs-CZ"/>
        </w:rPr>
        <w:t>.</w:t>
      </w:r>
      <w:r w:rsidR="00EB64FB" w:rsidRPr="00BB02B2">
        <w:rPr>
          <w:rFonts w:asciiTheme="majorHAnsi" w:hAnsiTheme="majorHAnsi" w:cs="Georgia"/>
          <w:lang w:val="cs-CZ"/>
        </w:rPr>
        <w:t xml:space="preserve"> </w:t>
      </w:r>
      <w:r w:rsidR="00BB02B2" w:rsidRPr="00BB02B2">
        <w:rPr>
          <w:rFonts w:asciiTheme="majorHAnsi" w:hAnsiTheme="majorHAnsi" w:cs="Helvetica"/>
          <w:lang w:val="cs-CZ"/>
        </w:rPr>
        <w:t xml:space="preserve">Na rozdíl od ostatních </w:t>
      </w:r>
      <w:r w:rsidR="00EB64FB" w:rsidRPr="00BB02B2">
        <w:rPr>
          <w:rFonts w:asciiTheme="majorHAnsi" w:hAnsiTheme="majorHAnsi" w:cs="Helvetica"/>
          <w:lang w:val="cs-CZ"/>
        </w:rPr>
        <w:t xml:space="preserve">zmíněných antropologů </w:t>
      </w:r>
      <w:proofErr w:type="spellStart"/>
      <w:r w:rsidR="00EB64FB" w:rsidRPr="00BB02B2">
        <w:rPr>
          <w:rFonts w:asciiTheme="majorHAnsi" w:hAnsiTheme="majorHAnsi" w:cs="Helvetica"/>
          <w:lang w:val="cs-CZ"/>
        </w:rPr>
        <w:t>Harner</w:t>
      </w:r>
      <w:proofErr w:type="spellEnd"/>
      <w:r w:rsidR="00EB64FB" w:rsidRPr="00BB02B2">
        <w:rPr>
          <w:rFonts w:asciiTheme="majorHAnsi" w:hAnsiTheme="majorHAnsi" w:cs="Helvetica"/>
          <w:lang w:val="cs-CZ"/>
        </w:rPr>
        <w:t xml:space="preserve"> není pouhým </w:t>
      </w:r>
      <w:proofErr w:type="spellStart"/>
      <w:r w:rsidR="00EB64FB" w:rsidRPr="00BB02B2">
        <w:rPr>
          <w:rFonts w:asciiTheme="majorHAnsi" w:hAnsiTheme="majorHAnsi" w:cs="Helvetica"/>
          <w:lang w:val="cs-CZ"/>
        </w:rPr>
        <w:t>nestraným</w:t>
      </w:r>
      <w:proofErr w:type="spellEnd"/>
      <w:r w:rsidR="00EB64FB" w:rsidRPr="00BB02B2">
        <w:rPr>
          <w:rFonts w:asciiTheme="majorHAnsi" w:hAnsiTheme="majorHAnsi" w:cs="Helvetica"/>
          <w:lang w:val="cs-CZ"/>
        </w:rPr>
        <w:t xml:space="preserve"> pozor</w:t>
      </w:r>
      <w:r w:rsidR="00EB64FB" w:rsidRPr="00BB02B2">
        <w:rPr>
          <w:rFonts w:asciiTheme="majorHAnsi" w:hAnsiTheme="majorHAnsi" w:cs="Arial Italic"/>
          <w:lang w:val="cs-CZ"/>
        </w:rPr>
        <w:t>o</w:t>
      </w:r>
      <w:r w:rsidR="00EB64FB" w:rsidRPr="00BB02B2">
        <w:rPr>
          <w:rFonts w:asciiTheme="majorHAnsi" w:hAnsiTheme="majorHAnsi" w:cs="Helvetica"/>
          <w:lang w:val="cs-CZ"/>
        </w:rPr>
        <w:t>vatelem</w:t>
      </w:r>
      <w:r w:rsidR="00EB64FB" w:rsidRPr="00BB02B2">
        <w:rPr>
          <w:rFonts w:asciiTheme="majorHAnsi" w:hAnsiTheme="majorHAnsi" w:cs="Arial Italic"/>
          <w:lang w:val="cs-CZ"/>
        </w:rPr>
        <w:t>.</w:t>
      </w:r>
      <w:r w:rsidR="00EB64FB" w:rsidRPr="00BB02B2">
        <w:rPr>
          <w:rFonts w:asciiTheme="majorHAnsi" w:hAnsiTheme="majorHAnsi" w:cs="Helvetica"/>
          <w:lang w:val="cs-CZ"/>
        </w:rPr>
        <w:t xml:space="preserve"> Při svý</w:t>
      </w:r>
      <w:r w:rsidR="00EB64FB" w:rsidRPr="00BB02B2">
        <w:rPr>
          <w:rFonts w:asciiTheme="majorHAnsi" w:hAnsiTheme="majorHAnsi" w:cs="Arial Italic"/>
          <w:lang w:val="cs-CZ"/>
        </w:rPr>
        <w:t>c</w:t>
      </w:r>
      <w:r w:rsidR="00EB64FB" w:rsidRPr="00BB02B2">
        <w:rPr>
          <w:rFonts w:asciiTheme="majorHAnsi" w:hAnsiTheme="majorHAnsi" w:cs="Helvetica"/>
          <w:lang w:val="cs-CZ"/>
        </w:rPr>
        <w:t xml:space="preserve">h studijních cestách po Jižní Americe, kde studoval kmeny </w:t>
      </w:r>
      <w:proofErr w:type="spellStart"/>
      <w:r w:rsidR="00EB64FB" w:rsidRPr="00BB02B2">
        <w:rPr>
          <w:rFonts w:asciiTheme="majorHAnsi" w:hAnsiTheme="majorHAnsi" w:cs="Helvetica"/>
          <w:lang w:val="cs-CZ"/>
        </w:rPr>
        <w:t>Jívaro</w:t>
      </w:r>
      <w:proofErr w:type="spellEnd"/>
      <w:r w:rsidR="00EB64FB" w:rsidRPr="00BB02B2">
        <w:rPr>
          <w:rFonts w:asciiTheme="majorHAnsi" w:hAnsiTheme="majorHAnsi" w:cs="Helvetica"/>
          <w:lang w:val="cs-CZ"/>
        </w:rPr>
        <w:t xml:space="preserve">, prošel </w:t>
      </w:r>
      <w:proofErr w:type="spellStart"/>
      <w:r w:rsidR="00EB64FB" w:rsidRPr="00BB02B2">
        <w:rPr>
          <w:rFonts w:asciiTheme="majorHAnsi" w:hAnsiTheme="majorHAnsi" w:cs="Helvetica"/>
          <w:lang w:val="cs-CZ"/>
        </w:rPr>
        <w:t>zaučním</w:t>
      </w:r>
      <w:proofErr w:type="spellEnd"/>
      <w:r w:rsidR="00EB64FB" w:rsidRPr="00BB02B2">
        <w:rPr>
          <w:rFonts w:asciiTheme="majorHAnsi" w:hAnsiTheme="majorHAnsi" w:cs="Helvetica"/>
          <w:lang w:val="cs-CZ"/>
        </w:rPr>
        <w:t xml:space="preserve"> ritu</w:t>
      </w:r>
      <w:r w:rsidR="00EB64FB" w:rsidRPr="00BB02B2">
        <w:rPr>
          <w:rFonts w:ascii="儷黑 Pro" w:eastAsia="儷黑 Pro" w:hAnsi="儷黑 Pro" w:cs="儷黑 Pro" w:hint="eastAsia"/>
          <w:lang w:val="cs-CZ"/>
        </w:rPr>
        <w:t>á</w:t>
      </w:r>
      <w:r w:rsidR="00EB64FB" w:rsidRPr="00BB02B2">
        <w:rPr>
          <w:rFonts w:asciiTheme="majorHAnsi" w:hAnsiTheme="majorHAnsi" w:cs="Helvetica"/>
          <w:lang w:val="cs-CZ"/>
        </w:rPr>
        <w:t>l</w:t>
      </w:r>
      <w:r w:rsidR="00EB64FB" w:rsidRPr="00BB02B2">
        <w:rPr>
          <w:rFonts w:ascii="儷黑 Pro" w:eastAsia="儷黑 Pro" w:hAnsi="儷黑 Pro" w:cs="儷黑 Pro" w:hint="eastAsia"/>
          <w:lang w:val="cs-CZ"/>
        </w:rPr>
        <w:t>e</w:t>
      </w:r>
      <w:r w:rsidR="00EB64FB" w:rsidRPr="00BB02B2">
        <w:rPr>
          <w:rFonts w:asciiTheme="majorHAnsi" w:hAnsiTheme="majorHAnsi" w:cs="Helvetica"/>
          <w:lang w:val="cs-CZ"/>
        </w:rPr>
        <w:t>m</w:t>
      </w:r>
      <w:r w:rsidR="00EB64FB" w:rsidRPr="00BB02B2">
        <w:rPr>
          <w:rFonts w:ascii="メイリオ" w:eastAsia="メイリオ" w:hAnsi="メイリオ" w:cs="メイリオ" w:hint="eastAsia"/>
          <w:lang w:val="cs-CZ"/>
        </w:rPr>
        <w:t xml:space="preserve"> </w:t>
      </w:r>
      <w:r w:rsidR="00EB64FB" w:rsidRPr="00BB02B2">
        <w:rPr>
          <w:rFonts w:asciiTheme="majorHAnsi" w:hAnsiTheme="majorHAnsi" w:cs="Helvetica"/>
          <w:lang w:val="cs-CZ"/>
        </w:rPr>
        <w:t>a</w:t>
      </w:r>
      <w:r w:rsidR="00EB64FB" w:rsidRPr="00BB02B2">
        <w:rPr>
          <w:rFonts w:ascii="新細明體" w:eastAsia="新細明體" w:hAnsi="新細明體" w:cs="新細明體" w:hint="eastAsia"/>
          <w:lang w:val="cs-CZ"/>
        </w:rPr>
        <w:t xml:space="preserve"> </w:t>
      </w:r>
      <w:r w:rsidR="00EB64FB" w:rsidRPr="00BB02B2">
        <w:rPr>
          <w:rFonts w:asciiTheme="majorHAnsi" w:hAnsiTheme="majorHAnsi" w:cs="Helvetica"/>
          <w:lang w:val="cs-CZ"/>
        </w:rPr>
        <w:t>s</w:t>
      </w:r>
      <w:r w:rsidR="00EB64FB" w:rsidRPr="00BB02B2">
        <w:rPr>
          <w:rFonts w:ascii="新細明體" w:eastAsia="新細明體" w:hAnsi="新細明體" w:cs="新細明體" w:hint="eastAsia"/>
          <w:lang w:val="cs-CZ"/>
        </w:rPr>
        <w:t>t</w:t>
      </w:r>
      <w:r w:rsidR="00EB64FB" w:rsidRPr="00BB02B2">
        <w:rPr>
          <w:rFonts w:asciiTheme="majorHAnsi" w:hAnsiTheme="majorHAnsi" w:cs="Helvetica"/>
          <w:lang w:val="cs-CZ"/>
        </w:rPr>
        <w:t xml:space="preserve">al se šamanem. Tyto své zkušenosti popsal ve své pravděpodobně nejznámější knize </w:t>
      </w:r>
      <w:proofErr w:type="spellStart"/>
      <w:r w:rsidR="00EB64FB" w:rsidRPr="00BB02B2">
        <w:rPr>
          <w:rFonts w:asciiTheme="majorHAnsi" w:hAnsiTheme="majorHAnsi" w:cs="Helvetica"/>
          <w:i/>
          <w:lang w:val="cs-CZ"/>
        </w:rPr>
        <w:t>The</w:t>
      </w:r>
      <w:proofErr w:type="spellEnd"/>
      <w:r w:rsidR="00EB64FB" w:rsidRPr="00BB02B2">
        <w:rPr>
          <w:rFonts w:asciiTheme="majorHAnsi" w:hAnsiTheme="majorHAnsi" w:cs="Helvetica"/>
          <w:i/>
          <w:lang w:val="cs-CZ"/>
        </w:rPr>
        <w:t xml:space="preserve"> </w:t>
      </w:r>
      <w:proofErr w:type="spellStart"/>
      <w:r w:rsidR="00EB64FB" w:rsidRPr="00BB02B2">
        <w:rPr>
          <w:rFonts w:asciiTheme="majorHAnsi" w:hAnsiTheme="majorHAnsi" w:cs="Helvetica"/>
          <w:i/>
          <w:lang w:val="cs-CZ"/>
        </w:rPr>
        <w:t>way</w:t>
      </w:r>
      <w:proofErr w:type="spellEnd"/>
      <w:r w:rsidR="00EB64FB" w:rsidRPr="00BB02B2">
        <w:rPr>
          <w:rFonts w:asciiTheme="majorHAnsi" w:hAnsiTheme="majorHAnsi" w:cs="Helvetica"/>
          <w:i/>
          <w:lang w:val="cs-CZ"/>
        </w:rPr>
        <w:t xml:space="preserve"> </w:t>
      </w:r>
      <w:proofErr w:type="spellStart"/>
      <w:r w:rsidR="00EB64FB" w:rsidRPr="00BB02B2">
        <w:rPr>
          <w:rFonts w:asciiTheme="majorHAnsi" w:hAnsiTheme="majorHAnsi" w:cs="Helvetica"/>
          <w:i/>
          <w:lang w:val="cs-CZ"/>
        </w:rPr>
        <w:t>of</w:t>
      </w:r>
      <w:proofErr w:type="spellEnd"/>
      <w:r w:rsidR="00EB64FB" w:rsidRPr="00BB02B2">
        <w:rPr>
          <w:rFonts w:asciiTheme="majorHAnsi" w:hAnsiTheme="majorHAnsi" w:cs="Helvetica"/>
          <w:i/>
          <w:lang w:val="cs-CZ"/>
        </w:rPr>
        <w:t xml:space="preserve"> </w:t>
      </w:r>
      <w:proofErr w:type="spellStart"/>
      <w:r w:rsidR="00EB64FB" w:rsidRPr="00BB02B2">
        <w:rPr>
          <w:rFonts w:asciiTheme="majorHAnsi" w:hAnsiTheme="majorHAnsi" w:cs="Helvetica"/>
          <w:i/>
          <w:lang w:val="cs-CZ"/>
        </w:rPr>
        <w:t>shaman</w:t>
      </w:r>
      <w:proofErr w:type="spellEnd"/>
      <w:r w:rsidR="00EB64FB" w:rsidRPr="00BB02B2">
        <w:rPr>
          <w:rFonts w:asciiTheme="majorHAnsi" w:hAnsiTheme="majorHAnsi" w:cs="Helvetica"/>
          <w:lang w:val="cs-CZ"/>
        </w:rPr>
        <w:t>. V New Yorku založil šamanskou školu, kde se šamanismu</w:t>
      </w:r>
      <w:r w:rsidR="00EB64FB" w:rsidRPr="00BB02B2">
        <w:rPr>
          <w:rFonts w:asciiTheme="majorHAnsi" w:eastAsia="新細明體" w:hAnsiTheme="majorHAnsi" w:cs="新細明體"/>
          <w:lang w:val="cs-CZ"/>
        </w:rPr>
        <w:t>s</w:t>
      </w:r>
      <w:r w:rsidR="00EB64FB" w:rsidRPr="00BB02B2">
        <w:rPr>
          <w:rFonts w:asciiTheme="majorHAnsi" w:hAnsiTheme="majorHAnsi" w:cs="Helvetica"/>
          <w:lang w:val="cs-CZ"/>
        </w:rPr>
        <w:t xml:space="preserve"> a léčitelství snaží předávat našemu západnímu světu.</w:t>
      </w:r>
      <w:r w:rsidR="007F2D5B" w:rsidRPr="00BB02B2">
        <w:rPr>
          <w:rFonts w:asciiTheme="majorHAnsi" w:hAnsiTheme="majorHAnsi" w:cs="Georgia"/>
          <w:lang w:val="cs-CZ"/>
        </w:rPr>
        <w:t xml:space="preserve"> </w:t>
      </w:r>
      <w:proofErr w:type="spellStart"/>
      <w:r w:rsidR="00EB64FB" w:rsidRPr="00BB02B2">
        <w:rPr>
          <w:rFonts w:asciiTheme="majorHAnsi" w:hAnsiTheme="majorHAnsi" w:cs="Georgia"/>
          <w:lang w:val="cs-CZ"/>
        </w:rPr>
        <w:t>Harner</w:t>
      </w:r>
      <w:proofErr w:type="spellEnd"/>
      <w:r w:rsidR="00EB64FB" w:rsidRPr="00BB02B2">
        <w:rPr>
          <w:rFonts w:asciiTheme="majorHAnsi" w:hAnsiTheme="majorHAnsi" w:cs="Georgia"/>
          <w:lang w:val="cs-CZ"/>
        </w:rPr>
        <w:t xml:space="preserve"> </w:t>
      </w:r>
      <w:r w:rsidR="00BD3AD4" w:rsidRPr="00BB02B2">
        <w:rPr>
          <w:rFonts w:asciiTheme="majorHAnsi" w:hAnsiTheme="majorHAnsi" w:cs="Georgia"/>
          <w:lang w:val="cs-CZ"/>
        </w:rPr>
        <w:t>uvádí, že velká v</w:t>
      </w:r>
      <w:r w:rsidR="00BD3AD4" w:rsidRPr="00BB02B2">
        <w:rPr>
          <w:rFonts w:asciiTheme="majorHAnsi" w:hAnsiTheme="majorHAnsi" w:cs="Times New Roman Bold Italic"/>
          <w:lang w:val="cs-CZ"/>
        </w:rPr>
        <w:t>ě</w:t>
      </w:r>
      <w:r w:rsidR="00BD3AD4" w:rsidRPr="00BB02B2">
        <w:rPr>
          <w:rFonts w:asciiTheme="majorHAnsi" w:hAnsiTheme="majorHAnsi" w:cs="Georgia"/>
          <w:lang w:val="cs-CZ"/>
        </w:rPr>
        <w:t>tšina všech lidí m</w:t>
      </w:r>
      <w:r w:rsidR="00BD3AD4" w:rsidRPr="00BB02B2">
        <w:rPr>
          <w:rFonts w:asciiTheme="majorHAnsi" w:hAnsiTheme="majorHAnsi" w:cs="Times New Roman Bold Italic"/>
          <w:lang w:val="cs-CZ"/>
        </w:rPr>
        <w:t>ů</w:t>
      </w:r>
      <w:r w:rsidR="00BD3AD4" w:rsidRPr="00BB02B2">
        <w:rPr>
          <w:rFonts w:asciiTheme="majorHAnsi" w:hAnsiTheme="majorHAnsi" w:cs="Georgia"/>
          <w:lang w:val="cs-CZ"/>
        </w:rPr>
        <w:t>že získat alespo</w:t>
      </w:r>
      <w:r w:rsidR="00BD3AD4" w:rsidRPr="00BB02B2">
        <w:rPr>
          <w:rFonts w:asciiTheme="majorHAnsi" w:hAnsiTheme="majorHAnsi" w:cs="Times New Roman Bold Italic"/>
          <w:lang w:val="cs-CZ"/>
        </w:rPr>
        <w:t>ň</w:t>
      </w:r>
      <w:r w:rsidR="00BD3AD4" w:rsidRPr="00BB02B2">
        <w:rPr>
          <w:rFonts w:asciiTheme="majorHAnsi" w:hAnsiTheme="majorHAnsi" w:cs="Georgia"/>
          <w:lang w:val="cs-CZ"/>
        </w:rPr>
        <w:t xml:space="preserve"> n</w:t>
      </w:r>
      <w:r w:rsidR="00BD3AD4" w:rsidRPr="00BB02B2">
        <w:rPr>
          <w:rFonts w:asciiTheme="majorHAnsi" w:hAnsiTheme="majorHAnsi" w:cs="Times New Roman Bold Italic"/>
          <w:lang w:val="cs-CZ"/>
        </w:rPr>
        <w:t>ě</w:t>
      </w:r>
      <w:r w:rsidR="00BD3AD4" w:rsidRPr="00BB02B2">
        <w:rPr>
          <w:rFonts w:asciiTheme="majorHAnsi" w:hAnsiTheme="majorHAnsi" w:cs="Georgia"/>
          <w:lang w:val="cs-CZ"/>
        </w:rPr>
        <w:t xml:space="preserve">které šamanské schopnosti, a to i bez použití psychedelických látek. Ovšem pravým šamanem se stane až ten, kdo zažije </w:t>
      </w:r>
      <w:r w:rsidR="00BD3AD4" w:rsidRPr="00BB02B2">
        <w:rPr>
          <w:rFonts w:asciiTheme="majorHAnsi" w:hAnsiTheme="majorHAnsi" w:cs="Georgia"/>
          <w:i/>
          <w:iCs/>
          <w:lang w:val="cs-CZ"/>
        </w:rPr>
        <w:t>cestu</w:t>
      </w:r>
      <w:r w:rsidR="00BD3AD4" w:rsidRPr="00BB02B2">
        <w:rPr>
          <w:rFonts w:asciiTheme="majorHAnsi" w:hAnsiTheme="majorHAnsi" w:cs="Georgia"/>
          <w:lang w:val="cs-CZ"/>
        </w:rPr>
        <w:t>, která mu umožní vstup do sv</w:t>
      </w:r>
      <w:r w:rsidR="00BD3AD4" w:rsidRPr="00BB02B2">
        <w:rPr>
          <w:rFonts w:asciiTheme="majorHAnsi" w:hAnsiTheme="majorHAnsi" w:cs="Times New Roman Bold Italic"/>
          <w:lang w:val="cs-CZ"/>
        </w:rPr>
        <w:t>ě</w:t>
      </w:r>
      <w:r w:rsidR="00BD3AD4" w:rsidRPr="00BB02B2">
        <w:rPr>
          <w:rFonts w:asciiTheme="majorHAnsi" w:hAnsiTheme="majorHAnsi" w:cs="Georgia"/>
          <w:lang w:val="cs-CZ"/>
        </w:rPr>
        <w:t>ta šaman</w:t>
      </w:r>
      <w:r w:rsidR="00BD3AD4" w:rsidRPr="00BB02B2">
        <w:rPr>
          <w:rFonts w:asciiTheme="majorHAnsi" w:hAnsiTheme="majorHAnsi" w:cs="Times New Roman Bold Italic"/>
          <w:lang w:val="cs-CZ"/>
        </w:rPr>
        <w:t>ů</w:t>
      </w:r>
      <w:r w:rsidR="00BD3AD4" w:rsidRPr="00BB02B2">
        <w:rPr>
          <w:rFonts w:asciiTheme="majorHAnsi" w:hAnsiTheme="majorHAnsi" w:cs="Georgia"/>
          <w:lang w:val="cs-CZ"/>
        </w:rPr>
        <w:t xml:space="preserve"> – je to vstup do oblastí, které jsou p</w:t>
      </w:r>
      <w:r w:rsidR="00BD3AD4" w:rsidRPr="00BB02B2">
        <w:rPr>
          <w:rFonts w:asciiTheme="majorHAnsi" w:hAnsiTheme="majorHAnsi" w:cs="Times New Roman Bold Italic"/>
          <w:lang w:val="cs-CZ"/>
        </w:rPr>
        <w:t>ř</w:t>
      </w:r>
      <w:r w:rsidR="00BD3AD4" w:rsidRPr="00BB02B2">
        <w:rPr>
          <w:rFonts w:asciiTheme="majorHAnsi" w:hAnsiTheme="majorHAnsi" w:cs="Georgia"/>
          <w:lang w:val="cs-CZ"/>
        </w:rPr>
        <w:t>ipodob</w:t>
      </w:r>
      <w:r w:rsidR="00BD3AD4" w:rsidRPr="00BB02B2">
        <w:rPr>
          <w:rFonts w:asciiTheme="majorHAnsi" w:hAnsiTheme="majorHAnsi" w:cs="Times New Roman Bold Italic"/>
          <w:lang w:val="cs-CZ"/>
        </w:rPr>
        <w:t>ň</w:t>
      </w:r>
      <w:r w:rsidR="00BD3AD4" w:rsidRPr="00BB02B2">
        <w:rPr>
          <w:rFonts w:asciiTheme="majorHAnsi" w:hAnsiTheme="majorHAnsi" w:cs="Georgia"/>
          <w:lang w:val="cs-CZ"/>
        </w:rPr>
        <w:t>ovány zážitk</w:t>
      </w:r>
      <w:r w:rsidR="00BD3AD4" w:rsidRPr="00BB02B2">
        <w:rPr>
          <w:rFonts w:asciiTheme="majorHAnsi" w:hAnsiTheme="majorHAnsi" w:cs="Times New Roman Bold Italic"/>
          <w:lang w:val="cs-CZ"/>
        </w:rPr>
        <w:t>ů</w:t>
      </w:r>
      <w:r w:rsidR="00BD3AD4" w:rsidRPr="00BB02B2">
        <w:rPr>
          <w:rFonts w:asciiTheme="majorHAnsi" w:hAnsiTheme="majorHAnsi" w:cs="Georgia"/>
          <w:lang w:val="cs-CZ"/>
        </w:rPr>
        <w:t>m na prahu smrti, šaman opouští své fyzické t</w:t>
      </w:r>
      <w:r w:rsidR="00BD3AD4" w:rsidRPr="00BB02B2">
        <w:rPr>
          <w:rFonts w:asciiTheme="majorHAnsi" w:hAnsiTheme="majorHAnsi" w:cs="Times New Roman Bold Italic"/>
          <w:lang w:val="cs-CZ"/>
        </w:rPr>
        <w:t>ě</w:t>
      </w:r>
      <w:r w:rsidR="00BD3AD4" w:rsidRPr="00BB02B2">
        <w:rPr>
          <w:rFonts w:asciiTheme="majorHAnsi" w:hAnsiTheme="majorHAnsi" w:cs="Georgia"/>
          <w:lang w:val="cs-CZ"/>
        </w:rPr>
        <w:t>lo a dostává se</w:t>
      </w:r>
      <w:r w:rsidR="00BD3AD4" w:rsidRPr="00BB02B2">
        <w:rPr>
          <w:rFonts w:asciiTheme="majorHAnsi" w:eastAsia="儷宋 Pro" w:hAnsiTheme="majorHAnsi" w:cs="儷宋 Pro"/>
          <w:lang w:val="cs-CZ"/>
        </w:rPr>
        <w:t xml:space="preserve"> </w:t>
      </w:r>
      <w:r w:rsidR="00BD3AD4" w:rsidRPr="00BB02B2">
        <w:rPr>
          <w:rFonts w:asciiTheme="majorHAnsi" w:hAnsiTheme="majorHAnsi" w:cs="Georgia"/>
          <w:lang w:val="cs-CZ"/>
        </w:rPr>
        <w:t>d</w:t>
      </w:r>
      <w:r w:rsidR="00BD3AD4" w:rsidRPr="00BB02B2">
        <w:rPr>
          <w:rFonts w:asciiTheme="majorHAnsi" w:eastAsia="儷宋 Pro" w:hAnsiTheme="majorHAnsi" w:cs="儷宋 Pro"/>
          <w:lang w:val="cs-CZ"/>
        </w:rPr>
        <w:t>o</w:t>
      </w:r>
      <w:r w:rsidR="00BD3AD4" w:rsidRPr="00BB02B2">
        <w:rPr>
          <w:rFonts w:asciiTheme="majorHAnsi" w:hAnsiTheme="majorHAnsi" w:cs="Georgia"/>
          <w:lang w:val="cs-CZ"/>
        </w:rPr>
        <w:t xml:space="preserve"> </w:t>
      </w:r>
      <w:r w:rsidR="00BD3AD4" w:rsidRPr="00BB02B2">
        <w:rPr>
          <w:rFonts w:asciiTheme="majorHAnsi" w:eastAsia="ヒラギノ丸ゴ Pro W4" w:hAnsiTheme="majorHAnsi" w:cs="ヒラギノ丸ゴ Pro W4"/>
          <w:lang w:val="cs-CZ"/>
        </w:rPr>
        <w:t>snové</w:t>
      </w:r>
      <w:r w:rsidR="00BD3AD4" w:rsidRPr="00BB02B2">
        <w:rPr>
          <w:rFonts w:asciiTheme="majorHAnsi" w:hAnsiTheme="majorHAnsi" w:cs="Georgia"/>
          <w:lang w:val="cs-CZ"/>
        </w:rPr>
        <w:t>ho stavu, v n</w:t>
      </w:r>
      <w:r w:rsidR="00BD3AD4" w:rsidRPr="00BB02B2">
        <w:rPr>
          <w:rFonts w:asciiTheme="majorHAnsi" w:hAnsiTheme="majorHAnsi" w:cs="Times New Roman Bold Italic"/>
          <w:lang w:val="cs-CZ"/>
        </w:rPr>
        <w:t>ě</w:t>
      </w:r>
      <w:r w:rsidR="00BD3AD4" w:rsidRPr="00BB02B2">
        <w:rPr>
          <w:rFonts w:asciiTheme="majorHAnsi" w:hAnsiTheme="majorHAnsi" w:cs="Georgia"/>
          <w:lang w:val="cs-CZ"/>
        </w:rPr>
        <w:t xml:space="preserve">mž je podle </w:t>
      </w:r>
      <w:proofErr w:type="spellStart"/>
      <w:r w:rsidR="00BD3AD4" w:rsidRPr="00BB02B2">
        <w:rPr>
          <w:rFonts w:asciiTheme="majorHAnsi" w:hAnsiTheme="majorHAnsi" w:cs="Georgia"/>
          <w:lang w:val="cs-CZ"/>
        </w:rPr>
        <w:t>Harnera</w:t>
      </w:r>
      <w:proofErr w:type="spellEnd"/>
      <w:r w:rsidR="00BD3AD4" w:rsidRPr="00BB02B2">
        <w:rPr>
          <w:rFonts w:asciiTheme="majorHAnsi" w:hAnsiTheme="majorHAnsi" w:cs="Georgia"/>
          <w:lang w:val="cs-CZ"/>
        </w:rPr>
        <w:t xml:space="preserve"> šamanovi p</w:t>
      </w:r>
      <w:r w:rsidR="00BD3AD4" w:rsidRPr="00BB02B2">
        <w:rPr>
          <w:rFonts w:asciiTheme="majorHAnsi" w:hAnsiTheme="majorHAnsi" w:cs="Times New Roman Bold Italic"/>
          <w:lang w:val="cs-CZ"/>
        </w:rPr>
        <w:t>ř</w:t>
      </w:r>
      <w:r w:rsidR="00BD3AD4" w:rsidRPr="00BB02B2">
        <w:rPr>
          <w:rFonts w:asciiTheme="majorHAnsi" w:hAnsiTheme="majorHAnsi" w:cs="Georgia"/>
          <w:lang w:val="cs-CZ"/>
        </w:rPr>
        <w:t>ístupné vše, co kdy bylo a co v</w:t>
      </w:r>
      <w:r w:rsidR="00BD3AD4" w:rsidRPr="00BB02B2">
        <w:rPr>
          <w:rFonts w:asciiTheme="majorHAnsi" w:hAnsiTheme="majorHAnsi" w:cs="Times New Roman Bold Italic"/>
          <w:lang w:val="cs-CZ"/>
        </w:rPr>
        <w:t>ů</w:t>
      </w:r>
      <w:r w:rsidR="00BD3AD4" w:rsidRPr="00BB02B2">
        <w:rPr>
          <w:rFonts w:asciiTheme="majorHAnsi" w:hAnsiTheme="majorHAnsi" w:cs="Georgia"/>
          <w:lang w:val="cs-CZ"/>
        </w:rPr>
        <w:t>bec m</w:t>
      </w:r>
      <w:r w:rsidR="00BD3AD4" w:rsidRPr="00BB02B2">
        <w:rPr>
          <w:rFonts w:asciiTheme="majorHAnsi" w:hAnsiTheme="majorHAnsi" w:cs="Times New Roman Bold Italic"/>
          <w:lang w:val="cs-CZ"/>
        </w:rPr>
        <w:t>ů</w:t>
      </w:r>
      <w:r w:rsidR="00BD3AD4" w:rsidRPr="00BB02B2">
        <w:rPr>
          <w:rFonts w:asciiTheme="majorHAnsi" w:hAnsiTheme="majorHAnsi" w:cs="Georgia"/>
          <w:lang w:val="cs-CZ"/>
        </w:rPr>
        <w:t>že být poznáno.</w:t>
      </w:r>
      <w:r w:rsidR="00EB64FB" w:rsidRPr="00BB02B2">
        <w:rPr>
          <w:rFonts w:asciiTheme="majorHAnsi" w:hAnsiTheme="majorHAnsi" w:cs="Helvetica"/>
          <w:lang w:val="cs-CZ"/>
        </w:rPr>
        <w:t xml:space="preserve"> </w:t>
      </w:r>
      <w:proofErr w:type="spellStart"/>
      <w:r w:rsidR="00EB64FB" w:rsidRPr="00BB02B2">
        <w:rPr>
          <w:rFonts w:asciiTheme="majorHAnsi" w:hAnsiTheme="majorHAnsi" w:cs="Helvetica"/>
          <w:lang w:val="cs-CZ"/>
        </w:rPr>
        <w:t>Harner</w:t>
      </w:r>
      <w:proofErr w:type="spellEnd"/>
      <w:r w:rsidR="00EB64FB" w:rsidRPr="00BB02B2">
        <w:rPr>
          <w:rFonts w:asciiTheme="majorHAnsi" w:hAnsiTheme="majorHAnsi" w:cs="Helvetica"/>
          <w:lang w:val="cs-CZ"/>
        </w:rPr>
        <w:t xml:space="preserve"> kritizuje </w:t>
      </w:r>
      <w:r w:rsidR="004F38ED" w:rsidRPr="00BB02B2">
        <w:rPr>
          <w:rFonts w:asciiTheme="majorHAnsi" w:hAnsiTheme="majorHAnsi" w:cs="Helvetica"/>
          <w:lang w:val="cs-CZ"/>
        </w:rPr>
        <w:t xml:space="preserve">ostatní antropology, kteří jsou podle něj příliš objektivní, aby mohli zachytit pravou podstatu šamanismu a náboženství ve společnosti. On, který se stal “jedním z nich” </w:t>
      </w:r>
    </w:p>
    <w:p w14:paraId="25D68BEC" w14:textId="77777777" w:rsidR="00C1544B" w:rsidRDefault="00C1544B" w:rsidP="00C1544B">
      <w:pPr>
        <w:pBdr>
          <w:bottom w:val="single" w:sz="4" w:space="1" w:color="auto"/>
        </w:pBdr>
        <w:jc w:val="both"/>
        <w:rPr>
          <w:rFonts w:asciiTheme="majorHAnsi" w:hAnsiTheme="majorHAnsi" w:cs="Helvetica"/>
          <w:lang w:val="cs-CZ"/>
        </w:rPr>
      </w:pPr>
    </w:p>
    <w:p w14:paraId="38DD1F03" w14:textId="77777777" w:rsidR="004F38ED" w:rsidRDefault="004F38ED" w:rsidP="00C1544B">
      <w:pPr>
        <w:pBdr>
          <w:bottom w:val="single" w:sz="4" w:space="1" w:color="auto"/>
        </w:pBdr>
        <w:jc w:val="both"/>
        <w:rPr>
          <w:rFonts w:asciiTheme="majorHAnsi" w:hAnsiTheme="majorHAnsi" w:cs="Helvetica"/>
          <w:lang w:val="cs-CZ"/>
        </w:rPr>
      </w:pPr>
    </w:p>
    <w:p w14:paraId="51FD9E4E" w14:textId="77777777" w:rsidR="004F38ED" w:rsidRDefault="004F38ED" w:rsidP="00C1544B">
      <w:pPr>
        <w:pBdr>
          <w:bottom w:val="single" w:sz="4" w:space="1" w:color="auto"/>
        </w:pBdr>
        <w:jc w:val="both"/>
        <w:rPr>
          <w:rFonts w:asciiTheme="majorHAnsi" w:hAnsiTheme="majorHAnsi" w:cs="Helvetica"/>
          <w:lang w:val="cs-CZ"/>
        </w:rPr>
      </w:pPr>
    </w:p>
    <w:p w14:paraId="32C29B4D" w14:textId="1CE337F2" w:rsidR="00C1544B" w:rsidRPr="00C1544B" w:rsidRDefault="00C1544B" w:rsidP="00EB64FB">
      <w:pPr>
        <w:jc w:val="both"/>
        <w:rPr>
          <w:rFonts w:asciiTheme="majorHAnsi" w:hAnsiTheme="majorHAnsi" w:cs="Helvetica"/>
          <w:vertAlign w:val="superscript"/>
          <w:lang w:val="cs-CZ"/>
        </w:rPr>
      </w:pPr>
      <w:r w:rsidRPr="00C1544B">
        <w:rPr>
          <w:rFonts w:asciiTheme="majorHAnsi" w:hAnsiTheme="majorHAnsi" w:cs="Helvetica"/>
          <w:vertAlign w:val="superscript"/>
          <w:lang w:val="cs-CZ"/>
        </w:rPr>
        <w:t>(1)</w:t>
      </w:r>
      <w:r>
        <w:rPr>
          <w:rFonts w:asciiTheme="majorHAnsi" w:hAnsiTheme="majorHAnsi" w:cs="Helvetica"/>
          <w:vertAlign w:val="superscript"/>
          <w:lang w:val="cs-CZ"/>
        </w:rPr>
        <w:t xml:space="preserve"> </w:t>
      </w:r>
      <w:r w:rsidRPr="00C1544B">
        <w:rPr>
          <w:rFonts w:asciiTheme="majorHAnsi" w:hAnsiTheme="majorHAnsi" w:cs="Helvetica"/>
          <w:sz w:val="18"/>
          <w:lang w:val="cs-CZ"/>
        </w:rPr>
        <w:t>http://cs.wikipedia.org/wiki/Náboženstv%C3%AD</w:t>
      </w:r>
      <w:r w:rsidRPr="00C1544B">
        <w:rPr>
          <w:rFonts w:asciiTheme="majorHAnsi" w:hAnsiTheme="majorHAnsi" w:cs="Helvetica"/>
          <w:sz w:val="18"/>
          <w:vertAlign w:val="superscript"/>
          <w:lang w:val="cs-CZ"/>
        </w:rPr>
        <w:t xml:space="preserve"> </w:t>
      </w:r>
    </w:p>
    <w:p w14:paraId="4008CB2B" w14:textId="0D1BC349" w:rsidR="004F38ED" w:rsidRDefault="00104782" w:rsidP="00EB64FB">
      <w:pPr>
        <w:jc w:val="both"/>
        <w:rPr>
          <w:rFonts w:ascii="Times New Roman" w:eastAsia="新細明體" w:hAnsi="Times New Roman" w:cs="新細明體"/>
          <w:lang w:val="cs-CZ"/>
        </w:rPr>
      </w:pPr>
      <w:r w:rsidRPr="00BB02B2">
        <w:rPr>
          <w:rFonts w:asciiTheme="majorHAnsi" w:hAnsiTheme="majorHAnsi" w:cs="Helvetica"/>
          <w:lang w:val="cs-CZ"/>
        </w:rPr>
        <w:lastRenderedPageBreak/>
        <w:t xml:space="preserve">považuje šamanismus spíše za metodu než za samotné náboženství. Tato metoda je však mnohem rychlejší a účinnější než klasické </w:t>
      </w:r>
      <w:r>
        <w:rPr>
          <w:rFonts w:asciiTheme="majorHAnsi" w:hAnsiTheme="majorHAnsi" w:cs="Helvetica"/>
          <w:lang w:val="cs-CZ"/>
        </w:rPr>
        <w:t>náboženské metody</w:t>
      </w:r>
      <w:r w:rsidRPr="00BB02B2">
        <w:rPr>
          <w:rFonts w:asciiTheme="majorHAnsi" w:hAnsiTheme="majorHAnsi" w:cs="Helvetica"/>
          <w:lang w:val="cs-CZ"/>
        </w:rPr>
        <w:t xml:space="preserve"> jako je například meditace. </w:t>
      </w:r>
      <w:proofErr w:type="spellStart"/>
      <w:r>
        <w:rPr>
          <w:rFonts w:asciiTheme="majorHAnsi" w:hAnsiTheme="majorHAnsi" w:cs="Helvetica"/>
          <w:lang w:val="cs-CZ"/>
        </w:rPr>
        <w:t>Harner</w:t>
      </w:r>
      <w:proofErr w:type="spellEnd"/>
      <w:r>
        <w:rPr>
          <w:rFonts w:asciiTheme="majorHAnsi" w:hAnsiTheme="majorHAnsi" w:cs="Helvetica"/>
          <w:lang w:val="cs-CZ"/>
        </w:rPr>
        <w:t xml:space="preserve"> poukazuje na to, že bz se mělo upustit od studia drog v souvislosti se šamanismem. Ačkoli jsou jeho nedílnou součástí, droga je pouhým prostředkem, který slouží šamanovi, ne</w:t>
      </w:r>
      <w:r>
        <w:rPr>
          <w:rFonts w:ascii="儷黑 Pro" w:eastAsia="儷黑 Pro" w:hAnsi="儷黑 Pro" w:cs="儷黑 Pro" w:hint="eastAsia"/>
          <w:lang w:val="cs-CZ"/>
        </w:rPr>
        <w:t xml:space="preserve"> </w:t>
      </w:r>
      <w:r>
        <w:rPr>
          <w:rFonts w:asciiTheme="majorHAnsi" w:hAnsiTheme="majorHAnsi" w:cs="Helvetica"/>
          <w:lang w:val="cs-CZ"/>
        </w:rPr>
        <w:t>o</w:t>
      </w:r>
      <w:r>
        <w:rPr>
          <w:rFonts w:asciiTheme="majorHAnsi" w:eastAsia="Osaka" w:hAnsiTheme="majorHAnsi" w:cs="Osaka"/>
          <w:lang w:val="cs-CZ"/>
        </w:rPr>
        <w:t>n</w:t>
      </w:r>
      <w:r>
        <w:rPr>
          <w:rFonts w:asciiTheme="majorHAnsi" w:hAnsiTheme="majorHAnsi" w:cs="Helvetica"/>
          <w:lang w:val="cs-CZ"/>
        </w:rPr>
        <w:t xml:space="preserve"> </w:t>
      </w:r>
      <w:r>
        <w:rPr>
          <w:rFonts w:ascii="儷黑 Pro" w:eastAsia="儷黑 Pro" w:hAnsi="儷黑 Pro" w:cs="儷黑 Pro" w:hint="eastAsia"/>
          <w:lang w:val="cs-CZ"/>
        </w:rPr>
        <w:t>j</w:t>
      </w:r>
      <w:r>
        <w:rPr>
          <w:rFonts w:asciiTheme="majorHAnsi" w:hAnsiTheme="majorHAnsi" w:cs="Helvetica"/>
          <w:lang w:val="cs-CZ"/>
        </w:rPr>
        <w:t>í</w:t>
      </w:r>
      <w:r>
        <w:rPr>
          <w:rFonts w:ascii="新細明體" w:eastAsia="新細明體" w:hAnsi="新細明體" w:cs="新細明體" w:hint="eastAsia"/>
          <w:lang w:val="cs-CZ"/>
        </w:rPr>
        <w:t>.</w:t>
      </w:r>
    </w:p>
    <w:p w14:paraId="7D1F8EEC" w14:textId="77777777" w:rsidR="00104782" w:rsidRPr="00104782" w:rsidRDefault="00104782" w:rsidP="00EB64FB">
      <w:pPr>
        <w:jc w:val="both"/>
        <w:rPr>
          <w:rFonts w:ascii="Times New Roman" w:hAnsi="Times New Roman" w:cs="Helvetica"/>
          <w:u w:val="single"/>
          <w:lang w:val="cs-CZ"/>
        </w:rPr>
      </w:pPr>
    </w:p>
    <w:p w14:paraId="21449ABE" w14:textId="77777777" w:rsidR="00E253DD" w:rsidRPr="00BB02B2" w:rsidRDefault="00E253DD" w:rsidP="00EB64FB">
      <w:pPr>
        <w:jc w:val="both"/>
        <w:rPr>
          <w:rFonts w:asciiTheme="majorHAnsi" w:hAnsiTheme="majorHAnsi" w:cs="Helvetica"/>
          <w:lang w:val="cs-CZ"/>
        </w:rPr>
      </w:pPr>
      <w:r w:rsidRPr="00BB02B2">
        <w:rPr>
          <w:rFonts w:asciiTheme="majorHAnsi" w:hAnsiTheme="majorHAnsi" w:cs="Helvetica"/>
          <w:u w:val="single"/>
          <w:lang w:val="cs-CZ"/>
        </w:rPr>
        <w:t xml:space="preserve">James </w:t>
      </w:r>
      <w:proofErr w:type="spellStart"/>
      <w:r w:rsidRPr="00BB02B2">
        <w:rPr>
          <w:rFonts w:asciiTheme="majorHAnsi" w:hAnsiTheme="majorHAnsi" w:cs="Helvetica"/>
          <w:u w:val="single"/>
          <w:lang w:val="cs-CZ"/>
        </w:rPr>
        <w:t>Frazer</w:t>
      </w:r>
      <w:proofErr w:type="spellEnd"/>
    </w:p>
    <w:p w14:paraId="5FF12744" w14:textId="77777777" w:rsidR="004B6232" w:rsidRPr="00BB02B2" w:rsidRDefault="004B6232" w:rsidP="00EB64FB">
      <w:pPr>
        <w:jc w:val="both"/>
        <w:rPr>
          <w:rFonts w:asciiTheme="majorHAnsi" w:hAnsiTheme="majorHAnsi" w:cs="Helvetica"/>
          <w:u w:val="single"/>
          <w:lang w:val="cs-CZ"/>
        </w:rPr>
      </w:pPr>
    </w:p>
    <w:p w14:paraId="417C370A" w14:textId="77777777" w:rsidR="00AF0780" w:rsidRPr="00BB02B2" w:rsidRDefault="004B6232" w:rsidP="00EB64FB">
      <w:pPr>
        <w:jc w:val="both"/>
        <w:rPr>
          <w:rFonts w:asciiTheme="majorHAnsi" w:hAnsiTheme="majorHAnsi" w:cs="Helvetica"/>
          <w:lang w:val="cs-CZ"/>
        </w:rPr>
      </w:pPr>
      <w:r w:rsidRPr="00BB02B2">
        <w:rPr>
          <w:rFonts w:asciiTheme="majorHAnsi" w:hAnsiTheme="majorHAnsi" w:cs="Helvetica"/>
          <w:lang w:val="cs-CZ"/>
        </w:rPr>
        <w:t xml:space="preserve">James </w:t>
      </w:r>
      <w:proofErr w:type="spellStart"/>
      <w:r w:rsidRPr="00BB02B2">
        <w:rPr>
          <w:rFonts w:asciiTheme="majorHAnsi" w:hAnsiTheme="majorHAnsi" w:cs="Helvetica"/>
          <w:lang w:val="cs-CZ"/>
        </w:rPr>
        <w:t>Frazer</w:t>
      </w:r>
      <w:proofErr w:type="spellEnd"/>
      <w:r w:rsidRPr="00BB02B2">
        <w:rPr>
          <w:rFonts w:asciiTheme="majorHAnsi" w:hAnsiTheme="majorHAnsi" w:cs="Helvetica"/>
          <w:lang w:val="cs-CZ"/>
        </w:rPr>
        <w:t xml:space="preserve"> se svými ná</w:t>
      </w:r>
      <w:r w:rsidR="00EB64FB" w:rsidRPr="00BB02B2">
        <w:rPr>
          <w:rFonts w:asciiTheme="majorHAnsi" w:hAnsiTheme="majorHAnsi" w:cs="Helvetica"/>
          <w:lang w:val="cs-CZ"/>
        </w:rPr>
        <w:t xml:space="preserve">zory řadí mezi </w:t>
      </w:r>
      <w:proofErr w:type="spellStart"/>
      <w:r w:rsidR="00EB64FB" w:rsidRPr="00BB02B2">
        <w:rPr>
          <w:rFonts w:asciiTheme="majorHAnsi" w:hAnsiTheme="majorHAnsi" w:cs="Helvetica"/>
          <w:lang w:val="cs-CZ"/>
        </w:rPr>
        <w:t>evolucionalisty</w:t>
      </w:r>
      <w:proofErr w:type="spellEnd"/>
      <w:r w:rsidR="00EB64FB" w:rsidRPr="00BB02B2">
        <w:rPr>
          <w:rFonts w:asciiTheme="majorHAnsi" w:hAnsiTheme="majorHAnsi" w:cs="Helvetica"/>
          <w:lang w:val="cs-CZ"/>
        </w:rPr>
        <w:t xml:space="preserve">. </w:t>
      </w:r>
      <w:r w:rsidR="00EB64FB" w:rsidRPr="00BB02B2">
        <w:rPr>
          <w:rFonts w:asciiTheme="majorHAnsi" w:hAnsiTheme="majorHAnsi"/>
          <w:lang w:val="cs-CZ"/>
        </w:rPr>
        <w:t>R</w:t>
      </w:r>
      <w:r w:rsidR="005F2B09" w:rsidRPr="00BB02B2">
        <w:rPr>
          <w:rFonts w:asciiTheme="majorHAnsi" w:hAnsiTheme="majorHAnsi"/>
          <w:lang w:val="cs-CZ"/>
        </w:rPr>
        <w:t>ozlišuje tři stupně vývoje spol</w:t>
      </w:r>
      <w:r w:rsidR="00AF0780" w:rsidRPr="00BB02B2">
        <w:rPr>
          <w:rFonts w:asciiTheme="majorHAnsi" w:hAnsiTheme="majorHAnsi"/>
          <w:lang w:val="cs-CZ"/>
        </w:rPr>
        <w:t xml:space="preserve">ečnosti z hlediska náboženství. </w:t>
      </w:r>
      <w:r w:rsidR="00AF0780" w:rsidRPr="00BB02B2">
        <w:rPr>
          <w:rFonts w:asciiTheme="majorHAnsi" w:hAnsiTheme="majorHAnsi" w:cs="Helvetica"/>
          <w:lang w:val="cs-CZ"/>
        </w:rPr>
        <w:t xml:space="preserve">Podle </w:t>
      </w:r>
      <w:proofErr w:type="spellStart"/>
      <w:r w:rsidR="00AF0780" w:rsidRPr="00BB02B2">
        <w:rPr>
          <w:rFonts w:asciiTheme="majorHAnsi" w:hAnsiTheme="majorHAnsi" w:cs="Helvetica"/>
          <w:lang w:val="cs-CZ"/>
        </w:rPr>
        <w:t>Frazera</w:t>
      </w:r>
      <w:proofErr w:type="spellEnd"/>
      <w:r w:rsidR="00AF0780" w:rsidRPr="00BB02B2">
        <w:rPr>
          <w:rFonts w:asciiTheme="majorHAnsi" w:hAnsiTheme="majorHAnsi" w:cs="Helvetica"/>
          <w:lang w:val="cs-CZ"/>
        </w:rPr>
        <w:t xml:space="preserve"> na počátku lidských dějin měl člověk</w:t>
      </w:r>
      <w:r w:rsidR="00AF0780" w:rsidRPr="00BB02B2">
        <w:rPr>
          <w:rFonts w:asciiTheme="majorHAnsi" w:eastAsia="儷宋 Pro" w:hAnsiTheme="majorHAnsi" w:cs="儷宋 Pro"/>
          <w:lang w:val="cs-CZ"/>
        </w:rPr>
        <w:t xml:space="preserve"> </w:t>
      </w:r>
      <w:r w:rsidR="00AF0780" w:rsidRPr="00BB02B2">
        <w:rPr>
          <w:rFonts w:asciiTheme="majorHAnsi" w:hAnsiTheme="majorHAnsi" w:cs="Helvetica"/>
          <w:lang w:val="cs-CZ"/>
        </w:rPr>
        <w:t>z</w:t>
      </w:r>
      <w:r w:rsidR="00AF0780" w:rsidRPr="00BB02B2">
        <w:rPr>
          <w:rFonts w:asciiTheme="majorHAnsi" w:eastAsia="儷宋 Pro" w:hAnsiTheme="majorHAnsi" w:cs="儷宋 Pro"/>
          <w:lang w:val="cs-CZ"/>
        </w:rPr>
        <w:t>c</w:t>
      </w:r>
      <w:r w:rsidR="00AF0780" w:rsidRPr="00BB02B2">
        <w:rPr>
          <w:rFonts w:asciiTheme="majorHAnsi" w:hAnsiTheme="majorHAnsi" w:cs="Helvetica"/>
          <w:lang w:val="cs-CZ"/>
        </w:rPr>
        <w:t>e</w:t>
      </w:r>
      <w:r w:rsidR="00AF0780" w:rsidRPr="00BB02B2">
        <w:rPr>
          <w:rFonts w:asciiTheme="majorHAnsi" w:eastAsia="儷宋 Pro" w:hAnsiTheme="majorHAnsi" w:cs="儷宋 Pro"/>
          <w:lang w:val="cs-CZ"/>
        </w:rPr>
        <w:t>l</w:t>
      </w:r>
      <w:r w:rsidR="00AF0780" w:rsidRPr="00BB02B2">
        <w:rPr>
          <w:rFonts w:asciiTheme="majorHAnsi" w:hAnsiTheme="majorHAnsi" w:cs="Helvetica"/>
          <w:lang w:val="cs-CZ"/>
        </w:rPr>
        <w:t>a</w:t>
      </w:r>
      <w:r w:rsidR="00AF0780" w:rsidRPr="00BB02B2">
        <w:rPr>
          <w:rFonts w:asciiTheme="majorHAnsi" w:eastAsia="儷宋 Pro" w:hAnsiTheme="majorHAnsi" w:cs="儷宋 Pro"/>
          <w:lang w:val="cs-CZ"/>
        </w:rPr>
        <w:t xml:space="preserve"> </w:t>
      </w:r>
      <w:r w:rsidR="00AF0780" w:rsidRPr="00BB02B2">
        <w:rPr>
          <w:rFonts w:asciiTheme="majorHAnsi" w:hAnsiTheme="majorHAnsi" w:cs="Helvetica"/>
          <w:lang w:val="cs-CZ"/>
        </w:rPr>
        <w:t>m</w:t>
      </w:r>
      <w:r w:rsidR="00AF0780" w:rsidRPr="00BB02B2">
        <w:rPr>
          <w:rFonts w:asciiTheme="majorHAnsi" w:eastAsia="儷宋 Pro" w:hAnsiTheme="majorHAnsi" w:cs="儷宋 Pro"/>
          <w:lang w:val="cs-CZ"/>
        </w:rPr>
        <w:t>y</w:t>
      </w:r>
      <w:r w:rsidR="00AF0780" w:rsidRPr="00BB02B2">
        <w:rPr>
          <w:rFonts w:asciiTheme="majorHAnsi" w:hAnsiTheme="majorHAnsi" w:cs="Helvetica"/>
          <w:lang w:val="cs-CZ"/>
        </w:rPr>
        <w:t>l</w:t>
      </w:r>
      <w:r w:rsidR="00AF0780" w:rsidRPr="00BB02B2">
        <w:rPr>
          <w:rFonts w:asciiTheme="majorHAnsi" w:eastAsia="儷宋 Pro" w:hAnsiTheme="majorHAnsi" w:cs="儷宋 Pro"/>
          <w:lang w:val="cs-CZ"/>
        </w:rPr>
        <w:t>n</w:t>
      </w:r>
      <w:r w:rsidR="00AF0780" w:rsidRPr="00BB02B2">
        <w:rPr>
          <w:rFonts w:asciiTheme="majorHAnsi" w:hAnsiTheme="majorHAnsi" w:cs="Helvetica"/>
          <w:lang w:val="cs-CZ"/>
        </w:rPr>
        <w:t>é</w:t>
      </w:r>
      <w:r w:rsidR="00AF0780" w:rsidRPr="00BB02B2">
        <w:rPr>
          <w:rFonts w:asciiTheme="majorHAnsi" w:eastAsia="ＭＳ ゴシック" w:hAnsiTheme="majorHAnsi" w:cs="ＭＳ ゴシック"/>
          <w:lang w:val="cs-CZ"/>
        </w:rPr>
        <w:t xml:space="preserve"> </w:t>
      </w:r>
      <w:r w:rsidR="00AF0780" w:rsidRPr="00BB02B2">
        <w:rPr>
          <w:rFonts w:asciiTheme="majorHAnsi" w:hAnsiTheme="majorHAnsi" w:cs="Helvetica"/>
          <w:lang w:val="cs-CZ"/>
        </w:rPr>
        <w:t>p</w:t>
      </w:r>
      <w:r w:rsidR="00AF0780" w:rsidRPr="00BB02B2">
        <w:rPr>
          <w:rFonts w:asciiTheme="majorHAnsi" w:eastAsia="儷宋 Pro" w:hAnsiTheme="majorHAnsi" w:cs="儷宋 Pro"/>
          <w:lang w:val="cs-CZ"/>
        </w:rPr>
        <w:t>ř</w:t>
      </w:r>
      <w:r w:rsidR="00AF0780" w:rsidRPr="00BB02B2">
        <w:rPr>
          <w:rFonts w:asciiTheme="majorHAnsi" w:hAnsiTheme="majorHAnsi" w:cs="Helvetica"/>
          <w:lang w:val="cs-CZ"/>
        </w:rPr>
        <w:t>e</w:t>
      </w:r>
      <w:r w:rsidR="00AF0780" w:rsidRPr="00BB02B2">
        <w:rPr>
          <w:rFonts w:asciiTheme="majorHAnsi" w:eastAsia="儷宋 Pro" w:hAnsiTheme="majorHAnsi" w:cs="儷宋 Pro"/>
          <w:lang w:val="cs-CZ"/>
        </w:rPr>
        <w:t>d</w:t>
      </w:r>
      <w:r w:rsidR="00AF0780" w:rsidRPr="00BB02B2">
        <w:rPr>
          <w:rFonts w:asciiTheme="majorHAnsi" w:hAnsiTheme="majorHAnsi" w:cs="Helvetica"/>
          <w:lang w:val="cs-CZ"/>
        </w:rPr>
        <w:t>s</w:t>
      </w:r>
      <w:r w:rsidR="00AF0780" w:rsidRPr="00BB02B2">
        <w:rPr>
          <w:rFonts w:asciiTheme="majorHAnsi" w:eastAsia="儷宋 Pro" w:hAnsiTheme="majorHAnsi" w:cs="儷宋 Pro"/>
          <w:lang w:val="cs-CZ"/>
        </w:rPr>
        <w:t>t</w:t>
      </w:r>
      <w:r w:rsidR="00AF0780" w:rsidRPr="00BB02B2">
        <w:rPr>
          <w:rFonts w:asciiTheme="majorHAnsi" w:hAnsiTheme="majorHAnsi" w:cs="Helvetica"/>
          <w:lang w:val="cs-CZ"/>
        </w:rPr>
        <w:t>avy o příčinné souvislosti přírodních jevů.</w:t>
      </w:r>
      <w:r w:rsidR="007F2D5B" w:rsidRPr="00BB02B2">
        <w:rPr>
          <w:rFonts w:asciiTheme="majorHAnsi" w:hAnsiTheme="majorHAnsi" w:cs="Helvetica"/>
          <w:lang w:val="cs-CZ"/>
        </w:rPr>
        <w:t xml:space="preserve"> </w:t>
      </w:r>
      <w:r w:rsidR="00AF0780" w:rsidRPr="00BB02B2">
        <w:rPr>
          <w:rFonts w:asciiTheme="majorHAnsi" w:hAnsiTheme="majorHAnsi" w:cs="Helvetica"/>
          <w:lang w:val="cs-CZ"/>
        </w:rPr>
        <w:t>Základem jeho výkladu světa byla tzv. „sympatetická magie“, která vycházela z předpokladu existence určitého mystického vztahu mezi věcmi a jevy v přír</w:t>
      </w:r>
      <w:r w:rsidR="00EB64FB" w:rsidRPr="00BB02B2">
        <w:rPr>
          <w:rFonts w:asciiTheme="majorHAnsi" w:hAnsiTheme="majorHAnsi" w:cs="Helvetica"/>
          <w:lang w:val="cs-CZ"/>
        </w:rPr>
        <w:t xml:space="preserve">odě. </w:t>
      </w:r>
      <w:r w:rsidR="00AF0780" w:rsidRPr="00BB02B2">
        <w:rPr>
          <w:rFonts w:asciiTheme="majorHAnsi" w:hAnsiTheme="majorHAnsi" w:cs="Helvetica"/>
          <w:lang w:val="cs-CZ"/>
        </w:rPr>
        <w:t>Sympatetická magie opírá interpretaci světa o dva základní principy. První princip, který je možné definovat jako zákon podobnosti - „homeopatická magie“, předpokládá, že podobné způsobuje a produkuje podobné. Snaha aktivně ovládat přírodní zákonitosti tak vyústila v jejich napodobování. U přírodních</w:t>
      </w:r>
      <w:r w:rsidR="00AF0780" w:rsidRPr="00BB02B2">
        <w:rPr>
          <w:rFonts w:asciiTheme="majorHAnsi" w:eastAsia="儷宋 Pro" w:hAnsiTheme="majorHAnsi" w:cs="儷宋 Pro"/>
          <w:lang w:val="cs-CZ"/>
        </w:rPr>
        <w:t xml:space="preserve"> </w:t>
      </w:r>
      <w:r w:rsidR="00AF0780" w:rsidRPr="00BB02B2">
        <w:rPr>
          <w:rFonts w:asciiTheme="majorHAnsi" w:eastAsia="儷宋 Pro" w:hAnsiTheme="majorHAnsi" w:cs="Arial"/>
          <w:lang w:val="cs-CZ"/>
        </w:rPr>
        <w:t>n</w:t>
      </w:r>
      <w:r w:rsidR="00AF0780" w:rsidRPr="00BB02B2">
        <w:rPr>
          <w:rFonts w:asciiTheme="majorHAnsi" w:eastAsia="儷宋 Pro" w:hAnsiTheme="majorHAnsi" w:cs="儷宋 Pro"/>
          <w:lang w:val="cs-CZ"/>
        </w:rPr>
        <w:t>á</w:t>
      </w:r>
      <w:r w:rsidR="00AF0780" w:rsidRPr="00BB02B2">
        <w:rPr>
          <w:rFonts w:asciiTheme="majorHAnsi" w:hAnsiTheme="majorHAnsi" w:cs="Helvetica"/>
          <w:lang w:val="cs-CZ"/>
        </w:rPr>
        <w:t>r</w:t>
      </w:r>
      <w:r w:rsidR="00AF0780" w:rsidRPr="00BB02B2">
        <w:rPr>
          <w:rFonts w:asciiTheme="majorHAnsi" w:eastAsia="儷宋 Pro" w:hAnsiTheme="majorHAnsi" w:cs="儷宋 Pro"/>
          <w:lang w:val="cs-CZ"/>
        </w:rPr>
        <w:t>o</w:t>
      </w:r>
      <w:r w:rsidR="00AF0780" w:rsidRPr="00BB02B2">
        <w:rPr>
          <w:rFonts w:asciiTheme="majorHAnsi" w:hAnsiTheme="majorHAnsi" w:cs="Helvetica"/>
          <w:lang w:val="cs-CZ"/>
        </w:rPr>
        <w:t>d</w:t>
      </w:r>
      <w:r w:rsidR="00AF0780" w:rsidRPr="00BB02B2">
        <w:rPr>
          <w:rFonts w:asciiTheme="majorHAnsi" w:eastAsia="儷宋 Pro" w:hAnsiTheme="majorHAnsi" w:cs="Calibri (Theme Headings)"/>
          <w:lang w:val="cs-CZ"/>
        </w:rPr>
        <w:t>ů</w:t>
      </w:r>
      <w:r w:rsidR="00AF0780" w:rsidRPr="00BB02B2">
        <w:rPr>
          <w:rFonts w:asciiTheme="majorHAnsi" w:eastAsia="BiauKai" w:hAnsiTheme="majorHAnsi" w:cs="BiauKai"/>
          <w:lang w:val="cs-CZ"/>
        </w:rPr>
        <w:t>,</w:t>
      </w:r>
      <w:r w:rsidR="00AF0780" w:rsidRPr="00BB02B2">
        <w:rPr>
          <w:rFonts w:asciiTheme="majorHAnsi" w:eastAsia="ヒラギノ丸ゴ Pro W4" w:hAnsiTheme="majorHAnsi" w:cs="ヒラギノ丸ゴ Pro W4"/>
          <w:lang w:val="cs-CZ"/>
        </w:rPr>
        <w:t xml:space="preserve"> </w:t>
      </w:r>
      <w:r w:rsidR="00AF0780" w:rsidRPr="00BB02B2">
        <w:rPr>
          <w:rFonts w:asciiTheme="majorHAnsi" w:eastAsia="儷宋 Pro" w:hAnsiTheme="majorHAnsi" w:cs="儷宋 Pro"/>
          <w:lang w:val="cs-CZ"/>
        </w:rPr>
        <w:t>j</w:t>
      </w:r>
      <w:r w:rsidR="00AF0780" w:rsidRPr="00BB02B2">
        <w:rPr>
          <w:rFonts w:asciiTheme="majorHAnsi" w:eastAsia="新細明體" w:hAnsiTheme="majorHAnsi" w:cs="新細明體"/>
          <w:lang w:val="cs-CZ"/>
        </w:rPr>
        <w:t>e</w:t>
      </w:r>
      <w:r w:rsidR="00AF0780" w:rsidRPr="00BB02B2">
        <w:rPr>
          <w:rFonts w:asciiTheme="majorHAnsi" w:hAnsiTheme="majorHAnsi" w:cs="Helvetica"/>
          <w:lang w:val="cs-CZ"/>
        </w:rPr>
        <w:t>ž</w:t>
      </w:r>
      <w:r w:rsidR="00AF0780" w:rsidRPr="00BB02B2">
        <w:rPr>
          <w:rFonts w:asciiTheme="majorHAnsi" w:eastAsia="나눔명조" w:hAnsiTheme="majorHAnsi" w:cs="나눔명조"/>
          <w:lang w:val="cs-CZ"/>
        </w:rPr>
        <w:t xml:space="preserve"> p</w:t>
      </w:r>
      <w:r w:rsidR="00AF0780" w:rsidRPr="00BB02B2">
        <w:rPr>
          <w:rFonts w:asciiTheme="majorHAnsi" w:hAnsiTheme="majorHAnsi" w:cs="Helvetica"/>
          <w:lang w:val="cs-CZ"/>
        </w:rPr>
        <w:t xml:space="preserve">raktikují </w:t>
      </w:r>
      <w:hyperlink r:id="rId7" w:history="1">
        <w:r w:rsidR="00AF0780" w:rsidRPr="00BB02B2">
          <w:rPr>
            <w:rFonts w:asciiTheme="majorHAnsi" w:hAnsiTheme="majorHAnsi" w:cs="Helvetica"/>
            <w:lang w:val="cs-CZ"/>
          </w:rPr>
          <w:t>homeopatickou</w:t>
        </w:r>
      </w:hyperlink>
      <w:r w:rsidR="00AF0780" w:rsidRPr="00BB02B2">
        <w:rPr>
          <w:rFonts w:asciiTheme="majorHAnsi" w:hAnsiTheme="majorHAnsi" w:cs="Helvetica"/>
          <w:lang w:val="cs-CZ"/>
        </w:rPr>
        <w:t xml:space="preserve"> magii, se tak například můžeme setkat se snahou přivolat </w:t>
      </w:r>
      <w:hyperlink r:id="rId8" w:history="1">
        <w:r w:rsidR="00AF0780" w:rsidRPr="00BB02B2">
          <w:rPr>
            <w:rFonts w:asciiTheme="majorHAnsi" w:hAnsiTheme="majorHAnsi" w:cs="Helvetica"/>
            <w:lang w:val="cs-CZ"/>
          </w:rPr>
          <w:t>déšť</w:t>
        </w:r>
      </w:hyperlink>
      <w:r w:rsidR="00AF0780" w:rsidRPr="00BB02B2">
        <w:rPr>
          <w:rFonts w:asciiTheme="majorHAnsi" w:hAnsiTheme="majorHAnsi" w:cs="Helvetica"/>
          <w:lang w:val="cs-CZ"/>
        </w:rPr>
        <w:t xml:space="preserve"> prostřednictvím lití vody na zem, pokusy pošk</w:t>
      </w:r>
      <w:r w:rsidR="00AF0780" w:rsidRPr="00BB02B2">
        <w:rPr>
          <w:rFonts w:asciiTheme="majorHAnsi" w:eastAsia="BiauKai" w:hAnsiTheme="majorHAnsi" w:cs="BiauKai"/>
          <w:lang w:val="cs-CZ"/>
        </w:rPr>
        <w:t>o</w:t>
      </w:r>
      <w:r w:rsidR="00AF0780" w:rsidRPr="00BB02B2">
        <w:rPr>
          <w:rFonts w:asciiTheme="majorHAnsi" w:eastAsia="BiauKai" w:hAnsiTheme="majorHAnsi" w:cs="Georgia"/>
          <w:lang w:val="cs-CZ"/>
        </w:rPr>
        <w:t>d</w:t>
      </w:r>
      <w:r w:rsidR="00AF0780" w:rsidRPr="00BB02B2">
        <w:rPr>
          <w:rFonts w:asciiTheme="majorHAnsi" w:eastAsia="ＭＳ ゴシック" w:hAnsiTheme="majorHAnsi" w:cs="ＭＳ ゴシック"/>
          <w:lang w:val="cs-CZ"/>
        </w:rPr>
        <w:t>i</w:t>
      </w:r>
      <w:r w:rsidR="00AF0780" w:rsidRPr="00BB02B2">
        <w:rPr>
          <w:rFonts w:asciiTheme="majorHAnsi" w:eastAsia="ヒラギノ丸ゴ Pro W4" w:hAnsiTheme="majorHAnsi" w:cs="ヒラギノ丸ゴ Pro W4"/>
          <w:lang w:val="cs-CZ"/>
        </w:rPr>
        <w:t>t</w:t>
      </w:r>
      <w:r w:rsidR="00AF0780" w:rsidRPr="00BB02B2">
        <w:rPr>
          <w:rFonts w:asciiTheme="majorHAnsi" w:eastAsia="BiauKai" w:hAnsiTheme="majorHAnsi" w:cs="BiauKai"/>
          <w:lang w:val="cs-CZ"/>
        </w:rPr>
        <w:t xml:space="preserve"> </w:t>
      </w:r>
      <w:r w:rsidR="00AF0780" w:rsidRPr="00BB02B2">
        <w:rPr>
          <w:rFonts w:asciiTheme="majorHAnsi" w:eastAsia="ヒラギノ丸ゴ Pro W4" w:hAnsiTheme="majorHAnsi" w:cs="ヒラギノ丸ゴ Pro W4"/>
          <w:lang w:val="cs-CZ"/>
        </w:rPr>
        <w:t>n</w:t>
      </w:r>
      <w:r w:rsidR="00AF0780" w:rsidRPr="00BB02B2">
        <w:rPr>
          <w:rFonts w:asciiTheme="majorHAnsi" w:hAnsiTheme="majorHAnsi" w:cs="Helvetica"/>
          <w:lang w:val="cs-CZ"/>
        </w:rPr>
        <w:t>epřítele tím, že znič</w:t>
      </w:r>
      <w:r w:rsidR="007F2D5B" w:rsidRPr="00BB02B2">
        <w:rPr>
          <w:rFonts w:asciiTheme="majorHAnsi" w:hAnsiTheme="majorHAnsi" w:cs="Helvetica"/>
          <w:lang w:val="cs-CZ"/>
        </w:rPr>
        <w:t xml:space="preserve">íme jeho obraz </w:t>
      </w:r>
      <w:r w:rsidR="00AF0780" w:rsidRPr="00BB02B2">
        <w:rPr>
          <w:rFonts w:asciiTheme="majorHAnsi" w:hAnsiTheme="majorHAnsi" w:cs="Helvetica"/>
          <w:lang w:val="cs-CZ"/>
        </w:rPr>
        <w:t>a podobně. Druhý princip lze definovat jako zákon doteku - „kontaktní magie“. Vychází z předpokladu, že věci, jež spolu jednou byly v kontaktu nebo tvořily jednotný celek, na sebe působí na dálku i poté, co byl fyzický kontakt přerušen.</w:t>
      </w:r>
      <w:r w:rsidR="00C1544B" w:rsidRPr="00C1544B">
        <w:rPr>
          <w:rFonts w:asciiTheme="majorHAnsi" w:hAnsiTheme="majorHAnsi" w:cs="Helvetica"/>
          <w:vertAlign w:val="superscript"/>
          <w:lang w:val="cs-CZ"/>
        </w:rPr>
        <w:t>(2)</w:t>
      </w:r>
      <w:r w:rsidR="00AF0780" w:rsidRPr="00C1544B">
        <w:rPr>
          <w:rFonts w:asciiTheme="majorHAnsi" w:hAnsiTheme="majorHAnsi" w:cs="Helvetica"/>
          <w:vertAlign w:val="superscript"/>
          <w:lang w:val="cs-CZ"/>
        </w:rPr>
        <w:t xml:space="preserve"> </w:t>
      </w:r>
      <w:r w:rsidR="007F2D5B" w:rsidRPr="00BB02B2">
        <w:rPr>
          <w:rFonts w:asciiTheme="majorHAnsi" w:hAnsiTheme="majorHAnsi" w:cs="Helvetica"/>
          <w:lang w:val="cs-CZ"/>
        </w:rPr>
        <w:t xml:space="preserve">Po období magie následovalo období vzniku náboženství. To představuje vývojově vyšší stadium lidského myšlení. Podle </w:t>
      </w:r>
      <w:proofErr w:type="spellStart"/>
      <w:r w:rsidR="007F2D5B" w:rsidRPr="00BB02B2">
        <w:rPr>
          <w:rFonts w:asciiTheme="majorHAnsi" w:hAnsiTheme="majorHAnsi" w:cs="Helvetica"/>
          <w:lang w:val="cs-CZ"/>
        </w:rPr>
        <w:t>Frazera</w:t>
      </w:r>
      <w:proofErr w:type="spellEnd"/>
      <w:r w:rsidR="007F2D5B" w:rsidRPr="00BB02B2">
        <w:rPr>
          <w:rFonts w:asciiTheme="majorHAnsi" w:hAnsiTheme="majorHAnsi" w:cs="Helvetica"/>
          <w:lang w:val="cs-CZ"/>
        </w:rPr>
        <w:t xml:space="preserve"> se náboženství zrodilo spolu s poznáním, že zákony homeopatické a kontaktní magie se příliš neosvědčují a že člověk nedokáže ovládat přírodu vlastní silou. Poslední a nejvyšší vývojové stadium lidského poznání představuje </w:t>
      </w:r>
      <w:hyperlink r:id="rId9" w:history="1">
        <w:r w:rsidR="007F2D5B" w:rsidRPr="00BB02B2">
          <w:rPr>
            <w:rFonts w:asciiTheme="majorHAnsi" w:hAnsiTheme="majorHAnsi" w:cs="Helvetica"/>
            <w:lang w:val="cs-CZ"/>
          </w:rPr>
          <w:t>věda</w:t>
        </w:r>
      </w:hyperlink>
      <w:r w:rsidR="007F2D5B" w:rsidRPr="00BB02B2">
        <w:rPr>
          <w:rFonts w:asciiTheme="majorHAnsi" w:hAnsiTheme="majorHAnsi" w:cs="Helvetica"/>
          <w:lang w:val="cs-CZ"/>
        </w:rPr>
        <w:t>, jež má blíže k magii než k náboženství. Lidé v moderní společnosti totiž stejně jako v období magie opět</w:t>
      </w:r>
      <w:r w:rsidR="00BB02B2" w:rsidRPr="00BB02B2">
        <w:rPr>
          <w:rFonts w:asciiTheme="majorHAnsi" w:hAnsiTheme="majorHAnsi" w:cs="Helvetica"/>
          <w:lang w:val="cs-CZ"/>
        </w:rPr>
        <w:t xml:space="preserve"> věří v možnost ovládat přírodu.</w:t>
      </w:r>
    </w:p>
    <w:p w14:paraId="55586495" w14:textId="77777777" w:rsidR="00AF0780" w:rsidRPr="00BB02B2" w:rsidRDefault="00AF0780" w:rsidP="00EB64FB">
      <w:pPr>
        <w:jc w:val="both"/>
        <w:rPr>
          <w:rFonts w:asciiTheme="majorHAnsi" w:hAnsiTheme="majorHAnsi" w:cs="Helvetica"/>
          <w:lang w:val="cs-CZ"/>
        </w:rPr>
      </w:pPr>
    </w:p>
    <w:p w14:paraId="3B177BD3" w14:textId="77777777" w:rsidR="00E253DD" w:rsidRPr="00BB02B2" w:rsidRDefault="00AF0780" w:rsidP="00EB64FB">
      <w:pPr>
        <w:jc w:val="both"/>
        <w:rPr>
          <w:rFonts w:asciiTheme="majorHAnsi" w:hAnsiTheme="majorHAnsi" w:cs="Helvetica"/>
          <w:u w:val="single"/>
          <w:lang w:val="cs-CZ"/>
        </w:rPr>
      </w:pPr>
      <w:r w:rsidRPr="00BB02B2">
        <w:rPr>
          <w:rFonts w:asciiTheme="majorHAnsi" w:hAnsiTheme="majorHAnsi" w:cs="Helvetica"/>
          <w:u w:val="single"/>
          <w:lang w:val="cs-CZ"/>
        </w:rPr>
        <w:t>Victor Turner</w:t>
      </w:r>
    </w:p>
    <w:p w14:paraId="0EF62360" w14:textId="77777777" w:rsidR="00AF0780" w:rsidRPr="00BB02B2" w:rsidRDefault="00AF0780" w:rsidP="00EB64FB">
      <w:pPr>
        <w:jc w:val="both"/>
        <w:rPr>
          <w:rFonts w:asciiTheme="majorHAnsi" w:hAnsiTheme="majorHAnsi" w:cs="Helvetica"/>
          <w:u w:val="single"/>
          <w:lang w:val="cs-CZ"/>
        </w:rPr>
      </w:pPr>
    </w:p>
    <w:p w14:paraId="13B7C590" w14:textId="13EE0FD5" w:rsidR="00AF0780" w:rsidRDefault="00BE6395" w:rsidP="009643FB">
      <w:pPr>
        <w:pBdr>
          <w:bottom w:val="single" w:sz="4" w:space="1" w:color="auto"/>
        </w:pBdr>
        <w:jc w:val="both"/>
        <w:rPr>
          <w:rFonts w:asciiTheme="majorHAnsi" w:hAnsiTheme="majorHAnsi" w:cs="Verdana"/>
          <w:szCs w:val="26"/>
        </w:rPr>
      </w:pPr>
      <w:r w:rsidRPr="00BB02B2">
        <w:rPr>
          <w:rFonts w:asciiTheme="majorHAnsi" w:hAnsiTheme="majorHAnsi" w:cs="Helvetica"/>
          <w:lang w:val="cs-CZ"/>
        </w:rPr>
        <w:t>Victor Turner b</w:t>
      </w:r>
      <w:r w:rsidRPr="00BB02B2">
        <w:rPr>
          <w:rFonts w:asciiTheme="majorHAnsi" w:hAnsiTheme="majorHAnsi" w:cs="Didot"/>
          <w:lang w:val="cs-CZ"/>
        </w:rPr>
        <w:t>y</w:t>
      </w:r>
      <w:r w:rsidRPr="00BB02B2">
        <w:rPr>
          <w:rFonts w:asciiTheme="majorHAnsi" w:hAnsiTheme="majorHAnsi" w:cs="Helvetica"/>
          <w:lang w:val="cs-CZ"/>
        </w:rPr>
        <w:t>l</w:t>
      </w:r>
      <w:r w:rsidRPr="00BB02B2">
        <w:rPr>
          <w:rFonts w:asciiTheme="majorHAnsi" w:hAnsiTheme="majorHAnsi" w:cs="Didot"/>
          <w:lang w:val="cs-CZ"/>
        </w:rPr>
        <w:t xml:space="preserve"> </w:t>
      </w:r>
      <w:r w:rsidRPr="00BB02B2">
        <w:rPr>
          <w:rFonts w:asciiTheme="majorHAnsi" w:hAnsiTheme="majorHAnsi" w:cs="Helvetica"/>
          <w:lang w:val="cs-CZ"/>
        </w:rPr>
        <w:t>skots</w:t>
      </w:r>
      <w:r w:rsidRPr="00BB02B2">
        <w:rPr>
          <w:rFonts w:asciiTheme="majorHAnsi" w:hAnsiTheme="majorHAnsi" w:cs="Eurostile"/>
          <w:lang w:val="cs-CZ"/>
        </w:rPr>
        <w:t>k</w:t>
      </w:r>
      <w:r w:rsidRPr="00BB02B2">
        <w:rPr>
          <w:rFonts w:asciiTheme="majorHAnsi" w:hAnsiTheme="majorHAnsi" w:cs="Helvetica"/>
          <w:lang w:val="cs-CZ"/>
        </w:rPr>
        <w:t xml:space="preserve">ý antropolog, který se zaměřoval především na </w:t>
      </w:r>
      <w:r w:rsidR="006F258F" w:rsidRPr="00BB02B2">
        <w:rPr>
          <w:rFonts w:asciiTheme="majorHAnsi" w:hAnsiTheme="majorHAnsi" w:cs="Helvetica"/>
          <w:lang w:val="cs-CZ"/>
        </w:rPr>
        <w:t>stu</w:t>
      </w:r>
      <w:r w:rsidRPr="00BB02B2">
        <w:rPr>
          <w:rFonts w:asciiTheme="majorHAnsi" w:hAnsiTheme="majorHAnsi" w:cs="Helvetica"/>
          <w:lang w:val="cs-CZ"/>
        </w:rPr>
        <w:t xml:space="preserve">dium </w:t>
      </w:r>
      <w:r w:rsidR="006F258F" w:rsidRPr="00BB02B2">
        <w:rPr>
          <w:rFonts w:asciiTheme="majorHAnsi" w:hAnsiTheme="majorHAnsi" w:cs="Helvetica"/>
          <w:lang w:val="cs-CZ"/>
        </w:rPr>
        <w:t>rituálu</w:t>
      </w:r>
      <w:r w:rsidRPr="00BB02B2">
        <w:rPr>
          <w:rFonts w:asciiTheme="majorHAnsi" w:hAnsiTheme="majorHAnsi" w:cs="Helvetica"/>
          <w:lang w:val="cs-CZ"/>
        </w:rPr>
        <w:t xml:space="preserve"> a náboženství.</w:t>
      </w:r>
      <w:r w:rsidR="009F4002">
        <w:rPr>
          <w:rFonts w:asciiTheme="majorHAnsi" w:hAnsiTheme="majorHAnsi" w:cs="Helvetica"/>
          <w:lang w:val="cs-CZ"/>
        </w:rPr>
        <w:t xml:space="preserve"> Zdůrazň</w:t>
      </w:r>
      <w:r w:rsidR="004426EB" w:rsidRPr="00BB02B2">
        <w:rPr>
          <w:rFonts w:asciiTheme="majorHAnsi" w:hAnsiTheme="majorHAnsi" w:cs="Helvetica"/>
          <w:lang w:val="cs-CZ"/>
        </w:rPr>
        <w:t xml:space="preserve">oval, že k poznání kompletní podstaty určitého náboženství je nezbytné pochopit podstatu </w:t>
      </w:r>
      <w:r w:rsidR="006965D3" w:rsidRPr="00BB02B2">
        <w:rPr>
          <w:rFonts w:asciiTheme="majorHAnsi" w:hAnsiTheme="majorHAnsi" w:cs="Helvetica"/>
          <w:lang w:val="cs-CZ"/>
        </w:rPr>
        <w:t xml:space="preserve">jeho </w:t>
      </w:r>
      <w:r w:rsidR="004426EB" w:rsidRPr="00BB02B2">
        <w:rPr>
          <w:rFonts w:asciiTheme="majorHAnsi" w:hAnsiTheme="majorHAnsi" w:cs="Helvetica"/>
          <w:lang w:val="cs-CZ"/>
        </w:rPr>
        <w:t>jednotlivých rituálů.</w:t>
      </w:r>
      <w:r w:rsidR="009F4002">
        <w:rPr>
          <w:rFonts w:asciiTheme="majorHAnsi" w:hAnsiTheme="majorHAnsi" w:cs="Helvetica"/>
          <w:lang w:val="cs-CZ"/>
        </w:rPr>
        <w:t xml:space="preserve"> Ve svých dílech zmiň</w:t>
      </w:r>
      <w:r w:rsidRPr="00BB02B2">
        <w:rPr>
          <w:rFonts w:asciiTheme="majorHAnsi" w:hAnsiTheme="majorHAnsi" w:cs="Helvetica"/>
          <w:lang w:val="cs-CZ"/>
        </w:rPr>
        <w:t xml:space="preserve">uje především tzv. rituály přechodové, </w:t>
      </w:r>
      <w:r w:rsidR="006F258F" w:rsidRPr="00BB02B2">
        <w:rPr>
          <w:rFonts w:asciiTheme="majorHAnsi" w:hAnsiTheme="majorHAnsi" w:cs="Helvetica"/>
          <w:lang w:val="cs-CZ"/>
        </w:rPr>
        <w:t xml:space="preserve">prostřednictvím kterých člověk přechází například do nové společenské skupiny. Tento typ </w:t>
      </w:r>
      <w:r w:rsidR="004426EB" w:rsidRPr="00BB02B2">
        <w:rPr>
          <w:rFonts w:asciiTheme="majorHAnsi" w:hAnsiTheme="majorHAnsi" w:cs="Helvetica"/>
          <w:lang w:val="cs-CZ"/>
        </w:rPr>
        <w:t>rituá</w:t>
      </w:r>
      <w:r w:rsidR="006F258F" w:rsidRPr="00BB02B2">
        <w:rPr>
          <w:rFonts w:asciiTheme="majorHAnsi" w:hAnsiTheme="majorHAnsi" w:cs="Helvetica"/>
          <w:lang w:val="cs-CZ"/>
        </w:rPr>
        <w:t>l</w:t>
      </w:r>
      <w:r w:rsidR="004426EB" w:rsidRPr="00BB02B2">
        <w:rPr>
          <w:rFonts w:asciiTheme="majorHAnsi" w:hAnsiTheme="majorHAnsi" w:cs="Helvetica"/>
          <w:lang w:val="cs-CZ"/>
        </w:rPr>
        <w:t>u</w:t>
      </w:r>
      <w:r w:rsidR="006F258F" w:rsidRPr="00BB02B2">
        <w:rPr>
          <w:rFonts w:asciiTheme="majorHAnsi" w:hAnsiTheme="majorHAnsi" w:cs="Helvetica"/>
          <w:lang w:val="cs-CZ"/>
        </w:rPr>
        <w:t xml:space="preserve"> se skládá ze tří částí – odloučení, pomezí a přechodu.</w:t>
      </w:r>
      <w:r w:rsidR="00CB5365" w:rsidRPr="00BB02B2">
        <w:rPr>
          <w:rFonts w:asciiTheme="majorHAnsi" w:hAnsiTheme="majorHAnsi" w:cs="Helvetica"/>
          <w:lang w:val="cs-CZ"/>
        </w:rPr>
        <w:t xml:space="preserve"> </w:t>
      </w:r>
      <w:proofErr w:type="spellStart"/>
      <w:r w:rsidR="00CB5365" w:rsidRPr="00BB02B2">
        <w:rPr>
          <w:rFonts w:asciiTheme="majorHAnsi" w:hAnsiTheme="majorHAnsi" w:cs="Helvetica"/>
          <w:lang w:val="cs-CZ"/>
        </w:rPr>
        <w:t>Turnera</w:t>
      </w:r>
      <w:proofErr w:type="spellEnd"/>
      <w:r w:rsidR="00CB5365" w:rsidRPr="00BB02B2">
        <w:rPr>
          <w:rFonts w:asciiTheme="majorHAnsi" w:hAnsiTheme="majorHAnsi" w:cs="Helvetica"/>
          <w:lang w:val="cs-CZ"/>
        </w:rPr>
        <w:t xml:space="preserve"> zajímá především druhá část, kdy člověk stojí na pomezí dvou skupin. </w:t>
      </w:r>
      <w:r w:rsidR="000C3D48" w:rsidRPr="00BB02B2">
        <w:rPr>
          <w:rFonts w:asciiTheme="majorHAnsi" w:hAnsiTheme="majorHAnsi" w:cs="Helvetica"/>
          <w:lang w:val="cs-CZ"/>
        </w:rPr>
        <w:t>Skupinu těchto lidí označuje jako</w:t>
      </w:r>
      <w:r w:rsidR="009F4002">
        <w:rPr>
          <w:rFonts w:asciiTheme="majorHAnsi" w:hAnsiTheme="majorHAnsi" w:cs="Helvetica"/>
          <w:lang w:val="cs-CZ"/>
        </w:rPr>
        <w:t xml:space="preserve"> tzv.</w:t>
      </w:r>
      <w:r w:rsidR="00FC52D6">
        <w:rPr>
          <w:rFonts w:asciiTheme="majorHAnsi" w:hAnsiTheme="majorHAnsi" w:cs="Helvetica"/>
          <w:lang w:val="cs-CZ"/>
        </w:rPr>
        <w:t xml:space="preserve"> </w:t>
      </w:r>
      <w:proofErr w:type="spellStart"/>
      <w:r w:rsidR="00FC52D6">
        <w:rPr>
          <w:rFonts w:asciiTheme="majorHAnsi" w:hAnsiTheme="majorHAnsi" w:cs="Helvetica"/>
          <w:lang w:val="cs-CZ"/>
        </w:rPr>
        <w:t>Communitas</w:t>
      </w:r>
      <w:proofErr w:type="spellEnd"/>
      <w:r w:rsidR="00FC52D6">
        <w:rPr>
          <w:rFonts w:asciiTheme="majorHAnsi" w:hAnsiTheme="majorHAnsi" w:cs="Helvetica"/>
          <w:lang w:val="cs-CZ"/>
        </w:rPr>
        <w:t xml:space="preserve"> - </w:t>
      </w:r>
      <w:r w:rsidR="00266452" w:rsidRPr="00BB02B2">
        <w:rPr>
          <w:rFonts w:asciiTheme="majorHAnsi" w:hAnsiTheme="majorHAnsi" w:cs="Helvetica"/>
          <w:lang w:val="cs-CZ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společenství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,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která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vytvářejí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adepti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nacházející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se v 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liminárním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stadiu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rituálu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.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Pocit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solidarity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vyplívající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ze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> 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společné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situace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vytváří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zce</w:t>
      </w:r>
      <w:r w:rsidR="00FC52D6">
        <w:rPr>
          <w:rFonts w:asciiTheme="majorHAnsi" w:hAnsiTheme="majorHAnsi" w:cs="Verdana"/>
          <w:i/>
          <w:szCs w:val="26"/>
        </w:rPr>
        <w:t>la</w:t>
      </w:r>
      <w:proofErr w:type="spellEnd"/>
      <w:r w:rsid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>
        <w:rPr>
          <w:rFonts w:asciiTheme="majorHAnsi" w:hAnsiTheme="majorHAnsi" w:cs="Verdana"/>
          <w:i/>
          <w:szCs w:val="26"/>
        </w:rPr>
        <w:t>unikátní</w:t>
      </w:r>
      <w:proofErr w:type="spellEnd"/>
      <w:r w:rsid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>
        <w:rPr>
          <w:rFonts w:asciiTheme="majorHAnsi" w:hAnsiTheme="majorHAnsi" w:cs="Verdana"/>
          <w:i/>
          <w:szCs w:val="26"/>
        </w:rPr>
        <w:t>atmosféru</w:t>
      </w:r>
      <w:proofErr w:type="spellEnd"/>
      <w:r w:rsidR="00FC52D6">
        <w:rPr>
          <w:rFonts w:asciiTheme="majorHAnsi" w:hAnsiTheme="majorHAnsi" w:cs="Verdana"/>
          <w:i/>
          <w:szCs w:val="26"/>
        </w:rPr>
        <w:t xml:space="preserve">, </w:t>
      </w:r>
      <w:proofErr w:type="spellStart"/>
      <w:r w:rsidR="00FC52D6">
        <w:rPr>
          <w:rFonts w:asciiTheme="majorHAnsi" w:hAnsiTheme="majorHAnsi" w:cs="Verdana"/>
          <w:i/>
          <w:szCs w:val="26"/>
        </w:rPr>
        <w:t>kterou</w:t>
      </w:r>
      <w:proofErr w:type="spellEnd"/>
      <w:r w:rsidR="00FC52D6">
        <w:rPr>
          <w:rFonts w:asciiTheme="majorHAnsi" w:hAnsiTheme="majorHAnsi" w:cs="Verdana"/>
          <w:i/>
          <w:szCs w:val="26"/>
        </w:rPr>
        <w:t xml:space="preserve"> Turner</w:t>
      </w:r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považuje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za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ideální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zrcadlový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obraz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společnosti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gramStart"/>
      <w:r w:rsidR="00FC52D6" w:rsidRPr="00FC52D6">
        <w:rPr>
          <w:rFonts w:asciiTheme="majorHAnsi" w:hAnsiTheme="majorHAnsi" w:cs="Verdana"/>
          <w:i/>
          <w:szCs w:val="26"/>
        </w:rPr>
        <w:t xml:space="preserve">a 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nazývá</w:t>
      </w:r>
      <w:proofErr w:type="spellEnd"/>
      <w:proofErr w:type="gramEnd"/>
      <w:r w:rsidR="00FC52D6" w:rsidRPr="00FC52D6">
        <w:rPr>
          <w:rFonts w:asciiTheme="majorHAnsi" w:hAnsiTheme="majorHAnsi" w:cs="Verdana"/>
          <w:i/>
          <w:szCs w:val="26"/>
        </w:rPr>
        <w:t xml:space="preserve"> „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rajskou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vizí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“.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Prožití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tohoto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ideálna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umožňuje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přijmout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jedinci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svůj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status a 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úspěšně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fungovat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ve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> 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světě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, do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kterého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se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následně</w:t>
      </w:r>
      <w:proofErr w:type="spellEnd"/>
      <w:r w:rsidR="00FC52D6" w:rsidRPr="00FC52D6">
        <w:rPr>
          <w:rFonts w:asciiTheme="majorHAnsi" w:hAnsiTheme="majorHAnsi" w:cs="Verdana"/>
          <w:i/>
          <w:szCs w:val="26"/>
        </w:rPr>
        <w:t xml:space="preserve"> </w:t>
      </w:r>
      <w:proofErr w:type="spellStart"/>
      <w:r w:rsidR="00FC52D6" w:rsidRPr="00FC52D6">
        <w:rPr>
          <w:rFonts w:asciiTheme="majorHAnsi" w:hAnsiTheme="majorHAnsi" w:cs="Verdana"/>
          <w:i/>
          <w:szCs w:val="26"/>
        </w:rPr>
        <w:t>vrát</w:t>
      </w:r>
      <w:r w:rsidR="009643FB">
        <w:rPr>
          <w:rFonts w:asciiTheme="majorHAnsi" w:hAnsiTheme="majorHAnsi" w:cs="Verdana"/>
          <w:i/>
          <w:szCs w:val="26"/>
        </w:rPr>
        <w:t>í</w:t>
      </w:r>
      <w:proofErr w:type="spellEnd"/>
      <w:proofErr w:type="gramStart"/>
      <w:r w:rsidR="009643FB">
        <w:rPr>
          <w:rFonts w:asciiTheme="majorHAnsi" w:hAnsiTheme="majorHAnsi" w:cs="Verdana"/>
          <w:i/>
          <w:szCs w:val="26"/>
        </w:rPr>
        <w:t>.</w:t>
      </w:r>
      <w:r w:rsidR="009643FB" w:rsidRPr="009643FB">
        <w:rPr>
          <w:rFonts w:asciiTheme="majorHAnsi" w:hAnsiTheme="majorHAnsi" w:cs="Verdana"/>
          <w:szCs w:val="26"/>
          <w:vertAlign w:val="superscript"/>
        </w:rPr>
        <w:t>(</w:t>
      </w:r>
      <w:proofErr w:type="gramEnd"/>
      <w:r w:rsidR="009643FB" w:rsidRPr="009643FB">
        <w:rPr>
          <w:rFonts w:asciiTheme="majorHAnsi" w:hAnsiTheme="majorHAnsi" w:cs="Verdana"/>
          <w:szCs w:val="26"/>
          <w:vertAlign w:val="superscript"/>
        </w:rPr>
        <w:t>3)</w:t>
      </w:r>
      <w:r w:rsidR="00FC52D6">
        <w:rPr>
          <w:rFonts w:asciiTheme="majorHAnsi" w:hAnsiTheme="majorHAnsi" w:cs="Verdana"/>
          <w:i/>
          <w:szCs w:val="26"/>
        </w:rPr>
        <w:t xml:space="preserve"> </w:t>
      </w:r>
    </w:p>
    <w:p w14:paraId="023D8414" w14:textId="77777777" w:rsidR="009643FB" w:rsidRPr="00FC52D6" w:rsidRDefault="009643FB" w:rsidP="009643FB">
      <w:pPr>
        <w:pBdr>
          <w:bottom w:val="single" w:sz="4" w:space="1" w:color="auto"/>
        </w:pBdr>
        <w:jc w:val="both"/>
        <w:rPr>
          <w:rFonts w:asciiTheme="majorHAnsi" w:hAnsiTheme="majorHAnsi" w:cs="Helvetica"/>
          <w:lang w:val="cs-CZ"/>
        </w:rPr>
      </w:pPr>
    </w:p>
    <w:p w14:paraId="46446765" w14:textId="77777777" w:rsidR="009643FB" w:rsidRPr="009643FB" w:rsidRDefault="00C1544B" w:rsidP="009643FB">
      <w:pPr>
        <w:pStyle w:val="NoSpacing"/>
        <w:rPr>
          <w:rFonts w:asciiTheme="majorHAnsi" w:hAnsiTheme="majorHAnsi"/>
          <w:sz w:val="20"/>
          <w:lang w:val="cs-CZ"/>
        </w:rPr>
      </w:pPr>
      <w:r w:rsidRPr="009643FB">
        <w:rPr>
          <w:rFonts w:asciiTheme="majorHAnsi" w:hAnsiTheme="majorHAnsi"/>
          <w:vertAlign w:val="superscript"/>
          <w:lang w:val="cs-CZ"/>
        </w:rPr>
        <w:t>(2</w:t>
      </w:r>
      <w:r w:rsidRPr="009643FB">
        <w:rPr>
          <w:rFonts w:asciiTheme="majorHAnsi" w:hAnsiTheme="majorHAnsi"/>
          <w:sz w:val="20"/>
          <w:vertAlign w:val="superscript"/>
          <w:lang w:val="cs-CZ"/>
        </w:rPr>
        <w:t xml:space="preserve">) </w:t>
      </w:r>
      <w:hyperlink r:id="rId10" w:history="1">
        <w:r w:rsidR="009643FB" w:rsidRPr="009643FB">
          <w:rPr>
            <w:rStyle w:val="Hyperlink"/>
            <w:rFonts w:asciiTheme="majorHAnsi" w:hAnsiTheme="majorHAnsi"/>
            <w:sz w:val="20"/>
            <w:lang w:val="cs-CZ"/>
          </w:rPr>
          <w:t>http://</w:t>
        </w:r>
        <w:r w:rsidR="009643FB" w:rsidRPr="009643FB">
          <w:rPr>
            <w:rStyle w:val="Hyperlink"/>
            <w:rFonts w:asciiTheme="majorHAnsi" w:hAnsiTheme="majorHAnsi"/>
            <w:sz w:val="20"/>
            <w:lang w:val="cs-CZ"/>
          </w:rPr>
          <w:t>c</w:t>
        </w:r>
        <w:r w:rsidR="009643FB" w:rsidRPr="009643FB">
          <w:rPr>
            <w:rStyle w:val="Hyperlink"/>
            <w:rFonts w:asciiTheme="majorHAnsi" w:hAnsiTheme="majorHAnsi"/>
            <w:sz w:val="20"/>
            <w:lang w:val="cs-CZ"/>
          </w:rPr>
          <w:t>s.wikipedia.org/wiki/James_Frazer</w:t>
        </w:r>
      </w:hyperlink>
    </w:p>
    <w:p w14:paraId="24D02328" w14:textId="217184C9" w:rsidR="00BA2581" w:rsidRPr="00CB0921" w:rsidRDefault="009643FB" w:rsidP="009643FB">
      <w:pPr>
        <w:pStyle w:val="NoSpacing"/>
        <w:rPr>
          <w:rFonts w:asciiTheme="majorHAnsi" w:hAnsiTheme="majorHAnsi" w:cs="Verdana"/>
          <w:sz w:val="20"/>
          <w:szCs w:val="26"/>
        </w:rPr>
      </w:pPr>
      <w:r w:rsidRPr="009643FB">
        <w:rPr>
          <w:rFonts w:asciiTheme="majorHAnsi" w:hAnsiTheme="majorHAnsi" w:cs="Verdana"/>
          <w:szCs w:val="26"/>
          <w:vertAlign w:val="superscript"/>
        </w:rPr>
        <w:t>(3)</w:t>
      </w:r>
      <w:r w:rsidRPr="009643FB">
        <w:rPr>
          <w:rFonts w:asciiTheme="majorHAnsi" w:hAnsiTheme="majorHAnsi" w:cs="Verdana"/>
          <w:i/>
          <w:szCs w:val="26"/>
        </w:rPr>
        <w:t xml:space="preserve"> </w:t>
      </w:r>
      <w:r w:rsidRPr="00CB0921">
        <w:rPr>
          <w:rFonts w:asciiTheme="majorHAnsi" w:hAnsiTheme="majorHAnsi" w:cs="Verdana"/>
          <w:sz w:val="20"/>
          <w:szCs w:val="26"/>
        </w:rPr>
        <w:t>http://antropologie.zcu.cz/victor-witter-turner</w:t>
      </w:r>
      <w:bookmarkStart w:id="0" w:name="_GoBack"/>
      <w:bookmarkEnd w:id="0"/>
    </w:p>
    <w:p w14:paraId="2C66F51B" w14:textId="77777777" w:rsidR="004F38ED" w:rsidRDefault="004F38ED" w:rsidP="009643FB">
      <w:pPr>
        <w:pStyle w:val="NoSpacing"/>
        <w:rPr>
          <w:rFonts w:asciiTheme="majorHAnsi" w:hAnsiTheme="majorHAnsi" w:cs="Helvetica"/>
          <w:u w:val="single"/>
          <w:lang w:val="cs-CZ"/>
        </w:rPr>
      </w:pPr>
    </w:p>
    <w:p w14:paraId="04D5E767" w14:textId="77777777" w:rsidR="004F38ED" w:rsidRDefault="004F38ED" w:rsidP="009643FB">
      <w:pPr>
        <w:pStyle w:val="NoSpacing"/>
        <w:rPr>
          <w:rFonts w:asciiTheme="majorHAnsi" w:hAnsiTheme="majorHAnsi" w:cs="Helvetica"/>
          <w:u w:val="single"/>
          <w:lang w:val="cs-CZ"/>
        </w:rPr>
      </w:pPr>
    </w:p>
    <w:p w14:paraId="10E378AA" w14:textId="2EE21FDE" w:rsidR="00FC52D6" w:rsidRPr="009643FB" w:rsidRDefault="00FC52D6" w:rsidP="009643FB">
      <w:pPr>
        <w:pStyle w:val="NoSpacing"/>
        <w:rPr>
          <w:rFonts w:asciiTheme="majorHAnsi" w:hAnsiTheme="majorHAnsi"/>
          <w:szCs w:val="20"/>
          <w:lang w:val="cs-CZ"/>
        </w:rPr>
      </w:pPr>
      <w:r w:rsidRPr="00BB02B2">
        <w:rPr>
          <w:rFonts w:asciiTheme="majorHAnsi" w:hAnsiTheme="majorHAnsi" w:cs="Helvetica"/>
          <w:u w:val="single"/>
          <w:lang w:val="cs-CZ"/>
        </w:rPr>
        <w:t xml:space="preserve">Edward </w:t>
      </w:r>
      <w:proofErr w:type="spellStart"/>
      <w:r w:rsidRPr="00BB02B2">
        <w:rPr>
          <w:rFonts w:asciiTheme="majorHAnsi" w:hAnsiTheme="majorHAnsi" w:cs="Helvetica"/>
          <w:u w:val="single"/>
          <w:lang w:val="cs-CZ"/>
        </w:rPr>
        <w:t>Evans-Pritchard</w:t>
      </w:r>
      <w:proofErr w:type="spellEnd"/>
    </w:p>
    <w:p w14:paraId="56F605D7" w14:textId="3D9B18C3" w:rsidR="00BD3AD4" w:rsidRPr="00BB02B2" w:rsidRDefault="00FC52D6" w:rsidP="00EB64FB">
      <w:pPr>
        <w:pStyle w:val="NormalWeb"/>
        <w:jc w:val="both"/>
        <w:rPr>
          <w:rFonts w:asciiTheme="majorHAnsi" w:hAnsiTheme="majorHAnsi"/>
          <w:sz w:val="24"/>
          <w:szCs w:val="24"/>
          <w:lang w:val="cs-CZ"/>
        </w:rPr>
      </w:pPr>
      <w:r w:rsidRPr="00BB02B2">
        <w:rPr>
          <w:rFonts w:asciiTheme="majorHAnsi" w:hAnsiTheme="majorHAnsi" w:cs="Helvetica"/>
          <w:sz w:val="24"/>
          <w:szCs w:val="24"/>
          <w:lang w:val="cs-CZ"/>
        </w:rPr>
        <w:t xml:space="preserve">Edward </w:t>
      </w:r>
      <w:proofErr w:type="spellStart"/>
      <w:r w:rsidRPr="00BB02B2">
        <w:rPr>
          <w:rFonts w:asciiTheme="majorHAnsi" w:hAnsiTheme="majorHAnsi"/>
          <w:sz w:val="24"/>
          <w:szCs w:val="24"/>
          <w:lang w:val="cs-CZ"/>
        </w:rPr>
        <w:t>Evans-Pritchard</w:t>
      </w:r>
      <w:proofErr w:type="spellEnd"/>
      <w:r w:rsidRPr="00BB02B2">
        <w:rPr>
          <w:rFonts w:asciiTheme="majorHAnsi" w:hAnsiTheme="majorHAnsi"/>
          <w:sz w:val="24"/>
          <w:szCs w:val="24"/>
          <w:lang w:val="cs-CZ"/>
        </w:rPr>
        <w:t xml:space="preserve"> byl bri</w:t>
      </w:r>
      <w:r w:rsidRPr="00BB02B2">
        <w:rPr>
          <w:rFonts w:asciiTheme="majorHAnsi" w:hAnsiTheme="majorHAnsi" w:cs="Eurostile"/>
          <w:sz w:val="24"/>
          <w:szCs w:val="24"/>
          <w:lang w:val="cs-CZ"/>
        </w:rPr>
        <w:t>t</w:t>
      </w:r>
      <w:r w:rsidRPr="00BB02B2">
        <w:rPr>
          <w:rFonts w:asciiTheme="majorHAnsi" w:hAnsiTheme="majorHAnsi"/>
          <w:sz w:val="24"/>
          <w:szCs w:val="24"/>
          <w:lang w:val="cs-CZ"/>
        </w:rPr>
        <w:t>s</w:t>
      </w:r>
      <w:r w:rsidRPr="00BB02B2">
        <w:rPr>
          <w:rFonts w:asciiTheme="majorHAnsi" w:hAnsiTheme="majorHAnsi" w:cs="Eurostile"/>
          <w:sz w:val="24"/>
          <w:szCs w:val="24"/>
          <w:lang w:val="cs-CZ"/>
        </w:rPr>
        <w:t>k</w:t>
      </w:r>
      <w:r w:rsidRPr="00BB02B2">
        <w:rPr>
          <w:rFonts w:asciiTheme="majorHAnsi" w:hAnsiTheme="majorHAnsi"/>
          <w:sz w:val="24"/>
          <w:szCs w:val="24"/>
          <w:lang w:val="cs-CZ"/>
        </w:rPr>
        <w:t>ý</w:t>
      </w:r>
      <w:r w:rsidRPr="00BB02B2">
        <w:rPr>
          <w:rFonts w:asciiTheme="majorHAnsi" w:hAnsiTheme="majorHAnsi" w:cs="Eurostile"/>
          <w:sz w:val="24"/>
          <w:szCs w:val="24"/>
          <w:lang w:val="cs-CZ"/>
        </w:rPr>
        <w:t xml:space="preserve"> </w:t>
      </w:r>
      <w:r w:rsidRPr="00BB02B2">
        <w:rPr>
          <w:rFonts w:asciiTheme="majorHAnsi" w:hAnsiTheme="majorHAnsi"/>
          <w:sz w:val="24"/>
          <w:szCs w:val="24"/>
          <w:lang w:val="cs-CZ"/>
        </w:rPr>
        <w:t>a</w:t>
      </w:r>
      <w:r w:rsidRPr="00BB02B2">
        <w:rPr>
          <w:rFonts w:asciiTheme="majorHAnsi" w:hAnsiTheme="majorHAnsi" w:cs="Eurostile"/>
          <w:sz w:val="24"/>
          <w:szCs w:val="24"/>
          <w:lang w:val="cs-CZ"/>
        </w:rPr>
        <w:t>n</w:t>
      </w:r>
      <w:r w:rsidRPr="00BB02B2">
        <w:rPr>
          <w:rFonts w:asciiTheme="majorHAnsi" w:hAnsiTheme="majorHAnsi"/>
          <w:sz w:val="24"/>
          <w:szCs w:val="24"/>
          <w:lang w:val="cs-CZ"/>
        </w:rPr>
        <w:t>t</w:t>
      </w:r>
      <w:r w:rsidRPr="00BB02B2">
        <w:rPr>
          <w:rFonts w:asciiTheme="majorHAnsi" w:hAnsiTheme="majorHAnsi" w:cs="Eurostile"/>
          <w:sz w:val="24"/>
          <w:szCs w:val="24"/>
          <w:lang w:val="cs-CZ"/>
        </w:rPr>
        <w:t>r</w:t>
      </w:r>
      <w:r w:rsidRPr="00BB02B2">
        <w:rPr>
          <w:rFonts w:asciiTheme="majorHAnsi" w:hAnsiTheme="majorHAnsi"/>
          <w:sz w:val="24"/>
          <w:szCs w:val="24"/>
          <w:lang w:val="cs-CZ"/>
        </w:rPr>
        <w:t xml:space="preserve">opolog, který </w:t>
      </w:r>
      <w:proofErr w:type="spellStart"/>
      <w:r w:rsidRPr="00BB02B2">
        <w:rPr>
          <w:rFonts w:asciiTheme="majorHAnsi" w:hAnsiTheme="majorHAnsi"/>
          <w:sz w:val="24"/>
          <w:szCs w:val="24"/>
          <w:lang w:val="cs-CZ"/>
        </w:rPr>
        <w:t>zdůrazňuje</w:t>
      </w:r>
      <w:proofErr w:type="spellEnd"/>
      <w:r w:rsidRPr="00BB02B2">
        <w:rPr>
          <w:rFonts w:asciiTheme="majorHAnsi" w:hAnsiTheme="majorHAnsi"/>
          <w:sz w:val="24"/>
          <w:szCs w:val="24"/>
          <w:lang w:val="cs-CZ"/>
        </w:rPr>
        <w:t xml:space="preserve">, </w:t>
      </w:r>
      <w:proofErr w:type="spellStart"/>
      <w:r w:rsidRPr="00BB02B2">
        <w:rPr>
          <w:rFonts w:asciiTheme="majorHAnsi" w:hAnsiTheme="majorHAnsi"/>
          <w:sz w:val="24"/>
          <w:szCs w:val="24"/>
          <w:lang w:val="cs-CZ"/>
        </w:rPr>
        <w:t>že</w:t>
      </w:r>
      <w:proofErr w:type="spellEnd"/>
      <w:r w:rsidRPr="00BB02B2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Pr="00BB02B2">
        <w:rPr>
          <w:rFonts w:asciiTheme="majorHAnsi" w:hAnsiTheme="majorHAnsi"/>
          <w:sz w:val="24"/>
          <w:szCs w:val="24"/>
          <w:lang w:val="cs-CZ"/>
        </w:rPr>
        <w:t>při</w:t>
      </w:r>
      <w:proofErr w:type="spellEnd"/>
      <w:r w:rsidRPr="00BB02B2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Pr="00BB02B2">
        <w:rPr>
          <w:rFonts w:asciiTheme="majorHAnsi" w:hAnsiTheme="majorHAnsi"/>
          <w:sz w:val="24"/>
          <w:szCs w:val="24"/>
          <w:lang w:val="cs-CZ"/>
        </w:rPr>
        <w:t>výzkumu</w:t>
      </w:r>
      <w:proofErr w:type="spellEnd"/>
      <w:r w:rsidRPr="00BB02B2">
        <w:rPr>
          <w:rFonts w:asciiTheme="majorHAnsi" w:hAnsiTheme="majorHAnsi"/>
          <w:sz w:val="24"/>
          <w:szCs w:val="24"/>
          <w:lang w:val="cs-CZ"/>
        </w:rPr>
        <w:t xml:space="preserve"> je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nutne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́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držet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 se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vždy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výhradne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̌ kategorií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zkoumane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́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společnosti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.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Cílem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 studia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náboženstvi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́ podle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Evanse-Pritcharda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neni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́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objasněni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́ jeho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společenských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příčin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, ale </w:t>
      </w:r>
      <w:r w:rsidR="00BD3AD4" w:rsidRPr="00C1544B">
        <w:rPr>
          <w:rFonts w:asciiTheme="majorHAnsi" w:hAnsiTheme="majorHAnsi"/>
          <w:sz w:val="24"/>
          <w:szCs w:val="24"/>
          <w:lang w:val="cs-CZ"/>
        </w:rPr>
        <w:t xml:space="preserve">pochopení </w:t>
      </w:r>
      <w:proofErr w:type="spellStart"/>
      <w:r w:rsidR="00BD3AD4" w:rsidRPr="00C1544B">
        <w:rPr>
          <w:rFonts w:asciiTheme="majorHAnsi" w:hAnsiTheme="majorHAnsi"/>
          <w:sz w:val="24"/>
          <w:szCs w:val="24"/>
          <w:lang w:val="cs-CZ"/>
        </w:rPr>
        <w:t>celkového</w:t>
      </w:r>
      <w:proofErr w:type="spellEnd"/>
      <w:r w:rsidR="00BD3AD4" w:rsidRPr="00C1544B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="00BD3AD4" w:rsidRPr="00C1544B">
        <w:rPr>
          <w:rFonts w:asciiTheme="majorHAnsi" w:hAnsiTheme="majorHAnsi"/>
          <w:sz w:val="24"/>
          <w:szCs w:val="24"/>
          <w:lang w:val="cs-CZ"/>
        </w:rPr>
        <w:t>ideolog</w:t>
      </w:r>
      <w:r w:rsidR="00BD3AD4" w:rsidRPr="00C1544B">
        <w:rPr>
          <w:rFonts w:asciiTheme="majorHAnsi" w:eastAsia="ヒラギノ丸ゴ Pro W4" w:hAnsiTheme="majorHAnsi" w:cs="ヒラギノ丸ゴ Pro W4"/>
          <w:sz w:val="24"/>
          <w:szCs w:val="24"/>
          <w:lang w:val="cs-CZ"/>
        </w:rPr>
        <w:t>i</w:t>
      </w:r>
      <w:r w:rsidR="00BD3AD4" w:rsidRPr="00C1544B">
        <w:rPr>
          <w:rFonts w:asciiTheme="majorHAnsi" w:eastAsia="ＭＳ ゴシック" w:hAnsiTheme="majorHAnsi" w:cs="ＭＳ ゴシック"/>
          <w:sz w:val="24"/>
          <w:szCs w:val="24"/>
          <w:lang w:val="cs-CZ"/>
        </w:rPr>
        <w:t>c</w:t>
      </w:r>
      <w:r w:rsidR="00BD3AD4" w:rsidRPr="00C1544B">
        <w:rPr>
          <w:rFonts w:asciiTheme="majorHAnsi" w:hAnsiTheme="majorHAnsi"/>
          <w:sz w:val="24"/>
          <w:szCs w:val="24"/>
          <w:lang w:val="cs-CZ"/>
        </w:rPr>
        <w:t>kého</w:t>
      </w:r>
      <w:proofErr w:type="spellEnd"/>
      <w:r w:rsidR="00BD3AD4" w:rsidRPr="00C1544B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="00BD3AD4" w:rsidRPr="00C1544B">
        <w:rPr>
          <w:rFonts w:asciiTheme="majorHAnsi" w:hAnsiTheme="majorHAnsi"/>
          <w:sz w:val="24"/>
          <w:szCs w:val="24"/>
          <w:lang w:val="cs-CZ"/>
        </w:rPr>
        <w:t>systému</w:t>
      </w:r>
      <w:proofErr w:type="spellEnd"/>
      <w:r w:rsidR="00BD3AD4" w:rsidRPr="00C1544B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="00BD3AD4" w:rsidRPr="00C1544B">
        <w:rPr>
          <w:rFonts w:asciiTheme="majorHAnsi" w:hAnsiTheme="majorHAnsi"/>
          <w:sz w:val="24"/>
          <w:szCs w:val="24"/>
          <w:lang w:val="cs-CZ"/>
        </w:rPr>
        <w:t>společnosti</w:t>
      </w:r>
      <w:proofErr w:type="spellEnd"/>
      <w:r w:rsidR="00BD3AD4" w:rsidRPr="00C1544B">
        <w:rPr>
          <w:rFonts w:asciiTheme="majorHAnsi" w:hAnsiTheme="majorHAnsi"/>
          <w:sz w:val="24"/>
          <w:szCs w:val="24"/>
          <w:lang w:val="cs-CZ"/>
        </w:rPr>
        <w:t xml:space="preserve"> a nalezení smyslu, </w:t>
      </w:r>
      <w:proofErr w:type="spellStart"/>
      <w:r w:rsidR="00BD3AD4" w:rsidRPr="00C1544B">
        <w:rPr>
          <w:rFonts w:asciiTheme="majorHAnsi" w:hAnsiTheme="majorHAnsi"/>
          <w:sz w:val="24"/>
          <w:szCs w:val="24"/>
          <w:lang w:val="cs-CZ"/>
        </w:rPr>
        <w:t>ktery</w:t>
      </w:r>
      <w:proofErr w:type="spellEnd"/>
      <w:r w:rsidR="00BD3AD4" w:rsidRPr="00C1544B">
        <w:rPr>
          <w:rFonts w:asciiTheme="majorHAnsi" w:hAnsiTheme="majorHAnsi"/>
          <w:sz w:val="24"/>
          <w:szCs w:val="24"/>
          <w:lang w:val="cs-CZ"/>
        </w:rPr>
        <w:t xml:space="preserve">́ v </w:t>
      </w:r>
      <w:proofErr w:type="spellStart"/>
      <w:r w:rsidR="00BD3AD4" w:rsidRPr="00C1544B">
        <w:rPr>
          <w:rFonts w:asciiTheme="majorHAnsi" w:hAnsiTheme="majorHAnsi"/>
          <w:sz w:val="24"/>
          <w:szCs w:val="24"/>
          <w:lang w:val="cs-CZ"/>
        </w:rPr>
        <w:t>něm</w:t>
      </w:r>
      <w:proofErr w:type="spellEnd"/>
      <w:r w:rsidR="00BD3AD4" w:rsidRPr="00C1544B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="00BD3AD4" w:rsidRPr="00C1544B">
        <w:rPr>
          <w:rFonts w:asciiTheme="majorHAnsi" w:eastAsia="儷黑 Pro" w:hAnsiTheme="majorHAnsi" w:cs="儷黑 Pro"/>
          <w:sz w:val="24"/>
          <w:szCs w:val="24"/>
          <w:lang w:val="cs-CZ"/>
        </w:rPr>
        <w:t>v</w:t>
      </w:r>
      <w:r w:rsidR="00BD3AD4" w:rsidRPr="00C1544B">
        <w:rPr>
          <w:rFonts w:asciiTheme="majorHAnsi" w:hAnsiTheme="majorHAnsi"/>
          <w:sz w:val="24"/>
          <w:szCs w:val="24"/>
          <w:lang w:val="cs-CZ"/>
        </w:rPr>
        <w:t>e</w:t>
      </w:r>
      <w:r w:rsidR="00BD3AD4" w:rsidRPr="00C1544B">
        <w:rPr>
          <w:rFonts w:asciiTheme="majorHAnsi" w:eastAsia="新細明體" w:hAnsiTheme="majorHAnsi" w:cs="新細明體"/>
          <w:sz w:val="24"/>
          <w:szCs w:val="24"/>
          <w:lang w:val="cs-CZ"/>
        </w:rPr>
        <w:t>̌</w:t>
      </w:r>
      <w:r w:rsidR="00BD3AD4" w:rsidRPr="00C1544B">
        <w:rPr>
          <w:rFonts w:asciiTheme="majorHAnsi" w:hAnsiTheme="majorHAnsi"/>
          <w:sz w:val="24"/>
          <w:szCs w:val="24"/>
          <w:lang w:val="cs-CZ"/>
        </w:rPr>
        <w:t>r</w:t>
      </w:r>
      <w:r w:rsidR="00BD3AD4" w:rsidRPr="00C1544B">
        <w:rPr>
          <w:rFonts w:asciiTheme="majorHAnsi" w:eastAsia="新細明體" w:hAnsiTheme="majorHAnsi" w:cs="新細明體"/>
          <w:sz w:val="24"/>
          <w:szCs w:val="24"/>
          <w:lang w:val="cs-CZ"/>
        </w:rPr>
        <w:t>̌</w:t>
      </w:r>
      <w:r w:rsidR="00BD3AD4" w:rsidRPr="00C1544B">
        <w:rPr>
          <w:rFonts w:asciiTheme="majorHAnsi" w:hAnsiTheme="majorHAnsi"/>
          <w:sz w:val="24"/>
          <w:szCs w:val="24"/>
          <w:lang w:val="cs-CZ"/>
        </w:rPr>
        <w:t>i</w:t>
      </w:r>
      <w:r w:rsidR="00BD3AD4" w:rsidRPr="00C1544B">
        <w:rPr>
          <w:rFonts w:asciiTheme="majorHAnsi" w:eastAsia="儷黑 Pro" w:hAnsiTheme="majorHAnsi" w:cs="儷黑 Pro"/>
          <w:sz w:val="24"/>
          <w:szCs w:val="24"/>
          <w:lang w:val="cs-CZ"/>
        </w:rPr>
        <w:t>́</w:t>
      </w:r>
      <w:r w:rsidR="00BD3AD4" w:rsidRPr="00C1544B">
        <w:rPr>
          <w:rFonts w:asciiTheme="majorHAnsi" w:hAnsiTheme="majorHAnsi"/>
          <w:sz w:val="24"/>
          <w:szCs w:val="24"/>
          <w:lang w:val="cs-CZ"/>
        </w:rPr>
        <w:t>c</w:t>
      </w:r>
      <w:r w:rsidR="00BD3AD4" w:rsidRPr="00C1544B">
        <w:rPr>
          <w:rFonts w:asciiTheme="majorHAnsi" w:eastAsia="新細明體" w:hAnsiTheme="majorHAnsi" w:cs="新細明體"/>
          <w:sz w:val="24"/>
          <w:szCs w:val="24"/>
          <w:lang w:val="cs-CZ"/>
        </w:rPr>
        <w:t>i</w:t>
      </w:r>
      <w:proofErr w:type="spellEnd"/>
      <w:r w:rsidR="00BD3AD4" w:rsidRPr="00C1544B">
        <w:rPr>
          <w:rFonts w:asciiTheme="majorHAnsi" w:hAnsiTheme="majorHAnsi"/>
          <w:sz w:val="24"/>
          <w:szCs w:val="24"/>
          <w:lang w:val="cs-CZ"/>
        </w:rPr>
        <w:t>́</w:t>
      </w:r>
      <w:r w:rsidR="00BD3AD4" w:rsidRPr="00C1544B">
        <w:rPr>
          <w:rFonts w:asciiTheme="majorHAnsi" w:eastAsia="新細明體" w:hAnsiTheme="majorHAnsi" w:cs="新細明體"/>
          <w:sz w:val="24"/>
          <w:szCs w:val="24"/>
          <w:lang w:val="cs-CZ"/>
        </w:rPr>
        <w:t xml:space="preserve"> </w:t>
      </w:r>
      <w:proofErr w:type="spellStart"/>
      <w:r w:rsidR="00BD3AD4" w:rsidRPr="00C1544B">
        <w:rPr>
          <w:rFonts w:asciiTheme="majorHAnsi" w:hAnsiTheme="majorHAnsi"/>
          <w:sz w:val="24"/>
          <w:szCs w:val="24"/>
          <w:lang w:val="cs-CZ"/>
        </w:rPr>
        <w:t>n</w:t>
      </w:r>
      <w:r w:rsidR="00BD3AD4" w:rsidRPr="00C1544B">
        <w:rPr>
          <w:rFonts w:asciiTheme="majorHAnsi" w:eastAsia="新細明體" w:hAnsiTheme="majorHAnsi" w:cs="新細明體"/>
          <w:sz w:val="24"/>
          <w:szCs w:val="24"/>
          <w:lang w:val="cs-CZ"/>
        </w:rPr>
        <w:t>a</w:t>
      </w:r>
      <w:r w:rsidR="00BD3AD4" w:rsidRPr="00C1544B">
        <w:rPr>
          <w:rFonts w:asciiTheme="majorHAnsi" w:hAnsiTheme="majorHAnsi"/>
          <w:sz w:val="24"/>
          <w:szCs w:val="24"/>
          <w:lang w:val="cs-CZ"/>
        </w:rPr>
        <w:t>c</w:t>
      </w:r>
      <w:r w:rsidR="00BD3AD4" w:rsidRPr="00C1544B">
        <w:rPr>
          <w:rFonts w:asciiTheme="majorHAnsi" w:eastAsia="新細明體" w:hAnsiTheme="majorHAnsi" w:cs="新細明體"/>
          <w:sz w:val="24"/>
          <w:szCs w:val="24"/>
          <w:lang w:val="cs-CZ"/>
        </w:rPr>
        <w:t>h</w:t>
      </w:r>
      <w:r w:rsidR="00BD3AD4" w:rsidRPr="00C1544B">
        <w:rPr>
          <w:rFonts w:asciiTheme="majorHAnsi" w:hAnsiTheme="majorHAnsi"/>
          <w:sz w:val="24"/>
          <w:szCs w:val="24"/>
          <w:lang w:val="cs-CZ"/>
        </w:rPr>
        <w:t>a</w:t>
      </w:r>
      <w:r w:rsidR="00BD3AD4" w:rsidRPr="00C1544B">
        <w:rPr>
          <w:rFonts w:asciiTheme="majorHAnsi" w:eastAsia="儷黑 Pro" w:hAnsiTheme="majorHAnsi" w:cs="儷黑 Pro"/>
          <w:sz w:val="24"/>
          <w:szCs w:val="24"/>
          <w:lang w:val="cs-CZ"/>
        </w:rPr>
        <w:t>́</w:t>
      </w:r>
      <w:r w:rsidR="00BD3AD4" w:rsidRPr="00C1544B">
        <w:rPr>
          <w:rFonts w:asciiTheme="majorHAnsi" w:hAnsiTheme="majorHAnsi"/>
          <w:sz w:val="24"/>
          <w:szCs w:val="24"/>
          <w:lang w:val="cs-CZ"/>
        </w:rPr>
        <w:t>z</w:t>
      </w:r>
      <w:r w:rsidR="00BD3AD4" w:rsidRPr="00C1544B">
        <w:rPr>
          <w:rFonts w:asciiTheme="majorHAnsi" w:eastAsia="新細明體" w:hAnsiTheme="majorHAnsi" w:cs="新細明體"/>
          <w:sz w:val="24"/>
          <w:szCs w:val="24"/>
          <w:lang w:val="cs-CZ"/>
        </w:rPr>
        <w:t>e</w:t>
      </w:r>
      <w:r w:rsidR="00BD3AD4" w:rsidRPr="00C1544B">
        <w:rPr>
          <w:rFonts w:asciiTheme="majorHAnsi" w:hAnsiTheme="majorHAnsi"/>
          <w:sz w:val="24"/>
          <w:szCs w:val="24"/>
          <w:lang w:val="cs-CZ"/>
        </w:rPr>
        <w:t>j</w:t>
      </w:r>
      <w:r w:rsidR="00BD3AD4" w:rsidRPr="00C1544B">
        <w:rPr>
          <w:rFonts w:asciiTheme="majorHAnsi" w:eastAsia="新細明體" w:hAnsiTheme="majorHAnsi" w:cs="新細明體"/>
          <w:sz w:val="24"/>
          <w:szCs w:val="24"/>
          <w:lang w:val="cs-CZ"/>
        </w:rPr>
        <w:t>i</w:t>
      </w:r>
      <w:proofErr w:type="spellEnd"/>
      <w:r w:rsidR="00BD3AD4" w:rsidRPr="00C1544B">
        <w:rPr>
          <w:rFonts w:asciiTheme="majorHAnsi" w:hAnsiTheme="majorHAnsi"/>
          <w:sz w:val="24"/>
          <w:szCs w:val="24"/>
          <w:lang w:val="cs-CZ"/>
        </w:rPr>
        <w:t>́.</w:t>
      </w:r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 Tento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fungujíci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́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systém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dáva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́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společnosti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 a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světu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konkrétni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́ 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řád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 (</w:t>
      </w:r>
      <w:proofErr w:type="spellStart"/>
      <w:r w:rsidR="00BD3AD4" w:rsidRPr="00BB02B2">
        <w:rPr>
          <w:rFonts w:asciiTheme="majorHAnsi" w:hAnsiTheme="majorHAnsi"/>
          <w:sz w:val="24"/>
          <w:szCs w:val="24"/>
          <w:lang w:val="cs-CZ"/>
        </w:rPr>
        <w:t>Eriksen</w:t>
      </w:r>
      <w:proofErr w:type="spellEnd"/>
      <w:r w:rsidR="00BD3AD4" w:rsidRPr="00BB02B2">
        <w:rPr>
          <w:rFonts w:asciiTheme="majorHAnsi" w:hAnsiTheme="majorHAnsi"/>
          <w:sz w:val="24"/>
          <w:szCs w:val="24"/>
          <w:lang w:val="cs-CZ"/>
        </w:rPr>
        <w:t xml:space="preserve">, 2008). </w:t>
      </w:r>
      <w:proofErr w:type="spellStart"/>
      <w:r w:rsidR="00BB02B2" w:rsidRPr="00BB02B2">
        <w:rPr>
          <w:rFonts w:asciiTheme="majorHAnsi" w:hAnsiTheme="majorHAnsi"/>
          <w:sz w:val="24"/>
          <w:szCs w:val="24"/>
          <w:lang w:val="cs-CZ"/>
        </w:rPr>
        <w:t>Evans-Pritchard</w:t>
      </w:r>
      <w:proofErr w:type="spellEnd"/>
      <w:r w:rsidR="00BB02B2" w:rsidRPr="00BB02B2">
        <w:rPr>
          <w:rFonts w:asciiTheme="majorHAnsi" w:hAnsiTheme="majorHAnsi"/>
          <w:sz w:val="24"/>
          <w:szCs w:val="24"/>
          <w:lang w:val="cs-CZ"/>
        </w:rPr>
        <w:t xml:space="preserve"> zdůrazň</w:t>
      </w:r>
      <w:r w:rsidR="000C3D48" w:rsidRPr="00BB02B2">
        <w:rPr>
          <w:rFonts w:asciiTheme="majorHAnsi" w:hAnsiTheme="majorHAnsi"/>
          <w:sz w:val="24"/>
          <w:szCs w:val="24"/>
          <w:lang w:val="cs-CZ"/>
        </w:rPr>
        <w:t xml:space="preserve">oval, že pro stadium velkých světových </w:t>
      </w:r>
      <w:r w:rsidR="000C3D48" w:rsidRPr="00BB02B2">
        <w:rPr>
          <w:rFonts w:asciiTheme="majorHAnsi" w:eastAsia="儷宋 Pro" w:hAnsiTheme="majorHAnsi" w:cs="儷宋 Pro"/>
          <w:sz w:val="24"/>
          <w:szCs w:val="24"/>
          <w:lang w:val="cs-CZ"/>
        </w:rPr>
        <w:t>n</w:t>
      </w:r>
      <w:r w:rsidR="000C3D48" w:rsidRPr="00BB02B2">
        <w:rPr>
          <w:rFonts w:asciiTheme="majorHAnsi" w:hAnsiTheme="majorHAnsi"/>
          <w:sz w:val="24"/>
          <w:szCs w:val="24"/>
          <w:lang w:val="cs-CZ"/>
        </w:rPr>
        <w:t>á</w:t>
      </w:r>
      <w:r w:rsidR="000C3D48" w:rsidRPr="00BB02B2">
        <w:rPr>
          <w:rFonts w:asciiTheme="majorHAnsi" w:eastAsia="儷宋 Pro" w:hAnsiTheme="majorHAnsi" w:cs="儷宋 Pro"/>
          <w:sz w:val="24"/>
          <w:szCs w:val="24"/>
          <w:lang w:val="cs-CZ"/>
        </w:rPr>
        <w:t>b</w:t>
      </w:r>
      <w:r w:rsidR="000C3D48" w:rsidRPr="00BB02B2">
        <w:rPr>
          <w:rFonts w:asciiTheme="majorHAnsi" w:hAnsiTheme="majorHAnsi"/>
          <w:sz w:val="24"/>
          <w:szCs w:val="24"/>
          <w:lang w:val="cs-CZ"/>
        </w:rPr>
        <w:t xml:space="preserve">oženství jako je například </w:t>
      </w:r>
      <w:proofErr w:type="spellStart"/>
      <w:r w:rsidR="000C3D48" w:rsidRPr="00BB02B2">
        <w:rPr>
          <w:rFonts w:asciiTheme="majorHAnsi" w:hAnsiTheme="majorHAnsi"/>
          <w:sz w:val="24"/>
          <w:szCs w:val="24"/>
          <w:lang w:val="cs-CZ"/>
        </w:rPr>
        <w:t>křest’anství</w:t>
      </w:r>
      <w:proofErr w:type="spellEnd"/>
      <w:r w:rsidR="000C3D48" w:rsidRPr="00BB02B2">
        <w:rPr>
          <w:rFonts w:asciiTheme="majorHAnsi" w:hAnsiTheme="majorHAnsi"/>
          <w:sz w:val="24"/>
          <w:szCs w:val="24"/>
          <w:lang w:val="cs-CZ"/>
        </w:rPr>
        <w:t xml:space="preserve"> či islám, je podstatné</w:t>
      </w:r>
      <w:r w:rsidR="001D2F1F" w:rsidRPr="00BB02B2">
        <w:rPr>
          <w:rFonts w:asciiTheme="majorHAnsi" w:hAnsiTheme="majorHAnsi"/>
          <w:sz w:val="24"/>
          <w:szCs w:val="24"/>
          <w:lang w:val="cs-CZ"/>
        </w:rPr>
        <w:t xml:space="preserve"> stadium malých izolovaných kmenových náboženství ‘’primitivních’’civilizací. Jedině potom si můžeme dovolit vyvozova</w:t>
      </w:r>
      <w:r w:rsidR="00C1544B">
        <w:rPr>
          <w:rFonts w:asciiTheme="majorHAnsi" w:hAnsiTheme="majorHAnsi"/>
          <w:sz w:val="24"/>
          <w:szCs w:val="24"/>
          <w:lang w:val="cs-CZ"/>
        </w:rPr>
        <w:t xml:space="preserve">t obecné závěry. </w:t>
      </w:r>
      <w:proofErr w:type="spellStart"/>
      <w:r w:rsidR="00C1544B">
        <w:rPr>
          <w:rFonts w:asciiTheme="majorHAnsi" w:hAnsiTheme="majorHAnsi"/>
          <w:sz w:val="24"/>
          <w:szCs w:val="24"/>
          <w:lang w:val="cs-CZ"/>
        </w:rPr>
        <w:t>Zároven</w:t>
      </w:r>
      <w:proofErr w:type="spellEnd"/>
      <w:r w:rsidR="001D2F1F" w:rsidRPr="00BB02B2">
        <w:rPr>
          <w:rFonts w:asciiTheme="majorHAnsi" w:hAnsiTheme="majorHAnsi"/>
          <w:sz w:val="24"/>
          <w:szCs w:val="24"/>
          <w:lang w:val="cs-CZ"/>
        </w:rPr>
        <w:t xml:space="preserve"> kritizova</w:t>
      </w:r>
      <w:r w:rsidR="00BB02B2">
        <w:rPr>
          <w:rFonts w:asciiTheme="majorHAnsi" w:hAnsiTheme="majorHAnsi"/>
          <w:sz w:val="24"/>
          <w:szCs w:val="24"/>
          <w:lang w:val="cs-CZ"/>
        </w:rPr>
        <w:t>l přístup svých kolegů ke studiu</w:t>
      </w:r>
      <w:r w:rsidR="001D2F1F" w:rsidRPr="00BB02B2">
        <w:rPr>
          <w:rFonts w:asciiTheme="majorHAnsi" w:hAnsiTheme="majorHAnsi"/>
          <w:sz w:val="24"/>
          <w:szCs w:val="24"/>
          <w:lang w:val="cs-CZ"/>
        </w:rPr>
        <w:t xml:space="preserve"> náboženství kvůli způsobu jejich bádání. Často se spoléhali pouze na výpovědi badatelů a misionářů, které však nemuseli být vůbec přesné a pravdivé. Tady můžeme vzdáleně sledovat podobnost s Michaelem </w:t>
      </w:r>
      <w:proofErr w:type="spellStart"/>
      <w:r w:rsidR="001D2F1F" w:rsidRPr="00BB02B2">
        <w:rPr>
          <w:rFonts w:asciiTheme="majorHAnsi" w:hAnsiTheme="majorHAnsi"/>
          <w:sz w:val="24"/>
          <w:szCs w:val="24"/>
          <w:lang w:val="cs-CZ"/>
        </w:rPr>
        <w:t>Harnerem</w:t>
      </w:r>
      <w:proofErr w:type="spellEnd"/>
      <w:r w:rsidR="001D2F1F" w:rsidRPr="00BB02B2">
        <w:rPr>
          <w:rFonts w:asciiTheme="majorHAnsi" w:hAnsiTheme="majorHAnsi"/>
          <w:sz w:val="24"/>
          <w:szCs w:val="24"/>
          <w:lang w:val="cs-CZ"/>
        </w:rPr>
        <w:t xml:space="preserve">. Ten však zašel o něco dál než </w:t>
      </w:r>
      <w:proofErr w:type="spellStart"/>
      <w:r w:rsidR="001D2F1F" w:rsidRPr="00BB02B2">
        <w:rPr>
          <w:rFonts w:asciiTheme="majorHAnsi" w:hAnsiTheme="majorHAnsi"/>
          <w:sz w:val="24"/>
          <w:szCs w:val="24"/>
          <w:lang w:val="cs-CZ"/>
        </w:rPr>
        <w:t>Evans-Pritchard</w:t>
      </w:r>
      <w:proofErr w:type="spellEnd"/>
      <w:r w:rsidR="001D2F1F" w:rsidRPr="00BB02B2">
        <w:rPr>
          <w:rFonts w:asciiTheme="majorHAnsi" w:hAnsiTheme="majorHAnsi"/>
          <w:sz w:val="24"/>
          <w:szCs w:val="24"/>
          <w:lang w:val="cs-CZ"/>
        </w:rPr>
        <w:t xml:space="preserve">, který zůstával </w:t>
      </w:r>
      <w:proofErr w:type="spellStart"/>
      <w:r w:rsidR="001D2F1F" w:rsidRPr="00BB02B2">
        <w:rPr>
          <w:rFonts w:asciiTheme="majorHAnsi" w:hAnsiTheme="majorHAnsi"/>
          <w:sz w:val="24"/>
          <w:szCs w:val="24"/>
          <w:lang w:val="cs-CZ"/>
        </w:rPr>
        <w:t>nezůčastněným</w:t>
      </w:r>
      <w:proofErr w:type="spellEnd"/>
      <w:r w:rsidR="001D2F1F" w:rsidRPr="00BB02B2">
        <w:rPr>
          <w:rFonts w:asciiTheme="majorHAnsi" w:hAnsiTheme="majorHAnsi"/>
          <w:sz w:val="24"/>
          <w:szCs w:val="24"/>
          <w:lang w:val="cs-CZ"/>
        </w:rPr>
        <w:t xml:space="preserve"> pozorovatelem.</w:t>
      </w:r>
      <w:r w:rsidR="00BA2581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14:paraId="374AF5AD" w14:textId="77777777" w:rsidR="00C57A12" w:rsidRDefault="006965D3" w:rsidP="00EB64FB">
      <w:pPr>
        <w:pStyle w:val="NormalWeb"/>
        <w:jc w:val="both"/>
        <w:rPr>
          <w:rFonts w:asciiTheme="majorHAnsi" w:hAnsiTheme="majorHAnsi"/>
          <w:sz w:val="24"/>
          <w:szCs w:val="24"/>
          <w:lang w:val="cs-CZ"/>
        </w:rPr>
      </w:pPr>
      <w:r w:rsidRPr="00BB02B2">
        <w:rPr>
          <w:rFonts w:asciiTheme="majorHAnsi" w:hAnsiTheme="majorHAnsi"/>
          <w:sz w:val="24"/>
          <w:szCs w:val="24"/>
          <w:lang w:val="cs-CZ"/>
        </w:rPr>
        <w:t xml:space="preserve">Ve své eseji jsem se snažila stručně popsat přístup čtyř významných antropologů ke studiu náboženství. Každý z nich představuje jiný myšlenkový proud sociální antropologie a každý z nich uchopil fenomén náboženství </w:t>
      </w:r>
      <w:r w:rsidR="00DE6E12" w:rsidRPr="00BB02B2">
        <w:rPr>
          <w:rFonts w:asciiTheme="majorHAnsi" w:hAnsiTheme="majorHAnsi"/>
          <w:sz w:val="24"/>
          <w:szCs w:val="24"/>
          <w:lang w:val="cs-CZ"/>
        </w:rPr>
        <w:t xml:space="preserve">jinak.  </w:t>
      </w:r>
      <w:proofErr w:type="spellStart"/>
      <w:r w:rsidR="00DE6E12" w:rsidRPr="00BB02B2">
        <w:rPr>
          <w:rFonts w:asciiTheme="majorHAnsi" w:hAnsiTheme="majorHAnsi"/>
          <w:sz w:val="24"/>
          <w:szCs w:val="24"/>
          <w:lang w:val="cs-CZ"/>
        </w:rPr>
        <w:t>Frazer</w:t>
      </w:r>
      <w:proofErr w:type="spellEnd"/>
      <w:r w:rsidR="00DE6E12" w:rsidRPr="00BB02B2">
        <w:rPr>
          <w:rFonts w:asciiTheme="majorHAnsi" w:hAnsiTheme="majorHAnsi"/>
          <w:sz w:val="24"/>
          <w:szCs w:val="24"/>
          <w:lang w:val="cs-CZ"/>
        </w:rPr>
        <w:t xml:space="preserve"> jako jediný z nich nepůsobil v terénu. Jediným zdrojem jeho informací byli výpovědi různých misionářů a cestovatelů. Pro tento přístup byl ostře kritizován především </w:t>
      </w:r>
      <w:proofErr w:type="spellStart"/>
      <w:r w:rsidR="00DE6E12" w:rsidRPr="00BB02B2">
        <w:rPr>
          <w:rFonts w:asciiTheme="majorHAnsi" w:hAnsiTheme="majorHAnsi"/>
          <w:sz w:val="24"/>
          <w:szCs w:val="24"/>
          <w:lang w:val="cs-CZ"/>
        </w:rPr>
        <w:t>Evansem-Pritchardem</w:t>
      </w:r>
      <w:proofErr w:type="spellEnd"/>
      <w:r w:rsidR="00DE6E12" w:rsidRPr="00BB02B2">
        <w:rPr>
          <w:rFonts w:asciiTheme="majorHAnsi" w:hAnsiTheme="majorHAnsi"/>
          <w:sz w:val="24"/>
          <w:szCs w:val="24"/>
          <w:lang w:val="cs-CZ"/>
        </w:rPr>
        <w:t xml:space="preserve">, který ho odsuzoval jako nepřesný a snadno </w:t>
      </w:r>
      <w:proofErr w:type="spellStart"/>
      <w:r w:rsidR="00DE6E12" w:rsidRPr="00BB02B2">
        <w:rPr>
          <w:rFonts w:asciiTheme="majorHAnsi" w:hAnsiTheme="majorHAnsi"/>
          <w:sz w:val="24"/>
          <w:szCs w:val="24"/>
          <w:lang w:val="cs-CZ"/>
        </w:rPr>
        <w:t>zkreslitelný</w:t>
      </w:r>
      <w:proofErr w:type="spellEnd"/>
      <w:r w:rsidR="00DE6E12" w:rsidRPr="00BB02B2">
        <w:rPr>
          <w:rFonts w:asciiTheme="majorHAnsi" w:hAnsiTheme="majorHAnsi"/>
          <w:sz w:val="24"/>
          <w:szCs w:val="24"/>
          <w:lang w:val="cs-CZ"/>
        </w:rPr>
        <w:t xml:space="preserve">. Naprostým opakem </w:t>
      </w:r>
      <w:proofErr w:type="spellStart"/>
      <w:r w:rsidR="00DE6E12" w:rsidRPr="00BB02B2">
        <w:rPr>
          <w:rFonts w:asciiTheme="majorHAnsi" w:hAnsiTheme="majorHAnsi"/>
          <w:sz w:val="24"/>
          <w:szCs w:val="24"/>
          <w:lang w:val="cs-CZ"/>
        </w:rPr>
        <w:t>Frazerova</w:t>
      </w:r>
      <w:proofErr w:type="spellEnd"/>
      <w:r w:rsidR="00DE6E12" w:rsidRPr="00BB02B2">
        <w:rPr>
          <w:rFonts w:asciiTheme="majorHAnsi" w:hAnsiTheme="majorHAnsi"/>
          <w:sz w:val="24"/>
          <w:szCs w:val="24"/>
          <w:lang w:val="cs-CZ"/>
        </w:rPr>
        <w:t xml:space="preserve"> přístupu byl Michael </w:t>
      </w:r>
      <w:proofErr w:type="spellStart"/>
      <w:r w:rsidR="00DE6E12" w:rsidRPr="00BB02B2">
        <w:rPr>
          <w:rFonts w:asciiTheme="majorHAnsi" w:hAnsiTheme="majorHAnsi"/>
          <w:sz w:val="24"/>
          <w:szCs w:val="24"/>
          <w:lang w:val="cs-CZ"/>
        </w:rPr>
        <w:t>Harner</w:t>
      </w:r>
      <w:proofErr w:type="spellEnd"/>
      <w:r w:rsidR="00DE6E12" w:rsidRPr="00BB02B2">
        <w:rPr>
          <w:rFonts w:asciiTheme="majorHAnsi" w:hAnsiTheme="majorHAnsi"/>
          <w:sz w:val="24"/>
          <w:szCs w:val="24"/>
          <w:lang w:val="cs-CZ"/>
        </w:rPr>
        <w:t>, který nejenže náboženství studoval v terénu, ale dokonce se stal jeho přímou součástí jakožto šaman. Victor Turner zase v podstatě na</w:t>
      </w:r>
      <w:r w:rsidR="00BB02B2">
        <w:rPr>
          <w:rFonts w:asciiTheme="majorHAnsi" w:hAnsiTheme="majorHAnsi"/>
          <w:sz w:val="24"/>
          <w:szCs w:val="24"/>
          <w:lang w:val="cs-CZ"/>
        </w:rPr>
        <w:t>vázal</w:t>
      </w:r>
      <w:r w:rsidR="00DE6E12" w:rsidRPr="00BB02B2">
        <w:rPr>
          <w:rFonts w:asciiTheme="majorHAnsi" w:hAnsiTheme="majorHAnsi"/>
          <w:sz w:val="24"/>
          <w:szCs w:val="24"/>
          <w:lang w:val="cs-CZ"/>
        </w:rPr>
        <w:t xml:space="preserve"> svým učením na </w:t>
      </w:r>
      <w:proofErr w:type="spellStart"/>
      <w:r w:rsidR="00DE6E12" w:rsidRPr="00BB02B2">
        <w:rPr>
          <w:rFonts w:asciiTheme="majorHAnsi" w:hAnsiTheme="majorHAnsi"/>
          <w:sz w:val="24"/>
          <w:szCs w:val="24"/>
          <w:lang w:val="cs-CZ"/>
        </w:rPr>
        <w:t>Evanse-Pritcharda</w:t>
      </w:r>
      <w:proofErr w:type="spellEnd"/>
      <w:r w:rsidR="00DE6E12" w:rsidRPr="00BB02B2">
        <w:rPr>
          <w:rFonts w:asciiTheme="majorHAnsi" w:hAnsiTheme="majorHAnsi"/>
          <w:sz w:val="24"/>
          <w:szCs w:val="24"/>
          <w:lang w:val="cs-CZ"/>
        </w:rPr>
        <w:t xml:space="preserve">. </w:t>
      </w:r>
    </w:p>
    <w:p w14:paraId="51BFCF41" w14:textId="77777777" w:rsidR="00BD3AD4" w:rsidRDefault="00C57A12" w:rsidP="00EB64FB">
      <w:pPr>
        <w:pStyle w:val="NormalWeb"/>
        <w:jc w:val="both"/>
        <w:rPr>
          <w:rFonts w:asciiTheme="majorHAnsi" w:hAnsiTheme="majorHAnsi"/>
          <w:sz w:val="24"/>
          <w:szCs w:val="24"/>
          <w:u w:val="single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br w:type="page"/>
      </w:r>
      <w:r>
        <w:rPr>
          <w:rFonts w:asciiTheme="majorHAnsi" w:hAnsiTheme="majorHAnsi"/>
          <w:sz w:val="24"/>
          <w:szCs w:val="24"/>
          <w:u w:val="single"/>
          <w:lang w:val="cs-CZ"/>
        </w:rPr>
        <w:lastRenderedPageBreak/>
        <w:t>Použitá literatura</w:t>
      </w:r>
    </w:p>
    <w:p w14:paraId="467ECF8C" w14:textId="77777777" w:rsidR="00C57A12" w:rsidRDefault="00B17AA5" w:rsidP="00B17AA5">
      <w:pPr>
        <w:autoSpaceDE w:val="0"/>
        <w:autoSpaceDN w:val="0"/>
        <w:adjustRightInd w:val="0"/>
        <w:rPr>
          <w:rFonts w:asciiTheme="majorHAnsi" w:hAnsiTheme="majorHAnsi" w:cs="TimesNewRomanPSMT"/>
          <w:lang w:val="cs-CZ"/>
        </w:rPr>
      </w:pPr>
      <w:r>
        <w:rPr>
          <w:rFonts w:asciiTheme="majorHAnsi" w:hAnsiTheme="majorHAnsi" w:cs="TimesNewRomanPSMT"/>
          <w:lang w:val="cs-CZ"/>
        </w:rPr>
        <w:t>ERIKSEN</w:t>
      </w:r>
      <w:r w:rsidRPr="00B17AA5">
        <w:rPr>
          <w:rFonts w:asciiTheme="majorHAnsi" w:hAnsiTheme="majorHAnsi" w:cs="TimesNewRomanPSMT"/>
          <w:lang w:val="cs-CZ"/>
        </w:rPr>
        <w:t xml:space="preserve">, T. H. </w:t>
      </w:r>
      <w:r w:rsidRPr="00B17AA5">
        <w:rPr>
          <w:rFonts w:asciiTheme="majorHAnsi" w:hAnsiTheme="majorHAnsi" w:cs="TimesNewRomanPS-ItalicMT"/>
          <w:i/>
          <w:iCs/>
          <w:lang w:val="cs-CZ"/>
        </w:rPr>
        <w:t>Sociální a kulturní antropologie: příbuzenství, národnostní příslušnost, rituál</w:t>
      </w:r>
      <w:r w:rsidRPr="00B17AA5">
        <w:rPr>
          <w:rFonts w:asciiTheme="majorHAnsi" w:hAnsiTheme="majorHAnsi" w:cs="TimesNewRomanPSMT"/>
          <w:lang w:val="cs-CZ"/>
        </w:rPr>
        <w:t>. Praha: Portál. 2008.</w:t>
      </w:r>
    </w:p>
    <w:p w14:paraId="09ED0D06" w14:textId="77777777" w:rsidR="00B17AA5" w:rsidRDefault="00B17AA5" w:rsidP="00B17AA5">
      <w:pPr>
        <w:autoSpaceDE w:val="0"/>
        <w:autoSpaceDN w:val="0"/>
        <w:adjustRightInd w:val="0"/>
        <w:rPr>
          <w:rFonts w:asciiTheme="majorHAnsi" w:hAnsiTheme="majorHAnsi" w:cs="TimesNewRomanPSMT"/>
          <w:lang w:val="cs-CZ"/>
        </w:rPr>
      </w:pPr>
    </w:p>
    <w:p w14:paraId="66194684" w14:textId="789C19D7" w:rsidR="00B17AA5" w:rsidRDefault="00B17AA5" w:rsidP="00B17AA5">
      <w:pPr>
        <w:autoSpaceDE w:val="0"/>
        <w:autoSpaceDN w:val="0"/>
        <w:adjustRightInd w:val="0"/>
        <w:rPr>
          <w:rFonts w:asciiTheme="majorHAnsi" w:hAnsiTheme="majorHAnsi" w:cs="Arial"/>
          <w:szCs w:val="20"/>
          <w:lang w:val="cs-CZ"/>
        </w:rPr>
      </w:pPr>
      <w:r w:rsidRPr="00B17AA5">
        <w:rPr>
          <w:rFonts w:asciiTheme="majorHAnsi" w:hAnsiTheme="majorHAnsi" w:cs="Arial"/>
          <w:szCs w:val="20"/>
          <w:lang w:val="cs-CZ"/>
        </w:rPr>
        <w:t xml:space="preserve">HARNER, Michael J. </w:t>
      </w:r>
      <w:r w:rsidRPr="00B17AA5">
        <w:rPr>
          <w:rFonts w:asciiTheme="majorHAnsi" w:hAnsiTheme="majorHAnsi" w:cs="Arial,Italic"/>
          <w:i/>
          <w:iCs/>
          <w:szCs w:val="20"/>
          <w:lang w:val="cs-CZ"/>
        </w:rPr>
        <w:t>Cesta šamana</w:t>
      </w:r>
      <w:r>
        <w:rPr>
          <w:rFonts w:asciiTheme="majorHAnsi" w:hAnsiTheme="majorHAnsi" w:cs="Arial"/>
          <w:szCs w:val="20"/>
          <w:lang w:val="cs-CZ"/>
        </w:rPr>
        <w:t xml:space="preserve">. Praha: </w:t>
      </w:r>
      <w:proofErr w:type="spellStart"/>
      <w:r>
        <w:rPr>
          <w:rFonts w:asciiTheme="majorHAnsi" w:hAnsiTheme="majorHAnsi" w:cs="Arial"/>
          <w:szCs w:val="20"/>
          <w:lang w:val="cs-CZ"/>
        </w:rPr>
        <w:t>DharmaGaia</w:t>
      </w:r>
      <w:proofErr w:type="spellEnd"/>
      <w:r>
        <w:rPr>
          <w:rFonts w:asciiTheme="majorHAnsi" w:hAnsiTheme="majorHAnsi" w:cs="Arial"/>
          <w:szCs w:val="20"/>
          <w:lang w:val="cs-CZ"/>
        </w:rPr>
        <w:t>.</w:t>
      </w:r>
      <w:r w:rsidRPr="00B17AA5">
        <w:rPr>
          <w:rFonts w:asciiTheme="majorHAnsi" w:hAnsiTheme="majorHAnsi" w:cs="Arial"/>
          <w:szCs w:val="20"/>
          <w:lang w:val="cs-CZ"/>
        </w:rPr>
        <w:t xml:space="preserve"> 2010.</w:t>
      </w:r>
    </w:p>
    <w:p w14:paraId="72B31DA7" w14:textId="77777777" w:rsidR="00B17AA5" w:rsidRDefault="00B17AA5" w:rsidP="00B17AA5">
      <w:pPr>
        <w:autoSpaceDE w:val="0"/>
        <w:autoSpaceDN w:val="0"/>
        <w:adjustRightInd w:val="0"/>
        <w:rPr>
          <w:rFonts w:asciiTheme="majorHAnsi" w:hAnsiTheme="majorHAnsi" w:cs="Arial"/>
          <w:szCs w:val="20"/>
          <w:lang w:val="cs-CZ"/>
        </w:rPr>
      </w:pPr>
    </w:p>
    <w:p w14:paraId="5C85787E" w14:textId="77777777" w:rsidR="00BE6395" w:rsidRPr="00BB02B2" w:rsidRDefault="00B17AA5" w:rsidP="00EB64FB">
      <w:pPr>
        <w:jc w:val="both"/>
        <w:rPr>
          <w:rFonts w:asciiTheme="majorHAnsi" w:hAnsiTheme="majorHAnsi" w:cs="Helvetica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F</w:t>
      </w:r>
      <w:r w:rsidRPr="00B17AA5">
        <w:rPr>
          <w:rFonts w:ascii="Calibri" w:hAnsi="Calibri" w:cs="Arial"/>
          <w:szCs w:val="22"/>
          <w:lang w:val="cs-CZ"/>
        </w:rPr>
        <w:t xml:space="preserve">RAZER, James George. </w:t>
      </w:r>
      <w:r w:rsidRPr="00B17AA5">
        <w:rPr>
          <w:rFonts w:ascii="Calibri" w:hAnsi="Calibri" w:cs="Arial,Italic"/>
          <w:i/>
          <w:iCs/>
          <w:szCs w:val="22"/>
          <w:lang w:val="cs-CZ"/>
        </w:rPr>
        <w:t>Zlatá ratolest</w:t>
      </w:r>
      <w:r>
        <w:rPr>
          <w:rFonts w:ascii="Calibri" w:hAnsi="Calibri" w:cs="Arial"/>
          <w:szCs w:val="22"/>
          <w:lang w:val="cs-CZ"/>
        </w:rPr>
        <w:t>.</w:t>
      </w:r>
      <w:r w:rsidRPr="00B17AA5">
        <w:rPr>
          <w:rFonts w:ascii="Calibri" w:hAnsi="Calibri" w:cs="Arial"/>
          <w:szCs w:val="22"/>
          <w:lang w:val="cs-CZ"/>
        </w:rPr>
        <w:t xml:space="preserve"> Praha: Mladá</w:t>
      </w:r>
      <w:r>
        <w:rPr>
          <w:rFonts w:ascii="Calibri" w:hAnsi="Calibri" w:cs="Arial"/>
          <w:szCs w:val="22"/>
          <w:lang w:val="cs-CZ"/>
        </w:rPr>
        <w:t xml:space="preserve"> fronta.</w:t>
      </w:r>
      <w:r w:rsidRPr="00B17AA5">
        <w:rPr>
          <w:rFonts w:ascii="Calibri" w:hAnsi="Calibri" w:cs="Arial"/>
          <w:szCs w:val="22"/>
          <w:lang w:val="cs-CZ"/>
        </w:rPr>
        <w:t xml:space="preserve"> 1994</w:t>
      </w:r>
      <w:r>
        <w:rPr>
          <w:rFonts w:ascii="Calibri" w:hAnsi="Calibri" w:cs="Arial"/>
          <w:szCs w:val="22"/>
          <w:lang w:val="cs-CZ"/>
        </w:rPr>
        <w:t>.</w:t>
      </w:r>
    </w:p>
    <w:p w14:paraId="076C581D" w14:textId="77777777" w:rsidR="00E95135" w:rsidRPr="00BB02B2" w:rsidRDefault="00E95135" w:rsidP="00EB64FB">
      <w:pPr>
        <w:jc w:val="both"/>
        <w:rPr>
          <w:rFonts w:asciiTheme="majorHAnsi" w:hAnsiTheme="majorHAnsi"/>
          <w:u w:val="single"/>
          <w:lang w:val="cs-CZ"/>
        </w:rPr>
      </w:pPr>
    </w:p>
    <w:p w14:paraId="627CF7F2" w14:textId="77777777" w:rsidR="00BC54F8" w:rsidRDefault="00B17AA5" w:rsidP="00EB64FB">
      <w:pPr>
        <w:jc w:val="both"/>
        <w:rPr>
          <w:rFonts w:ascii="Calibri" w:hAnsi="Calibri" w:cs="Arial"/>
          <w:szCs w:val="22"/>
          <w:lang w:val="cs-CZ"/>
        </w:rPr>
      </w:pPr>
      <w:r w:rsidRPr="00B17AA5">
        <w:rPr>
          <w:rFonts w:ascii="Calibri" w:hAnsi="Calibri" w:cs="Arial"/>
          <w:szCs w:val="22"/>
          <w:lang w:val="cs-CZ"/>
        </w:rPr>
        <w:t xml:space="preserve">SOUKUP, Václav. </w:t>
      </w:r>
      <w:r w:rsidRPr="00B17AA5">
        <w:rPr>
          <w:rFonts w:ascii="Calibri" w:hAnsi="Calibri" w:cs="Arial,Italic"/>
          <w:i/>
          <w:iCs/>
          <w:szCs w:val="22"/>
          <w:lang w:val="cs-CZ"/>
        </w:rPr>
        <w:t>Dějiny sociální a kulturní antropologie</w:t>
      </w:r>
      <w:r>
        <w:rPr>
          <w:rFonts w:ascii="Calibri" w:hAnsi="Calibri" w:cs="Arial"/>
          <w:szCs w:val="22"/>
          <w:lang w:val="cs-CZ"/>
        </w:rPr>
        <w:t>. Praha: Karolinum.</w:t>
      </w:r>
      <w:r w:rsidRPr="00B17AA5">
        <w:rPr>
          <w:rFonts w:ascii="Calibri" w:hAnsi="Calibri" w:cs="Arial"/>
          <w:szCs w:val="22"/>
          <w:lang w:val="cs-CZ"/>
        </w:rPr>
        <w:t xml:space="preserve"> 1994</w:t>
      </w:r>
      <w:r>
        <w:rPr>
          <w:rFonts w:ascii="Calibri" w:hAnsi="Calibri" w:cs="Arial"/>
          <w:szCs w:val="22"/>
          <w:lang w:val="cs-CZ"/>
        </w:rPr>
        <w:t>.</w:t>
      </w:r>
    </w:p>
    <w:p w14:paraId="6F40ED95" w14:textId="77777777" w:rsidR="00B17AA5" w:rsidRPr="00B17AA5" w:rsidRDefault="00B17AA5" w:rsidP="00EB64FB">
      <w:pPr>
        <w:jc w:val="both"/>
        <w:rPr>
          <w:rFonts w:ascii="Calibri" w:hAnsi="Calibri" w:cs="Arial"/>
          <w:szCs w:val="22"/>
          <w:lang w:val="cs-CZ"/>
        </w:rPr>
      </w:pPr>
    </w:p>
    <w:p w14:paraId="28E751D6" w14:textId="77777777" w:rsidR="00B17AA5" w:rsidRPr="00B17AA5" w:rsidRDefault="00B17AA5" w:rsidP="00B17AA5">
      <w:pPr>
        <w:autoSpaceDE w:val="0"/>
        <w:autoSpaceDN w:val="0"/>
        <w:adjustRightInd w:val="0"/>
        <w:rPr>
          <w:rFonts w:ascii="Calibri" w:hAnsi="Calibri" w:cs="Times New Roman"/>
          <w:lang w:val="cs-CZ"/>
        </w:rPr>
      </w:pPr>
      <w:r w:rsidRPr="00B17AA5">
        <w:rPr>
          <w:rFonts w:ascii="Calibri" w:hAnsi="Calibri" w:cs="Times New Roman"/>
          <w:lang w:val="cs-CZ"/>
        </w:rPr>
        <w:t xml:space="preserve">BOWIE, </w:t>
      </w:r>
      <w:proofErr w:type="spellStart"/>
      <w:r w:rsidRPr="00B17AA5">
        <w:rPr>
          <w:rFonts w:ascii="Calibri" w:hAnsi="Calibri" w:cs="Times New Roman"/>
          <w:lang w:val="cs-CZ"/>
        </w:rPr>
        <w:t>Finona</w:t>
      </w:r>
      <w:proofErr w:type="spellEnd"/>
      <w:r w:rsidRPr="00B17AA5">
        <w:rPr>
          <w:rFonts w:ascii="Calibri" w:hAnsi="Calibri" w:cs="Times New Roman"/>
          <w:lang w:val="cs-CZ"/>
        </w:rPr>
        <w:t xml:space="preserve">. </w:t>
      </w:r>
      <w:r w:rsidRPr="00B17AA5">
        <w:rPr>
          <w:rFonts w:ascii="Calibri" w:hAnsi="Calibri" w:cs="Times New Roman"/>
          <w:i/>
          <w:lang w:val="cs-CZ"/>
        </w:rPr>
        <w:t>Antropologie náboženství.</w:t>
      </w:r>
      <w:r w:rsidRPr="00B17AA5">
        <w:rPr>
          <w:rFonts w:ascii="Calibri" w:hAnsi="Calibri" w:cs="Times New Roman"/>
          <w:lang w:val="cs-CZ"/>
        </w:rPr>
        <w:t xml:space="preserve"> Praha: Portál. 2008.</w:t>
      </w:r>
    </w:p>
    <w:p w14:paraId="4D3B3703" w14:textId="77777777" w:rsidR="00560A6D" w:rsidRPr="00BB02B2" w:rsidRDefault="00560A6D" w:rsidP="00EB64FB">
      <w:pPr>
        <w:jc w:val="both"/>
        <w:rPr>
          <w:rFonts w:asciiTheme="majorHAnsi" w:hAnsiTheme="majorHAnsi" w:cs="Helvetica"/>
          <w:lang w:val="cs-CZ"/>
        </w:rPr>
      </w:pPr>
    </w:p>
    <w:p w14:paraId="73BA57BC" w14:textId="5BD65B8B" w:rsidR="00560A6D" w:rsidRPr="00CB0921" w:rsidRDefault="00CB0921" w:rsidP="00EB64FB">
      <w:pPr>
        <w:jc w:val="both"/>
        <w:rPr>
          <w:rFonts w:asciiTheme="majorHAnsi" w:hAnsiTheme="majorHAnsi"/>
          <w:lang w:val="cs-CZ"/>
        </w:rPr>
      </w:pPr>
      <w:proofErr w:type="gramStart"/>
      <w:r w:rsidRPr="00CB0921">
        <w:rPr>
          <w:rFonts w:asciiTheme="majorHAnsi" w:eastAsia="Times New Roman" w:hAnsiTheme="majorHAnsi" w:cs="Times New Roman"/>
        </w:rPr>
        <w:t>SOUKUP</w:t>
      </w:r>
      <w:r w:rsidRPr="00CB0921">
        <w:rPr>
          <w:rFonts w:asciiTheme="majorHAnsi" w:eastAsia="Times New Roman" w:hAnsiTheme="majorHAnsi" w:cs="Times New Roman"/>
        </w:rPr>
        <w:t xml:space="preserve">, V. </w:t>
      </w:r>
      <w:proofErr w:type="spellStart"/>
      <w:r w:rsidRPr="00CB0921">
        <w:rPr>
          <w:rFonts w:asciiTheme="majorHAnsi" w:eastAsia="Times New Roman" w:hAnsiTheme="majorHAnsi" w:cs="Times New Roman"/>
        </w:rPr>
        <w:t>Dějiny</w:t>
      </w:r>
      <w:proofErr w:type="spellEnd"/>
      <w:r w:rsidRPr="00CB092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CB0921">
        <w:rPr>
          <w:rFonts w:asciiTheme="majorHAnsi" w:eastAsia="Times New Roman" w:hAnsiTheme="majorHAnsi" w:cs="Times New Roman"/>
        </w:rPr>
        <w:t>sociálni</w:t>
      </w:r>
      <w:proofErr w:type="spellEnd"/>
      <w:r w:rsidRPr="00CB0921">
        <w:rPr>
          <w:rFonts w:asciiTheme="majorHAnsi" w:eastAsia="Times New Roman" w:hAnsiTheme="majorHAnsi" w:cs="Times New Roman"/>
        </w:rPr>
        <w:t xml:space="preserve">́ a </w:t>
      </w:r>
      <w:proofErr w:type="spellStart"/>
      <w:r w:rsidRPr="00CB0921">
        <w:rPr>
          <w:rFonts w:asciiTheme="majorHAnsi" w:eastAsia="Times New Roman" w:hAnsiTheme="majorHAnsi" w:cs="Times New Roman"/>
        </w:rPr>
        <w:t>kulturni</w:t>
      </w:r>
      <w:proofErr w:type="spellEnd"/>
      <w:r w:rsidRPr="00CB0921">
        <w:rPr>
          <w:rFonts w:asciiTheme="majorHAnsi" w:eastAsia="Times New Roman" w:hAnsiTheme="majorHAnsi" w:cs="Times New Roman"/>
        </w:rPr>
        <w:t xml:space="preserve">́ </w:t>
      </w:r>
      <w:proofErr w:type="spellStart"/>
      <w:r w:rsidRPr="00CB0921">
        <w:rPr>
          <w:rFonts w:asciiTheme="majorHAnsi" w:eastAsia="Times New Roman" w:hAnsiTheme="majorHAnsi" w:cs="Times New Roman"/>
        </w:rPr>
        <w:t>antropologie</w:t>
      </w:r>
      <w:proofErr w:type="spellEnd"/>
      <w:r w:rsidRPr="00CB0921">
        <w:rPr>
          <w:rFonts w:asciiTheme="majorHAnsi" w:eastAsia="Times New Roman" w:hAnsiTheme="majorHAnsi" w:cs="Times New Roman"/>
        </w:rPr>
        <w:t>.</w:t>
      </w:r>
      <w:proofErr w:type="gramEnd"/>
      <w:r w:rsidRPr="00CB092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CB0921">
        <w:rPr>
          <w:rFonts w:asciiTheme="majorHAnsi" w:eastAsia="Times New Roman" w:hAnsiTheme="majorHAnsi" w:cs="Times New Roman"/>
        </w:rPr>
        <w:t>Praha</w:t>
      </w:r>
      <w:proofErr w:type="spellEnd"/>
      <w:r w:rsidRPr="00CB0921">
        <w:rPr>
          <w:rFonts w:asciiTheme="majorHAnsi" w:eastAsia="Times New Roman" w:hAnsiTheme="majorHAnsi" w:cs="Times New Roman"/>
        </w:rPr>
        <w:t xml:space="preserve">: </w:t>
      </w:r>
      <w:proofErr w:type="spellStart"/>
      <w:r w:rsidRPr="00CB0921">
        <w:rPr>
          <w:rFonts w:asciiTheme="majorHAnsi" w:eastAsia="Times New Roman" w:hAnsiTheme="majorHAnsi" w:cs="Times New Roman"/>
        </w:rPr>
        <w:t>Univerzita</w:t>
      </w:r>
      <w:proofErr w:type="spellEnd"/>
      <w:r w:rsidRPr="00CB0921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CB0921">
        <w:rPr>
          <w:rFonts w:asciiTheme="majorHAnsi" w:eastAsia="Times New Roman" w:hAnsiTheme="majorHAnsi" w:cs="Times New Roman"/>
        </w:rPr>
        <w:t>Karlova</w:t>
      </w:r>
      <w:proofErr w:type="spellEnd"/>
      <w:r>
        <w:rPr>
          <w:rFonts w:asciiTheme="majorHAnsi" w:eastAsia="Times New Roman" w:hAnsiTheme="majorHAnsi" w:cs="Times New Roman"/>
        </w:rPr>
        <w:t xml:space="preserve">. </w:t>
      </w:r>
      <w:r w:rsidRPr="00CB0921">
        <w:rPr>
          <w:rFonts w:asciiTheme="majorHAnsi" w:eastAsia="Times New Roman" w:hAnsiTheme="majorHAnsi" w:cs="Times New Roman"/>
        </w:rPr>
        <w:t>1994.</w:t>
      </w:r>
    </w:p>
    <w:sectPr w:rsidR="00560A6D" w:rsidRPr="00CB0921" w:rsidSect="00712E2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儷宋 Pro">
    <w:charset w:val="51"/>
    <w:family w:val="auto"/>
    <w:pitch w:val="variable"/>
    <w:sig w:usb0="00000001" w:usb1="08080000" w:usb2="00000010" w:usb3="00000000" w:csb0="001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BiauKai">
    <w:panose1 w:val="02010601000101010101"/>
    <w:charset w:val="51"/>
    <w:family w:val="auto"/>
    <w:pitch w:val="variable"/>
    <w:sig w:usb0="00000001" w:usb1="08080000" w:usb2="00000010" w:usb3="00000000" w:csb0="00100000" w:csb1="00000000"/>
  </w:font>
  <w:font w:name="Malayalam Sangam M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나눔명조">
    <w:charset w:val="4F"/>
    <w:family w:val="auto"/>
    <w:pitch w:val="variable"/>
    <w:sig w:usb0="00000001" w:usb1="09060000" w:usb2="00000010" w:usb3="00000000" w:csb0="0008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儷黑 Pro">
    <w:charset w:val="51"/>
    <w:family w:val="auto"/>
    <w:pitch w:val="variable"/>
    <w:sig w:usb0="00000001" w:usb1="08080000" w:usb2="00000010" w:usb3="00000000" w:csb0="00100000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新細明體">
    <w:altName w:val="儷宋 Pro"/>
    <w:charset w:val="51"/>
    <w:family w:val="auto"/>
    <w:pitch w:val="variable"/>
    <w:sig w:usb0="00000001" w:usb1="08080000" w:usb2="00000010" w:usb3="00000000" w:csb0="00100000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00000001" w:usb1="08070000" w:usb2="00000010" w:usb3="00000000" w:csb0="00020000" w:csb1="00000000"/>
  </w:font>
  <w:font w:name="Osaka">
    <w:panose1 w:val="020B0600000000000000"/>
    <w:charset w:val="4E"/>
    <w:family w:val="auto"/>
    <w:pitch w:val="variable"/>
    <w:sig w:usb0="00000001" w:usb1="08070000" w:usb2="00000010" w:usb3="00000000" w:csb0="00020000" w:csb1="00000000"/>
  </w:font>
  <w:font w:name="Calibri (Theme Heading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idot">
    <w:panose1 w:val="02000503000000020003"/>
    <w:charset w:val="00"/>
    <w:family w:val="auto"/>
    <w:pitch w:val="variable"/>
    <w:sig w:usb0="00000003" w:usb1="00000000" w:usb2="00000000" w:usb3="00000000" w:csb0="00000001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80043"/>
    <w:rsid w:val="00080043"/>
    <w:rsid w:val="000C3D48"/>
    <w:rsid w:val="00104782"/>
    <w:rsid w:val="00105D4D"/>
    <w:rsid w:val="00173C1C"/>
    <w:rsid w:val="001D2F1F"/>
    <w:rsid w:val="001D7660"/>
    <w:rsid w:val="00266452"/>
    <w:rsid w:val="002E677C"/>
    <w:rsid w:val="00304D62"/>
    <w:rsid w:val="00320577"/>
    <w:rsid w:val="004426EB"/>
    <w:rsid w:val="004B6232"/>
    <w:rsid w:val="004F38ED"/>
    <w:rsid w:val="00543B5F"/>
    <w:rsid w:val="00560A6D"/>
    <w:rsid w:val="00563B7E"/>
    <w:rsid w:val="00591C03"/>
    <w:rsid w:val="005F2B09"/>
    <w:rsid w:val="006965D3"/>
    <w:rsid w:val="006F258F"/>
    <w:rsid w:val="00712E2D"/>
    <w:rsid w:val="007F1B0A"/>
    <w:rsid w:val="007F2D5B"/>
    <w:rsid w:val="00814267"/>
    <w:rsid w:val="008328F1"/>
    <w:rsid w:val="009643FB"/>
    <w:rsid w:val="00965B2A"/>
    <w:rsid w:val="009C1B8F"/>
    <w:rsid w:val="009D7D4F"/>
    <w:rsid w:val="009F4002"/>
    <w:rsid w:val="00A26A2F"/>
    <w:rsid w:val="00AF0780"/>
    <w:rsid w:val="00B013E2"/>
    <w:rsid w:val="00B17AA5"/>
    <w:rsid w:val="00B66B6F"/>
    <w:rsid w:val="00B7346F"/>
    <w:rsid w:val="00BA2581"/>
    <w:rsid w:val="00BA5D51"/>
    <w:rsid w:val="00BB02B2"/>
    <w:rsid w:val="00BC3463"/>
    <w:rsid w:val="00BC54F8"/>
    <w:rsid w:val="00BD17CD"/>
    <w:rsid w:val="00BD3AD4"/>
    <w:rsid w:val="00BE4321"/>
    <w:rsid w:val="00BE6395"/>
    <w:rsid w:val="00C1544B"/>
    <w:rsid w:val="00C4241E"/>
    <w:rsid w:val="00C57A12"/>
    <w:rsid w:val="00CB0921"/>
    <w:rsid w:val="00CB5365"/>
    <w:rsid w:val="00DE6E12"/>
    <w:rsid w:val="00E007EB"/>
    <w:rsid w:val="00E253DD"/>
    <w:rsid w:val="00E95135"/>
    <w:rsid w:val="00EB64FB"/>
    <w:rsid w:val="00EF5FE9"/>
    <w:rsid w:val="00F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CD0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D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D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F2B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43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3F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643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D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D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F2B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s.wikipedia.org/wiki/Transcendence" TargetMode="External"/><Relationship Id="rId7" Type="http://schemas.openxmlformats.org/officeDocument/2006/relationships/hyperlink" Target="http://cs.wikipedia.org/wiki/Homeopatie" TargetMode="External"/><Relationship Id="rId8" Type="http://schemas.openxmlformats.org/officeDocument/2006/relationships/hyperlink" Target="http://cs.wikipedia.org/wiki/D%C3%A9%C5%A1%C5%A5" TargetMode="External"/><Relationship Id="rId9" Type="http://schemas.openxmlformats.org/officeDocument/2006/relationships/hyperlink" Target="http://cs.wikipedia.org/wiki/V%C4%9Bda" TargetMode="External"/><Relationship Id="rId10" Type="http://schemas.openxmlformats.org/officeDocument/2006/relationships/hyperlink" Target="http://cs.wikipedia.org/wiki/James_Fraz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B80B34-AD03-6E49-85D8-AD73BE4F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5</Pages>
  <Words>1197</Words>
  <Characters>7857</Characters>
  <Application>Microsoft Macintosh Word</Application>
  <DocSecurity>0</DocSecurity>
  <Lines>119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info@vaclavkadrnka.com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Kadrnka</dc:creator>
  <cp:keywords/>
  <dc:description/>
  <cp:lastModifiedBy>Vaclav Kadrnka</cp:lastModifiedBy>
  <cp:revision>41</cp:revision>
  <dcterms:created xsi:type="dcterms:W3CDTF">2012-12-22T14:18:00Z</dcterms:created>
  <dcterms:modified xsi:type="dcterms:W3CDTF">2012-12-31T17:52:00Z</dcterms:modified>
</cp:coreProperties>
</file>