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6E9A" w14:textId="77777777" w:rsidR="00724C5E" w:rsidRPr="0011075E" w:rsidRDefault="005816A7" w:rsidP="00FB1686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Logistická</w:t>
      </w:r>
      <w:r w:rsidR="009A2677" w:rsidRPr="0011075E">
        <w:rPr>
          <w:rFonts w:ascii="Times New Roman" w:hAnsi="Times New Roman" w:cs="Times New Roman"/>
          <w:b/>
          <w:sz w:val="28"/>
          <w:szCs w:val="24"/>
        </w:rPr>
        <w:t xml:space="preserve"> regre</w:t>
      </w:r>
      <w:r w:rsidR="005427E8" w:rsidRPr="0011075E">
        <w:rPr>
          <w:rFonts w:ascii="Times New Roman" w:hAnsi="Times New Roman" w:cs="Times New Roman"/>
          <w:b/>
          <w:sz w:val="28"/>
          <w:szCs w:val="24"/>
        </w:rPr>
        <w:t>se</w:t>
      </w:r>
    </w:p>
    <w:p w14:paraId="1BA6E06A" w14:textId="77777777" w:rsidR="005427E8" w:rsidRPr="0011075E" w:rsidRDefault="005427E8" w:rsidP="00FB1686">
      <w:pPr>
        <w:jc w:val="both"/>
        <w:rPr>
          <w:rFonts w:ascii="Times New Roman" w:hAnsi="Times New Roman" w:cs="Times New Roman"/>
          <w:sz w:val="24"/>
          <w:szCs w:val="24"/>
        </w:rPr>
      </w:pPr>
      <w:r w:rsidRPr="0011075E">
        <w:rPr>
          <w:rFonts w:ascii="Times New Roman" w:hAnsi="Times New Roman" w:cs="Times New Roman"/>
          <w:sz w:val="24"/>
          <w:szCs w:val="24"/>
          <w:u w:val="single"/>
        </w:rPr>
        <w:t>Predikovaná proměnná</w:t>
      </w:r>
      <w:r w:rsidR="00FE26BE" w:rsidRPr="0011075E">
        <w:rPr>
          <w:rFonts w:ascii="Times New Roman" w:hAnsi="Times New Roman" w:cs="Times New Roman"/>
          <w:sz w:val="24"/>
          <w:szCs w:val="24"/>
        </w:rPr>
        <w:t xml:space="preserve">: </w:t>
      </w:r>
      <w:r w:rsidR="009179C6">
        <w:rPr>
          <w:rFonts w:ascii="Times New Roman" w:hAnsi="Times New Roman" w:cs="Times New Roman"/>
          <w:sz w:val="24"/>
          <w:szCs w:val="24"/>
        </w:rPr>
        <w:t>pohlaví</w:t>
      </w:r>
    </w:p>
    <w:p w14:paraId="6BFC0D82" w14:textId="77777777" w:rsidR="0011075E" w:rsidRDefault="005427E8" w:rsidP="00FB16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75E">
        <w:rPr>
          <w:rFonts w:ascii="Times New Roman" w:hAnsi="Times New Roman" w:cs="Times New Roman"/>
          <w:sz w:val="24"/>
          <w:szCs w:val="24"/>
          <w:u w:val="single"/>
        </w:rPr>
        <w:t>Predikto</w:t>
      </w:r>
      <w:r w:rsidR="00A40559" w:rsidRPr="0011075E">
        <w:rPr>
          <w:rFonts w:ascii="Times New Roman" w:hAnsi="Times New Roman" w:cs="Times New Roman"/>
          <w:sz w:val="24"/>
          <w:szCs w:val="24"/>
          <w:u w:val="single"/>
        </w:rPr>
        <w:t>ry</w:t>
      </w:r>
      <w:r w:rsidR="0011075E" w:rsidRPr="001107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F9F2D9C" w14:textId="77777777" w:rsidR="009179C6" w:rsidRPr="009179C6" w:rsidRDefault="009179C6" w:rsidP="009179C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C6">
        <w:rPr>
          <w:rFonts w:ascii="Times New Roman" w:hAnsi="Times New Roman" w:cs="Times New Roman"/>
          <w:sz w:val="24"/>
          <w:szCs w:val="24"/>
        </w:rPr>
        <w:t>Důvěrnost s rodiči</w:t>
      </w:r>
    </w:p>
    <w:p w14:paraId="58A59D66" w14:textId="77777777" w:rsidR="009179C6" w:rsidRPr="009179C6" w:rsidRDefault="009179C6" w:rsidP="009179C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C6">
        <w:rPr>
          <w:rFonts w:ascii="Times New Roman" w:hAnsi="Times New Roman" w:cs="Times New Roman"/>
          <w:sz w:val="24"/>
          <w:szCs w:val="24"/>
        </w:rPr>
        <w:t>Důvěrnost s přáteli</w:t>
      </w:r>
    </w:p>
    <w:p w14:paraId="64944930" w14:textId="77777777" w:rsidR="009179C6" w:rsidRPr="009179C6" w:rsidRDefault="009179C6" w:rsidP="009179C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C6">
        <w:rPr>
          <w:rFonts w:ascii="Times New Roman" w:hAnsi="Times New Roman" w:cs="Times New Roman"/>
          <w:sz w:val="24"/>
          <w:szCs w:val="24"/>
        </w:rPr>
        <w:t>Životní spokojenost</w:t>
      </w:r>
    </w:p>
    <w:p w14:paraId="27C8AF4C" w14:textId="77777777" w:rsidR="009179C6" w:rsidRPr="009179C6" w:rsidRDefault="009179C6" w:rsidP="009179C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C6">
        <w:rPr>
          <w:rFonts w:ascii="Times New Roman" w:hAnsi="Times New Roman" w:cs="Times New Roman"/>
          <w:sz w:val="24"/>
          <w:szCs w:val="24"/>
        </w:rPr>
        <w:t>Očekávané vzdělání</w:t>
      </w:r>
    </w:p>
    <w:p w14:paraId="58F9CFEC" w14:textId="77777777" w:rsidR="009179C6" w:rsidRPr="009179C6" w:rsidRDefault="009179C6" w:rsidP="009179C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9C6">
        <w:rPr>
          <w:rFonts w:ascii="Times New Roman" w:hAnsi="Times New Roman" w:cs="Times New Roman"/>
          <w:sz w:val="24"/>
          <w:szCs w:val="24"/>
        </w:rPr>
        <w:t>Oblíbený předmět – kódován jako kategorická proměnná</w:t>
      </w:r>
    </w:p>
    <w:p w14:paraId="02AA7E5C" w14:textId="77777777" w:rsidR="000A31C0" w:rsidRDefault="000A31C0" w:rsidP="00FB1686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0">
        <w:rPr>
          <w:rFonts w:ascii="Times New Roman" w:hAnsi="Times New Roman" w:cs="Times New Roman"/>
          <w:sz w:val="24"/>
          <w:szCs w:val="24"/>
          <w:u w:val="single"/>
        </w:rPr>
        <w:t xml:space="preserve">Vzorek: </w:t>
      </w:r>
      <w:r w:rsidR="004B50B2">
        <w:rPr>
          <w:rFonts w:ascii="Times New Roman" w:hAnsi="Times New Roman" w:cs="Times New Roman"/>
          <w:sz w:val="24"/>
          <w:szCs w:val="24"/>
        </w:rPr>
        <w:t>703</w:t>
      </w:r>
      <w:r>
        <w:rPr>
          <w:rFonts w:ascii="Times New Roman" w:hAnsi="Times New Roman" w:cs="Times New Roman"/>
          <w:sz w:val="24"/>
          <w:szCs w:val="24"/>
        </w:rPr>
        <w:t xml:space="preserve"> dětí staršího školního věku a adolescentů</w:t>
      </w:r>
      <w:r w:rsidR="007C519A">
        <w:rPr>
          <w:rFonts w:ascii="Times New Roman" w:hAnsi="Times New Roman" w:cs="Times New Roman"/>
          <w:sz w:val="24"/>
          <w:szCs w:val="24"/>
        </w:rPr>
        <w:t xml:space="preserve">. Původní vzorek byl 768 dětí staršího školního věku a adolescentů, </w:t>
      </w:r>
      <w:r w:rsidR="00AE7C90">
        <w:rPr>
          <w:rFonts w:ascii="Times New Roman" w:hAnsi="Times New Roman" w:cs="Times New Roman"/>
          <w:sz w:val="24"/>
          <w:szCs w:val="24"/>
        </w:rPr>
        <w:t>takže došlo k docela výrazné redukci původního vzorku. U</w:t>
      </w:r>
      <w:r w:rsidR="007C519A">
        <w:rPr>
          <w:rFonts w:ascii="Times New Roman" w:hAnsi="Times New Roman" w:cs="Times New Roman"/>
          <w:sz w:val="24"/>
          <w:szCs w:val="24"/>
        </w:rPr>
        <w:t xml:space="preserve"> 65 jedinců chyběla jedna nebo více hodnot pred</w:t>
      </w:r>
      <w:r w:rsidR="00AE7C90">
        <w:rPr>
          <w:rFonts w:ascii="Times New Roman" w:hAnsi="Times New Roman" w:cs="Times New Roman"/>
          <w:sz w:val="24"/>
          <w:szCs w:val="24"/>
        </w:rPr>
        <w:t>ik</w:t>
      </w:r>
      <w:r w:rsidR="007C519A">
        <w:rPr>
          <w:rFonts w:ascii="Times New Roman" w:hAnsi="Times New Roman" w:cs="Times New Roman"/>
          <w:sz w:val="24"/>
          <w:szCs w:val="24"/>
        </w:rPr>
        <w:t>torů, u dvou dokonce hodnota predikované proměnné.</w:t>
      </w:r>
      <w:r w:rsidR="00AE7C9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="00AE7C90">
        <w:rPr>
          <w:rFonts w:ascii="Times New Roman" w:hAnsi="Times New Roman" w:cs="Times New Roman"/>
          <w:sz w:val="24"/>
          <w:szCs w:val="24"/>
        </w:rPr>
        <w:t>Abychom získaly co nejpřesnější výsledky, těchto 65</w:t>
      </w:r>
      <w:commentRangeEnd w:id="0"/>
      <w:r w:rsidR="00884199">
        <w:rPr>
          <w:rStyle w:val="Odkaznakoment"/>
        </w:rPr>
        <w:commentReference w:id="0"/>
      </w:r>
      <w:r w:rsidR="00AE7C90">
        <w:rPr>
          <w:rFonts w:ascii="Times New Roman" w:hAnsi="Times New Roman" w:cs="Times New Roman"/>
          <w:sz w:val="24"/>
          <w:szCs w:val="24"/>
        </w:rPr>
        <w:t xml:space="preserve"> jedinců jsme z regrese vyloučily. </w:t>
      </w:r>
    </w:p>
    <w:p w14:paraId="61BE38EE" w14:textId="77777777" w:rsidR="009F2AED" w:rsidRDefault="007C519A" w:rsidP="00FB1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predikovanou proměnnou jsme </w:t>
      </w:r>
      <w:proofErr w:type="gramStart"/>
      <w:r>
        <w:rPr>
          <w:rFonts w:ascii="Times New Roman" w:hAnsi="Times New Roman" w:cs="Times New Roman"/>
          <w:sz w:val="24"/>
          <w:szCs w:val="24"/>
        </w:rPr>
        <w:t>zvolily</w:t>
      </w:r>
      <w:proofErr w:type="gramEnd"/>
      <w:r w:rsidR="009F2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dichotomickou </w:t>
      </w:r>
      <w:r w:rsidR="00B3721F">
        <w:rPr>
          <w:rFonts w:ascii="Times New Roman" w:hAnsi="Times New Roman" w:cs="Times New Roman"/>
          <w:sz w:val="24"/>
          <w:szCs w:val="24"/>
        </w:rPr>
        <w:t xml:space="preserve">kategorickou </w:t>
      </w:r>
      <w:r>
        <w:rPr>
          <w:rFonts w:ascii="Times New Roman" w:hAnsi="Times New Roman" w:cs="Times New Roman"/>
          <w:sz w:val="24"/>
          <w:szCs w:val="24"/>
        </w:rPr>
        <w:t xml:space="preserve">proměnnou pohlaví </w:t>
      </w:r>
      <w:r w:rsidR="009F2AED">
        <w:rPr>
          <w:rFonts w:ascii="Times New Roman" w:hAnsi="Times New Roman" w:cs="Times New Roman"/>
          <w:sz w:val="24"/>
          <w:szCs w:val="24"/>
        </w:rPr>
        <w:t>s hodnotami muž a žena</w:t>
      </w:r>
      <w:r w:rsidR="00BE09F1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9F2AED">
        <w:rPr>
          <w:rFonts w:ascii="Times New Roman" w:hAnsi="Times New Roman" w:cs="Times New Roman"/>
          <w:sz w:val="24"/>
          <w:szCs w:val="24"/>
        </w:rPr>
        <w:t>prediktory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9B0">
        <w:rPr>
          <w:rFonts w:ascii="Times New Roman" w:hAnsi="Times New Roman" w:cs="Times New Roman"/>
          <w:sz w:val="24"/>
          <w:szCs w:val="24"/>
        </w:rPr>
        <w:t xml:space="preserve">jsme zvolily </w:t>
      </w:r>
      <w:r>
        <w:rPr>
          <w:rFonts w:ascii="Times New Roman" w:hAnsi="Times New Roman" w:cs="Times New Roman"/>
          <w:sz w:val="24"/>
          <w:szCs w:val="24"/>
        </w:rPr>
        <w:t xml:space="preserve">proměnné, </w:t>
      </w:r>
      <w:r w:rsidR="009F2AED">
        <w:rPr>
          <w:rFonts w:ascii="Times New Roman" w:hAnsi="Times New Roman" w:cs="Times New Roman"/>
          <w:sz w:val="24"/>
          <w:szCs w:val="24"/>
        </w:rPr>
        <w:t xml:space="preserve">o nichž se domníváme, že pro obě pohlaví nabývají různých hodnot a proto by mohly mít na </w:t>
      </w:r>
      <w:r w:rsidR="00BE09F1">
        <w:rPr>
          <w:rFonts w:ascii="Times New Roman" w:hAnsi="Times New Roman" w:cs="Times New Roman"/>
          <w:sz w:val="24"/>
          <w:szCs w:val="24"/>
        </w:rPr>
        <w:t>určení</w:t>
      </w:r>
      <w:r w:rsidR="009F2AED">
        <w:rPr>
          <w:rFonts w:ascii="Times New Roman" w:hAnsi="Times New Roman" w:cs="Times New Roman"/>
          <w:sz w:val="24"/>
          <w:szCs w:val="24"/>
        </w:rPr>
        <w:t xml:space="preserve"> pohlaví určitý podíl.</w:t>
      </w:r>
    </w:p>
    <w:p w14:paraId="599AF46E" w14:textId="77777777" w:rsidR="00AE7B59" w:rsidRDefault="00AE7B59" w:rsidP="00FB1686">
      <w:pPr>
        <w:jc w:val="both"/>
        <w:rPr>
          <w:rFonts w:ascii="Times New Roman" w:hAnsi="Times New Roman" w:cs="Times New Roman"/>
          <w:sz w:val="24"/>
          <w:szCs w:val="24"/>
        </w:rPr>
      </w:pPr>
      <w:r w:rsidRPr="00AE7B59">
        <w:rPr>
          <w:rFonts w:ascii="Times New Roman" w:hAnsi="Times New Roman" w:cs="Times New Roman"/>
          <w:sz w:val="24"/>
          <w:szCs w:val="24"/>
        </w:rPr>
        <w:t>Tabulka 1.</w:t>
      </w:r>
      <w:r w:rsidR="00D52C9F">
        <w:rPr>
          <w:rFonts w:ascii="Times New Roman" w:hAnsi="Times New Roman" w:cs="Times New Roman"/>
          <w:sz w:val="24"/>
          <w:szCs w:val="24"/>
        </w:rPr>
        <w:t xml:space="preserve"> Popisné statistiky proměnných a korelace.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79"/>
        <w:gridCol w:w="14"/>
        <w:gridCol w:w="680"/>
        <w:gridCol w:w="86"/>
        <w:gridCol w:w="474"/>
        <w:gridCol w:w="306"/>
        <w:gridCol w:w="780"/>
        <w:gridCol w:w="1134"/>
        <w:gridCol w:w="1275"/>
        <w:gridCol w:w="1276"/>
        <w:gridCol w:w="1276"/>
      </w:tblGrid>
      <w:tr w:rsidR="00D52C9F" w:rsidRPr="00D52C9F" w14:paraId="7CB9F360" w14:textId="77777777" w:rsidTr="00595FD5">
        <w:trPr>
          <w:trHeight w:val="318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F502" w14:textId="77777777" w:rsidR="00D52C9F" w:rsidRPr="00D52C9F" w:rsidRDefault="00D52C9F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076D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ED5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7A0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272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9C7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Korelace (</w:t>
            </w:r>
            <w:proofErr w:type="spellStart"/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proofErr w:type="spellEnd"/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2C9F" w:rsidRPr="00D52C9F" w14:paraId="16FEE5F8" w14:textId="77777777" w:rsidTr="00595FD5">
        <w:trPr>
          <w:trHeight w:val="722"/>
        </w:trPr>
        <w:tc>
          <w:tcPr>
            <w:tcW w:w="1346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4BAB326" w14:textId="77777777" w:rsidR="00D52C9F" w:rsidRPr="00D52C9F" w:rsidRDefault="00D52C9F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Prediktor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977634B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80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428E759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780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0401686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5AD00AC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8FFB933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Oblíbený předmět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570B6E3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Očekávané vzdělání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02508BF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Důvěrnost s rodiči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7CD3889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Důvěrnost s přáteli</w:t>
            </w:r>
          </w:p>
        </w:tc>
      </w:tr>
      <w:tr w:rsidR="00D52C9F" w:rsidRPr="00D52C9F" w14:paraId="052D9A2F" w14:textId="77777777" w:rsidTr="00595FD5">
        <w:trPr>
          <w:trHeight w:val="464"/>
        </w:trPr>
        <w:tc>
          <w:tcPr>
            <w:tcW w:w="1346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14:paraId="4BC91ADB" w14:textId="77777777" w:rsidR="00D52C9F" w:rsidRPr="009D6815" w:rsidRDefault="00D52C9F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Oblíbený předmět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3380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commentRangeStart w:id="1"/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  <w:commentRangeEnd w:id="1"/>
            <w:r w:rsidR="00884199">
              <w:rPr>
                <w:rStyle w:val="Odkaznakoment"/>
              </w:rPr>
              <w:commentReference w:id="1"/>
            </w: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,28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9D94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24,36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F5C7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CA47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0B6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E1D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C16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E1C1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9F" w:rsidRPr="00D52C9F" w14:paraId="19C76182" w14:textId="77777777" w:rsidTr="00595FD5">
        <w:trPr>
          <w:trHeight w:val="464"/>
        </w:trPr>
        <w:tc>
          <w:tcPr>
            <w:tcW w:w="1346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80B439" w14:textId="77777777" w:rsidR="00D52C9F" w:rsidRPr="009D6815" w:rsidRDefault="00D52C9F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Očekávané vzdělání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018EBC90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4,98</w:t>
            </w:r>
          </w:p>
        </w:tc>
        <w:tc>
          <w:tcPr>
            <w:tcW w:w="780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5BE48939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1,35</w:t>
            </w:r>
          </w:p>
        </w:tc>
        <w:tc>
          <w:tcPr>
            <w:tcW w:w="780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6971304A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3656715B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478E2C" w14:textId="77777777" w:rsidR="00D52C9F" w:rsidRPr="009D6815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-,014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25E6DB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16343B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DE78A6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9F" w:rsidRPr="00D52C9F" w14:paraId="461438A4" w14:textId="77777777" w:rsidTr="00595FD5">
        <w:trPr>
          <w:trHeight w:val="464"/>
        </w:trPr>
        <w:tc>
          <w:tcPr>
            <w:tcW w:w="1346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0F46C9B" w14:textId="77777777" w:rsidR="00D52C9F" w:rsidRPr="00D52C9F" w:rsidRDefault="00D52C9F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 xml:space="preserve">Důvěrnost </w:t>
            </w:r>
            <w:r w:rsidRPr="00D52C9F">
              <w:rPr>
                <w:rFonts w:ascii="Times New Roman" w:hAnsi="Times New Roman" w:cs="Times New Roman"/>
                <w:sz w:val="24"/>
                <w:szCs w:val="24"/>
              </w:rPr>
              <w:br/>
              <w:t>s rodiči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0BF72884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780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23D9F7E4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780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7C07B88C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7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4F3FC114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commentRangeStart w:id="2"/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commentRangeEnd w:id="2"/>
            <w:r w:rsidR="00884199">
              <w:rPr>
                <w:rStyle w:val="Odkaznakoment"/>
              </w:rPr>
              <w:commentReference w:id="2"/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EFD99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commentRangeStart w:id="3"/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  <w:commentRangeEnd w:id="3"/>
            <w:r w:rsidR="00884199">
              <w:rPr>
                <w:rStyle w:val="Odkaznakoment"/>
              </w:rPr>
              <w:commentReference w:id="3"/>
            </w:r>
            <w:r w:rsidRPr="00D52C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B3AE8D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,095</w:t>
            </w:r>
            <w:r w:rsidRPr="00D52C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3C1424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D7668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9F" w:rsidRPr="00D52C9F" w14:paraId="3FE3B455" w14:textId="77777777" w:rsidTr="00595FD5">
        <w:trPr>
          <w:trHeight w:val="464"/>
        </w:trPr>
        <w:tc>
          <w:tcPr>
            <w:tcW w:w="1346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0CDC2A6" w14:textId="77777777" w:rsidR="00D52C9F" w:rsidRPr="00D52C9F" w:rsidRDefault="00D52C9F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 xml:space="preserve">Důvěrnost </w:t>
            </w:r>
            <w:r w:rsidRPr="00D52C9F">
              <w:rPr>
                <w:rFonts w:ascii="Times New Roman" w:hAnsi="Times New Roman" w:cs="Times New Roman"/>
                <w:sz w:val="24"/>
                <w:szCs w:val="24"/>
              </w:rPr>
              <w:br/>
              <w:t>s přáteli</w:t>
            </w:r>
          </w:p>
        </w:tc>
        <w:tc>
          <w:tcPr>
            <w:tcW w:w="779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40B11054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780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63CC3EEE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780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2D971730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78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18616767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C8A186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,036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E979FC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,032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F96607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-,054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CBFE33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C9F" w:rsidRPr="00D52C9F" w14:paraId="4CCA2060" w14:textId="77777777" w:rsidTr="00595FD5">
        <w:trPr>
          <w:trHeight w:val="464"/>
        </w:trPr>
        <w:tc>
          <w:tcPr>
            <w:tcW w:w="1346" w:type="dxa"/>
            <w:tcBorders>
              <w:top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D89F780" w14:textId="77777777" w:rsidR="00D52C9F" w:rsidRPr="00D52C9F" w:rsidRDefault="00D52C9F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Životní spokojenost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9C13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780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8760C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780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56879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DA0D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460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-,031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D92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,218</w:t>
            </w:r>
            <w:r w:rsidRPr="00D52C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AD0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,401</w:t>
            </w:r>
            <w:r w:rsidRPr="00D52C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2FD7" w14:textId="77777777" w:rsidR="00D52C9F" w:rsidRPr="00D52C9F" w:rsidRDefault="00D52C9F" w:rsidP="00595F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9F">
              <w:rPr>
                <w:rFonts w:ascii="Times New Roman" w:hAnsi="Times New Roman" w:cs="Times New Roman"/>
                <w:sz w:val="24"/>
                <w:szCs w:val="24"/>
              </w:rPr>
              <w:t>,012</w:t>
            </w:r>
          </w:p>
        </w:tc>
      </w:tr>
    </w:tbl>
    <w:p w14:paraId="0148D17B" w14:textId="77777777" w:rsidR="00D52C9F" w:rsidRPr="00D52C9F" w:rsidRDefault="00D52C9F" w:rsidP="00595FD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52C9F">
        <w:rPr>
          <w:rFonts w:ascii="Times New Roman" w:hAnsi="Times New Roman" w:cs="Times New Roman"/>
          <w:sz w:val="24"/>
          <w:szCs w:val="24"/>
        </w:rPr>
        <w:t>** Korelace je signifikantní na 0,01 hladině významnosti (oboustranně).</w:t>
      </w:r>
    </w:p>
    <w:p w14:paraId="6198FD8D" w14:textId="77777777" w:rsidR="00D52C9F" w:rsidRDefault="00D52C9F" w:rsidP="00FB1686">
      <w:pPr>
        <w:jc w:val="both"/>
        <w:rPr>
          <w:rFonts w:ascii="Times New Roman" w:hAnsi="Times New Roman" w:cs="Times New Roman"/>
          <w:sz w:val="24"/>
          <w:szCs w:val="24"/>
        </w:rPr>
      </w:pPr>
      <w:r w:rsidRPr="00D52C9F">
        <w:rPr>
          <w:rFonts w:ascii="Times New Roman" w:hAnsi="Times New Roman" w:cs="Times New Roman"/>
          <w:sz w:val="24"/>
          <w:szCs w:val="24"/>
        </w:rPr>
        <w:t>* Korelace je signifikantní na 0,05 hladině významnosti (oboustranně).</w:t>
      </w:r>
    </w:p>
    <w:p w14:paraId="4543E7F6" w14:textId="77777777" w:rsidR="007F283F" w:rsidRDefault="007F283F" w:rsidP="00FB1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Proměnn</w:t>
      </w:r>
      <w:r w:rsidR="000D3C9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důvěrnost s</w:t>
      </w:r>
      <w:r w:rsidR="000D3C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rodiči</w:t>
      </w:r>
      <w:r w:rsidR="000D3C93">
        <w:rPr>
          <w:rFonts w:ascii="Times New Roman" w:hAnsi="Times New Roman" w:cs="Times New Roman"/>
          <w:sz w:val="24"/>
          <w:szCs w:val="24"/>
        </w:rPr>
        <w:t xml:space="preserve">, důvěrnost s přáteli a životní spokojenost </w:t>
      </w:r>
      <w:r w:rsidR="006843A9">
        <w:rPr>
          <w:rFonts w:ascii="Times New Roman" w:hAnsi="Times New Roman" w:cs="Times New Roman"/>
          <w:sz w:val="24"/>
          <w:szCs w:val="24"/>
        </w:rPr>
        <w:t>jsou spojité proměnné a mohou</w:t>
      </w:r>
      <w:r w:rsidR="00062F32">
        <w:rPr>
          <w:rFonts w:ascii="Times New Roman" w:hAnsi="Times New Roman" w:cs="Times New Roman"/>
          <w:sz w:val="24"/>
          <w:szCs w:val="24"/>
        </w:rPr>
        <w:t xml:space="preserve"> nabývat hodnot 1 až 4. </w:t>
      </w:r>
      <w:r>
        <w:rPr>
          <w:rFonts w:ascii="Times New Roman" w:hAnsi="Times New Roman" w:cs="Times New Roman"/>
          <w:sz w:val="24"/>
          <w:szCs w:val="24"/>
        </w:rPr>
        <w:t>Proměnná očekáv</w:t>
      </w:r>
      <w:r w:rsidR="00AE7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né vzdělání </w:t>
      </w:r>
      <w:r w:rsidR="00AE7B59">
        <w:rPr>
          <w:rFonts w:ascii="Times New Roman" w:hAnsi="Times New Roman" w:cs="Times New Roman"/>
          <w:sz w:val="24"/>
          <w:szCs w:val="24"/>
        </w:rPr>
        <w:t xml:space="preserve">nabývá hodnot 1 až 6, přičemž 1 je základní vzdělání (zde nejnižší možné) a 6 je vysoká škola (zde nejvyšší </w:t>
      </w:r>
      <w:commentRangeStart w:id="4"/>
      <w:r w:rsidR="00AE7B59">
        <w:rPr>
          <w:rFonts w:ascii="Times New Roman" w:hAnsi="Times New Roman" w:cs="Times New Roman"/>
          <w:sz w:val="24"/>
          <w:szCs w:val="24"/>
        </w:rPr>
        <w:t>možné</w:t>
      </w:r>
      <w:commentRangeEnd w:id="4"/>
      <w:r w:rsidR="00884199">
        <w:rPr>
          <w:rStyle w:val="Odkaznakoment"/>
        </w:rPr>
        <w:commentReference w:id="4"/>
      </w:r>
      <w:r w:rsidR="00AE7B59">
        <w:rPr>
          <w:rFonts w:ascii="Times New Roman" w:hAnsi="Times New Roman" w:cs="Times New Roman"/>
          <w:sz w:val="24"/>
          <w:szCs w:val="24"/>
        </w:rPr>
        <w:t>).</w:t>
      </w:r>
      <w:r w:rsidR="00062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69039" w14:textId="77777777" w:rsidR="007F283F" w:rsidRDefault="007F283F" w:rsidP="00FB1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Proměnno</w:t>
      </w:r>
      <w:r w:rsidR="006843A9">
        <w:rPr>
          <w:rFonts w:ascii="Times New Roman" w:hAnsi="Times New Roman" w:cs="Times New Roman"/>
          <w:sz w:val="24"/>
          <w:szCs w:val="24"/>
        </w:rPr>
        <w:t>u oblíbený předmět jsme kódovaly</w:t>
      </w:r>
      <w:r>
        <w:rPr>
          <w:rFonts w:ascii="Times New Roman" w:hAnsi="Times New Roman" w:cs="Times New Roman"/>
          <w:sz w:val="24"/>
          <w:szCs w:val="24"/>
        </w:rPr>
        <w:t xml:space="preserve"> jako kategorickou proměnnou. Předmět český jazyk jsme při kódování určily jako základní skupinu. </w:t>
      </w:r>
    </w:p>
    <w:p w14:paraId="3777BBF7" w14:textId="77777777" w:rsidR="001F1F8B" w:rsidRPr="001F1F8B" w:rsidRDefault="001F1F8B" w:rsidP="00FB16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1F8B">
        <w:rPr>
          <w:rFonts w:ascii="Times New Roman" w:hAnsi="Times New Roman" w:cs="Times New Roman"/>
          <w:sz w:val="24"/>
          <w:szCs w:val="24"/>
          <w:u w:val="single"/>
        </w:rPr>
        <w:t>Analýza</w:t>
      </w:r>
    </w:p>
    <w:p w14:paraId="0772C3BB" w14:textId="77777777" w:rsidR="006843A9" w:rsidRPr="00FB5081" w:rsidRDefault="006843A9" w:rsidP="006843A9">
      <w:pPr>
        <w:jc w:val="both"/>
        <w:rPr>
          <w:rFonts w:ascii="Times New Roman" w:hAnsi="Times New Roman" w:cs="Times New Roman"/>
          <w:sz w:val="24"/>
          <w:szCs w:val="24"/>
        </w:rPr>
      </w:pPr>
      <w:r w:rsidRPr="00FB5081">
        <w:rPr>
          <w:rFonts w:ascii="Times New Roman" w:hAnsi="Times New Roman" w:cs="Times New Roman"/>
          <w:sz w:val="24"/>
          <w:szCs w:val="24"/>
        </w:rPr>
        <w:t xml:space="preserve">Logistická regresní analýza </w:t>
      </w:r>
      <w:r w:rsidRPr="009D6815">
        <w:rPr>
          <w:rFonts w:ascii="Times New Roman" w:hAnsi="Times New Roman" w:cs="Times New Roman"/>
          <w:sz w:val="24"/>
          <w:szCs w:val="24"/>
          <w:highlight w:val="yellow"/>
        </w:rPr>
        <w:t>byla</w:t>
      </w:r>
      <w:r w:rsidRPr="00FB5081">
        <w:rPr>
          <w:rFonts w:ascii="Times New Roman" w:hAnsi="Times New Roman" w:cs="Times New Roman"/>
          <w:sz w:val="24"/>
          <w:szCs w:val="24"/>
        </w:rPr>
        <w:t xml:space="preserve"> provedena mezi dichotomickou závislou proměnnou (pohlaví) a nezávislými proměnnými (důvěrnost s rodiči, důvěrnost s přáteli, životní spokojenost, očekávané vzdělání, oblíbený předmět - kódován jako kategorická proměnná). Analýza byla provedena za použití programu SPSS </w:t>
      </w:r>
      <w:proofErr w:type="spellStart"/>
      <w:r w:rsidRPr="00FB5081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FB5081">
        <w:rPr>
          <w:rFonts w:ascii="Times New Roman" w:hAnsi="Times New Roman" w:cs="Times New Roman"/>
          <w:sz w:val="24"/>
          <w:szCs w:val="24"/>
        </w:rPr>
        <w:t xml:space="preserve"> 21.</w:t>
      </w:r>
    </w:p>
    <w:p w14:paraId="58CB9DF8" w14:textId="77777777" w:rsidR="006843A9" w:rsidRPr="00FB5081" w:rsidRDefault="006843A9" w:rsidP="006843A9">
      <w:pPr>
        <w:jc w:val="both"/>
        <w:rPr>
          <w:rFonts w:ascii="Times New Roman" w:hAnsi="Times New Roman" w:cs="Times New Roman"/>
          <w:sz w:val="24"/>
          <w:szCs w:val="24"/>
        </w:rPr>
      </w:pPr>
      <w:r w:rsidRPr="00FB5081">
        <w:rPr>
          <w:rFonts w:ascii="Times New Roman" w:hAnsi="Times New Roman" w:cs="Times New Roman"/>
          <w:sz w:val="24"/>
          <w:szCs w:val="24"/>
        </w:rPr>
        <w:t xml:space="preserve">Proměnné měřené alespoň na intervalové škále byly u obou hodnot závislé proměnné přibližně normálně rozložené a </w:t>
      </w:r>
      <w:commentRangeStart w:id="5"/>
      <w:proofErr w:type="spellStart"/>
      <w:r w:rsidRPr="009D6815">
        <w:rPr>
          <w:rFonts w:ascii="Times New Roman" w:hAnsi="Times New Roman" w:cs="Times New Roman"/>
          <w:sz w:val="24"/>
          <w:szCs w:val="24"/>
          <w:highlight w:val="yellow"/>
        </w:rPr>
        <w:t>homoskedascita</w:t>
      </w:r>
      <w:proofErr w:type="spellEnd"/>
      <w:r w:rsidRPr="009D6815">
        <w:rPr>
          <w:rFonts w:ascii="Times New Roman" w:hAnsi="Times New Roman" w:cs="Times New Roman"/>
          <w:sz w:val="24"/>
          <w:szCs w:val="24"/>
          <w:highlight w:val="yellow"/>
        </w:rPr>
        <w:t xml:space="preserve"> reziduí</w:t>
      </w:r>
      <w:commentRangeEnd w:id="5"/>
      <w:r w:rsidR="00884199">
        <w:rPr>
          <w:rStyle w:val="Odkaznakoment"/>
        </w:rPr>
        <w:commentReference w:id="5"/>
      </w:r>
      <w:r w:rsidRPr="00FB5081">
        <w:rPr>
          <w:rFonts w:ascii="Times New Roman" w:hAnsi="Times New Roman" w:cs="Times New Roman"/>
          <w:sz w:val="24"/>
          <w:szCs w:val="24"/>
        </w:rPr>
        <w:t xml:space="preserve"> byla dodržena.</w:t>
      </w:r>
    </w:p>
    <w:p w14:paraId="16782669" w14:textId="77777777" w:rsidR="00E71F18" w:rsidRDefault="006843A9" w:rsidP="006843A9">
      <w:pPr>
        <w:jc w:val="both"/>
        <w:rPr>
          <w:rFonts w:ascii="Times New Roman" w:hAnsi="Times New Roman" w:cs="Times New Roman"/>
          <w:sz w:val="24"/>
          <w:szCs w:val="24"/>
        </w:rPr>
      </w:pPr>
      <w:r w:rsidRPr="00FB5081">
        <w:rPr>
          <w:rFonts w:ascii="Times New Roman" w:hAnsi="Times New Roman" w:cs="Times New Roman"/>
          <w:sz w:val="24"/>
          <w:szCs w:val="24"/>
        </w:rPr>
        <w:t>Logistická regresní analýza odhalila, že model statisticky významně předpovídal pohlaví respondentů, R</w:t>
      </w:r>
      <w:r w:rsidRPr="00FB5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B508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0,22 (</w:t>
      </w:r>
      <w:proofErr w:type="spellStart"/>
      <w:r>
        <w:rPr>
          <w:rFonts w:ascii="Times New Roman" w:hAnsi="Times New Roman" w:cs="Times New Roman"/>
          <w:sz w:val="24"/>
          <w:szCs w:val="24"/>
        </w:rPr>
        <w:t>Cox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Snell</w:t>
      </w:r>
      <w:proofErr w:type="spellEnd"/>
      <w:r>
        <w:rPr>
          <w:rFonts w:ascii="Times New Roman" w:hAnsi="Times New Roman" w:cs="Times New Roman"/>
          <w:sz w:val="24"/>
          <w:szCs w:val="24"/>
        </w:rPr>
        <w:t>); 0,30 (</w:t>
      </w:r>
      <w:proofErr w:type="spellStart"/>
      <w:r>
        <w:rPr>
          <w:rFonts w:ascii="Times New Roman" w:hAnsi="Times New Roman" w:cs="Times New Roman"/>
          <w:sz w:val="24"/>
          <w:szCs w:val="24"/>
        </w:rPr>
        <w:t>Nagelkerke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B508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χ</w:t>
      </w:r>
      <w:r w:rsidRPr="00BF0F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(26, N = 703</w:t>
      </w:r>
      <w:r w:rsidRPr="007B1BB5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</w:rPr>
        <w:t>174,56</w:t>
      </w:r>
      <w:r w:rsidRPr="007B1BB5">
        <w:rPr>
          <w:rFonts w:ascii="Times New Roman" w:hAnsi="Times New Roman" w:cs="Times New Roman"/>
          <w:sz w:val="24"/>
          <w:szCs w:val="24"/>
        </w:rPr>
        <w:t xml:space="preserve">; p &lt; </w:t>
      </w:r>
      <w:r>
        <w:rPr>
          <w:rFonts w:ascii="Times New Roman" w:hAnsi="Times New Roman" w:cs="Times New Roman"/>
          <w:sz w:val="24"/>
          <w:szCs w:val="24"/>
        </w:rPr>
        <w:t xml:space="preserve">0,001. Tabulka 2 </w:t>
      </w:r>
      <w:r w:rsidRPr="00500024">
        <w:rPr>
          <w:rFonts w:ascii="Times New Roman" w:hAnsi="Times New Roman" w:cs="Times New Roman"/>
          <w:sz w:val="24"/>
          <w:szCs w:val="24"/>
        </w:rPr>
        <w:t>zobrazuje nestandardizované regre</w:t>
      </w:r>
      <w:r>
        <w:rPr>
          <w:rFonts w:ascii="Times New Roman" w:hAnsi="Times New Roman" w:cs="Times New Roman"/>
          <w:sz w:val="24"/>
          <w:szCs w:val="24"/>
        </w:rPr>
        <w:t>sní koeficienty (B), jejich směrodatné chyby a signifikanci,</w:t>
      </w:r>
      <w:r w:rsidRPr="00500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</w:t>
      </w:r>
      <w:r w:rsidR="0039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(B) a 95% interval spolehlivosti pro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Exp(B) </w:t>
      </w:r>
      <w:r w:rsidRPr="00500024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500024">
        <w:rPr>
          <w:rFonts w:ascii="Times New Roman" w:hAnsi="Times New Roman" w:cs="Times New Roman"/>
          <w:sz w:val="24"/>
          <w:szCs w:val="24"/>
        </w:rPr>
        <w:t xml:space="preserve"> každou proměnnou.</w:t>
      </w:r>
    </w:p>
    <w:p w14:paraId="1A665287" w14:textId="77777777" w:rsidR="00D52C9F" w:rsidRDefault="00D52C9F" w:rsidP="00684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 2. Výsledky logistické regresní analýzy.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711"/>
        <w:gridCol w:w="969"/>
        <w:gridCol w:w="884"/>
        <w:gridCol w:w="807"/>
        <w:gridCol w:w="1767"/>
        <w:gridCol w:w="855"/>
        <w:gridCol w:w="1035"/>
      </w:tblGrid>
      <w:tr w:rsidR="00E71F18" w:rsidRPr="00E71F18" w14:paraId="752188E7" w14:textId="77777777" w:rsidTr="00950344">
        <w:trPr>
          <w:trHeight w:val="452"/>
        </w:trPr>
        <w:tc>
          <w:tcPr>
            <w:tcW w:w="11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CA5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B93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left w:val="nil"/>
              <w:bottom w:val="nil"/>
              <w:right w:val="nil"/>
            </w:tcBorders>
            <w:vAlign w:val="bottom"/>
          </w:tcPr>
          <w:p w14:paraId="1089104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E7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B01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A7F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FA1D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 xml:space="preserve">95% CI pro </w:t>
            </w:r>
            <w:proofErr w:type="gramStart"/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Exp(B)</w:t>
            </w:r>
            <w:proofErr w:type="gramEnd"/>
          </w:p>
        </w:tc>
      </w:tr>
      <w:tr w:rsidR="00E71F18" w:rsidRPr="00E71F18" w14:paraId="4E29BCBB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DFC2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Prediktor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564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DFA7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BB0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Wald</w:t>
            </w:r>
            <w:proofErr w:type="spellEnd"/>
            <w:r w:rsidRPr="00E71F18">
              <w:rPr>
                <w:rFonts w:ascii="Times New Roman" w:hAnsi="Times New Roman" w:cs="Times New Roman"/>
                <w:sz w:val="24"/>
                <w:szCs w:val="24"/>
              </w:rPr>
              <w:t xml:space="preserve"> χ2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6835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94FE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Exp(B)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828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EE87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E71F18" w:rsidRPr="00E71F18" w14:paraId="3FD152BD" w14:textId="77777777" w:rsidTr="00950344">
        <w:trPr>
          <w:trHeight w:val="452"/>
        </w:trPr>
        <w:tc>
          <w:tcPr>
            <w:tcW w:w="11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A0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Očekávané vzdělání</w:t>
            </w:r>
          </w:p>
        </w:tc>
        <w:tc>
          <w:tcPr>
            <w:tcW w:w="4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0B0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568" w:type="pct"/>
            <w:tcBorders>
              <w:left w:val="nil"/>
              <w:bottom w:val="nil"/>
              <w:right w:val="nil"/>
            </w:tcBorders>
            <w:vAlign w:val="bottom"/>
          </w:tcPr>
          <w:p w14:paraId="57F0621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1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DB2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5,332</w:t>
            </w: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2AC1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,038</w:t>
            </w: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01C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50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37E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60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046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E71F18" w:rsidRPr="00E71F18" w14:paraId="0BE41517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FCA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Důvěrnost s</w:t>
            </w:r>
            <w:r w:rsidR="00DF2A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rodiči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39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7826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BCB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4,562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099B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,038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579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B3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EA0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E71F18" w:rsidRPr="00E71F18" w14:paraId="4204D28B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CCF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Důvěrnost s přáteli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607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5D62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66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50,526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5200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,038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A24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37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3BF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</w:tr>
      <w:tr w:rsidR="00E71F18" w:rsidRPr="00E71F18" w14:paraId="07CA354D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E77A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Oblíbený předmět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A0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AF4F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7A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5CF5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168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AFE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2AB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8" w:rsidRPr="00E71F18" w14:paraId="2211040E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2C0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Životní </w:t>
            </w:r>
            <w:commentRangeStart w:id="6"/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spokojenost</w:t>
            </w:r>
            <w:commentRangeEnd w:id="6"/>
            <w:r w:rsidR="00DF2AA3">
              <w:rPr>
                <w:rStyle w:val="Odkaznakoment"/>
              </w:rPr>
              <w:commentReference w:id="6"/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06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-0,58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CD49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52A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7,350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41F9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commentRangeStart w:id="7"/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038</w:t>
            </w:r>
            <w:commentRangeEnd w:id="7"/>
            <w:r w:rsidR="00DF2AA3">
              <w:rPr>
                <w:rStyle w:val="Odkaznakoment"/>
              </w:rPr>
              <w:commentReference w:id="7"/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97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90E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024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71F18" w:rsidRPr="00E71F18" w14:paraId="24A21F7F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5466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 xml:space="preserve">Anglický </w:t>
            </w:r>
            <w:commentRangeStart w:id="8"/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jazyk</w:t>
            </w:r>
            <w:commentRangeEnd w:id="8"/>
            <w:r w:rsidR="00DF2AA3">
              <w:rPr>
                <w:rStyle w:val="Odkaznakoment"/>
              </w:rPr>
              <w:commentReference w:id="8"/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BE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-0,39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2D16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53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,267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0B5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,606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D97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109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F8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E71F18" w:rsidRPr="00E71F18" w14:paraId="4C62328E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F177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F3C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-0,12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8B2F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9FB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,019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7A2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,890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DC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377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57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E71F18" w:rsidRPr="00E71F18" w14:paraId="4D1BDB06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A3E6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3CC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-1,15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457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597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2,831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5B7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,092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5B3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5B0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77C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E71F18" w:rsidRPr="00E71F18" w14:paraId="5F8E82A5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E501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2A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-2.37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C134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19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6,470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7BD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,011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B3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A21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801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E71F18" w:rsidRPr="00E71F18" w14:paraId="362A5174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6D0E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FDE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-2,62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E264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A90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8,494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1CA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10F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B0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C5F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E71F18" w:rsidRPr="00E71F18" w14:paraId="25F1774F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3A13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Biologie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844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-0,92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F845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0B6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1,526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C23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,217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8B1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8B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EF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E71F18" w:rsidRPr="00E71F18" w14:paraId="617170C5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ACDC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B22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-0,83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27A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44C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1,129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22E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,288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99E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2B6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024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E71F18" w:rsidRPr="00E71F18" w14:paraId="02B598C9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02AC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Základy soc. věd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0B40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19,14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D679F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27586,10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2A4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CC49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,999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FD22" w14:textId="77777777" w:rsidR="00E71F18" w:rsidRPr="009D6815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commentRangeStart w:id="9"/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205286058</w:t>
            </w:r>
            <w:commentRangeEnd w:id="9"/>
            <w:r w:rsidR="00DF2AA3">
              <w:rPr>
                <w:rStyle w:val="Odkaznakoment"/>
              </w:rPr>
              <w:commentReference w:id="9"/>
            </w:r>
            <w:r w:rsidRPr="009D6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,62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01C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60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8" w:rsidRPr="00E71F18" w14:paraId="16145673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2F7E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9BE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-1,32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0FB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123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3,732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0D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,053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301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461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67A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E71F18" w:rsidRPr="00E71F18" w14:paraId="5FB226C7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390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Pracovní vyučování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3F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-1,53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C02B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15D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1,824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3C7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,177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726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7BF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822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</w:tr>
      <w:tr w:rsidR="00E71F18" w:rsidRPr="00E71F18" w14:paraId="7D273AD9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69B1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031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-1,87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98B7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077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8,282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DCD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,004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FD5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D98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E65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E71F18" w:rsidRPr="00E71F18" w14:paraId="5BF4F9F6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9988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836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EDA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E4B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1,802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5FA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75D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5E1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AC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</w:tr>
      <w:tr w:rsidR="00E71F18" w:rsidRPr="00E71F18" w14:paraId="7BBBB5A6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64B6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892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-0,67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7760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D4F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,657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27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,418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872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A9A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28C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E71F18" w:rsidRPr="00E71F18" w14:paraId="60D5D0C9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4A85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Rodinná výchova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5E4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-0,92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FB9D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293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1,165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10B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,280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B9C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92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C64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E71F18" w:rsidRPr="00E71F18" w14:paraId="4A35428A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788F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Chemické laboratoře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117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3D78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28419,65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183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256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,999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4F8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397208654,82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460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B0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8" w:rsidRPr="00E71F18" w14:paraId="1E693413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6976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Technické kreslení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A2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6BB1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40192,97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E77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358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E3C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348607660,23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B5B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DDE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8" w:rsidRPr="00E71F18" w14:paraId="57EEC2EE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F7D1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Občanská nauka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B4E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CB77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7F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,083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199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,773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A8E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BF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95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</w:tr>
      <w:tr w:rsidR="00E71F18" w:rsidRPr="00E71F18" w14:paraId="749A34BE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8FEB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E0D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-0,88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C8BA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3C53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,527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F2E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,468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3F7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C27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1A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E71F18" w:rsidRPr="00E71F18" w14:paraId="2BB1BC1E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6653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DE0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-3,33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1937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B73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6,940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65F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,008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816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193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803F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E71F18" w:rsidRPr="00E71F18" w14:paraId="72AA50FE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8C7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Ekologie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623C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469B1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27907,26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999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4472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,999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965E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164283780,25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C8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92B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8" w:rsidRPr="00E71F18" w14:paraId="3EAA6033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20A4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Deskriptivní geometrie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E05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-22,30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88EE6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40192,97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DBDB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A49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150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65C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A9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8" w:rsidRPr="00E71F18" w14:paraId="50F76745" w14:textId="77777777" w:rsidTr="00950344">
        <w:trPr>
          <w:trHeight w:val="452"/>
        </w:trPr>
        <w:tc>
          <w:tcPr>
            <w:tcW w:w="11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59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Jiné</w:t>
            </w: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BCF4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-1,39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vAlign w:val="bottom"/>
          </w:tcPr>
          <w:p w14:paraId="667EA578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DBB7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4,042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D45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,044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C5F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CD5A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51D" w14:textId="77777777" w:rsidR="00E71F18" w:rsidRPr="00E71F18" w:rsidRDefault="00E71F18" w:rsidP="00595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18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14:paraId="3E41A4D3" w14:textId="77777777" w:rsidR="00E71F18" w:rsidRPr="00E71F18" w:rsidRDefault="00E71F18" w:rsidP="00595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CF58F" w14:textId="77777777" w:rsidR="00392EA6" w:rsidRPr="00777093" w:rsidRDefault="00392EA6" w:rsidP="00684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Vysoké hodnoty Exp (B) u některých proměnných souvisí s vysokými hodnotami směrodatné chyby. </w:t>
      </w:r>
    </w:p>
    <w:p w14:paraId="44457705" w14:textId="77777777" w:rsidR="00915F93" w:rsidRPr="00E71F18" w:rsidRDefault="006843A9" w:rsidP="007C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dokázal vysvětlit </w:t>
      </w:r>
      <w:commentRangeStart w:id="10"/>
      <w:r w:rsidRPr="009D6815">
        <w:rPr>
          <w:rFonts w:ascii="Times New Roman" w:hAnsi="Times New Roman" w:cs="Times New Roman"/>
          <w:sz w:val="24"/>
          <w:szCs w:val="24"/>
          <w:highlight w:val="yellow"/>
        </w:rPr>
        <w:t>71% sdíleného rozptylu</w:t>
      </w:r>
      <w:commentRangeEnd w:id="10"/>
      <w:r w:rsidR="00DF2AA3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.</w:t>
      </w:r>
      <w:r w:rsidR="00E32CE2">
        <w:rPr>
          <w:rFonts w:ascii="Times New Roman" w:hAnsi="Times New Roman" w:cs="Times New Roman"/>
          <w:sz w:val="24"/>
          <w:szCs w:val="24"/>
        </w:rPr>
        <w:t xml:space="preserve"> Ačkoliv se nám nepodařilo vysvětlit větší část rozptylu</w:t>
      </w:r>
      <w:r w:rsidR="00595FD5">
        <w:rPr>
          <w:rFonts w:ascii="Times New Roman" w:hAnsi="Times New Roman" w:cs="Times New Roman"/>
          <w:sz w:val="24"/>
          <w:szCs w:val="24"/>
        </w:rPr>
        <w:t xml:space="preserve"> (bez predik</w:t>
      </w:r>
      <w:r w:rsidR="00D52C9F">
        <w:rPr>
          <w:rFonts w:ascii="Times New Roman" w:hAnsi="Times New Roman" w:cs="Times New Roman"/>
          <w:sz w:val="24"/>
          <w:szCs w:val="24"/>
        </w:rPr>
        <w:t>torů bylo vysvětleno 59%)</w:t>
      </w:r>
      <w:r w:rsidR="006043A8">
        <w:rPr>
          <w:rFonts w:ascii="Times New Roman" w:hAnsi="Times New Roman" w:cs="Times New Roman"/>
          <w:sz w:val="24"/>
          <w:szCs w:val="24"/>
        </w:rPr>
        <w:t>, zjistily</w:t>
      </w:r>
      <w:r w:rsidR="00E32CE2">
        <w:rPr>
          <w:rFonts w:ascii="Times New Roman" w:hAnsi="Times New Roman" w:cs="Times New Roman"/>
          <w:sz w:val="24"/>
          <w:szCs w:val="24"/>
        </w:rPr>
        <w:t xml:space="preserve"> jsme, že u adolescentů z našeho vzorku se na vysvětlení predikované proměnné, tedy pohlaví, podílí ne</w:t>
      </w:r>
      <w:r w:rsidR="00F074EB">
        <w:rPr>
          <w:rFonts w:ascii="Times New Roman" w:hAnsi="Times New Roman" w:cs="Times New Roman"/>
          <w:sz w:val="24"/>
          <w:szCs w:val="24"/>
        </w:rPr>
        <w:t>jvíce</w:t>
      </w:r>
      <w:r w:rsidR="00E32CE2">
        <w:rPr>
          <w:rFonts w:ascii="Times New Roman" w:hAnsi="Times New Roman" w:cs="Times New Roman"/>
          <w:sz w:val="24"/>
          <w:szCs w:val="24"/>
        </w:rPr>
        <w:t xml:space="preserve"> zejména důvěrnost s přáteli a překvapivě také životní spokojenost. </w:t>
      </w:r>
    </w:p>
    <w:p w14:paraId="37F3CF43" w14:textId="77777777" w:rsidR="000A31C0" w:rsidRPr="00FB1686" w:rsidRDefault="000A31C0" w:rsidP="00FB16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1686">
        <w:rPr>
          <w:rFonts w:ascii="Times New Roman" w:hAnsi="Times New Roman" w:cs="Times New Roman"/>
          <w:sz w:val="24"/>
          <w:szCs w:val="24"/>
          <w:u w:val="single"/>
        </w:rPr>
        <w:t>Zdroj dat:</w:t>
      </w:r>
    </w:p>
    <w:p w14:paraId="1F630C04" w14:textId="77777777" w:rsidR="000A31C0" w:rsidRDefault="000A31C0" w:rsidP="00FB1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splnění tohoto úkolu jsme využily data Long1, umístěná ve studijních materiálech předmětu Statistická analýza dat II (</w:t>
      </w:r>
      <w:hyperlink r:id="rId9" w:history="1">
        <w:r w:rsidRPr="000A31C0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https://is.muni.cz/auth/el/1423/podzim2013/PSY252/um/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5D0C4A7" w14:textId="77777777" w:rsidR="001A0EB7" w:rsidRDefault="001A0EB7" w:rsidP="00FB16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51449" w14:textId="77777777" w:rsidR="001A0EB7" w:rsidRDefault="001A0EB7" w:rsidP="00FB16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7F14A" w14:textId="77777777" w:rsidR="001A0EB7" w:rsidRPr="001A0EB7" w:rsidRDefault="001A0EB7" w:rsidP="00FB16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té interpretaci jste se mohly rozepsat víc. Taky předpoklady zůstaly nezmíněny.</w:t>
      </w:r>
      <w:bookmarkStart w:id="11" w:name="_GoBack"/>
      <w:bookmarkEnd w:id="11"/>
    </w:p>
    <w:sectPr w:rsidR="001A0EB7" w:rsidRPr="001A0EB7" w:rsidSect="001A54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03T20:52:00Z" w:initials="SJ">
    <w:p w14:paraId="128F9C31" w14:textId="77777777" w:rsidR="00884199" w:rsidRDefault="00884199">
      <w:pPr>
        <w:pStyle w:val="Textkomente"/>
      </w:pPr>
      <w:r>
        <w:rPr>
          <w:rStyle w:val="Odkaznakoment"/>
        </w:rPr>
        <w:annotationRef/>
      </w:r>
      <w:r>
        <w:t>Tomuhle moc nerozumím, vy jste tak úplně jinou možnost neměly. Je dobré vědět, že listwise vyřazení z analýzy je obvykle špatná, zkreslující volba. Jen jsme se ještě nenaučili ty lepší varianty.</w:t>
      </w:r>
    </w:p>
  </w:comment>
  <w:comment w:id="1" w:author="Standa Ježek" w:date="2013-11-03T20:54:00Z" w:initials="SJ">
    <w:p w14:paraId="2A67BB8D" w14:textId="77777777" w:rsidR="00884199" w:rsidRDefault="00884199">
      <w:pPr>
        <w:pStyle w:val="Textkomente"/>
      </w:pPr>
      <w:r>
        <w:rPr>
          <w:rStyle w:val="Odkaznakoment"/>
        </w:rPr>
        <w:annotationRef/>
      </w:r>
      <w:r>
        <w:t>Fuj, průměr z nominální proměnné….</w:t>
      </w:r>
    </w:p>
  </w:comment>
  <w:comment w:id="2" w:author="Standa Ježek" w:date="2013-11-03T20:55:00Z" w:initials="SJ">
    <w:p w14:paraId="6892C917" w14:textId="77777777" w:rsidR="00884199" w:rsidRDefault="00884199">
      <w:pPr>
        <w:pStyle w:val="Textkomente"/>
      </w:pPr>
      <w:r>
        <w:rPr>
          <w:rStyle w:val="Odkaznakoment"/>
        </w:rPr>
        <w:annotationRef/>
      </w:r>
    </w:p>
  </w:comment>
  <w:comment w:id="3" w:author="Standa Ježek" w:date="2013-11-03T20:55:00Z" w:initials="SJ">
    <w:p w14:paraId="62397263" w14:textId="77777777" w:rsidR="00884199" w:rsidRDefault="00884199">
      <w:pPr>
        <w:pStyle w:val="Textkomente"/>
      </w:pPr>
      <w:r>
        <w:rPr>
          <w:rStyle w:val="Odkaznakoment"/>
        </w:rPr>
        <w:annotationRef/>
      </w:r>
      <w:r>
        <w:t>desetinné nuly</w:t>
      </w:r>
    </w:p>
  </w:comment>
  <w:comment w:id="4" w:author="Standa Ježek" w:date="2013-11-03T20:55:00Z" w:initials="SJ">
    <w:p w14:paraId="50E6238B" w14:textId="77777777" w:rsidR="00884199" w:rsidRDefault="00884199">
      <w:pPr>
        <w:pStyle w:val="Textkomente"/>
      </w:pPr>
      <w:r>
        <w:rPr>
          <w:rStyle w:val="Odkaznakoment"/>
        </w:rPr>
        <w:annotationRef/>
      </w:r>
      <w:r>
        <w:t>Nebyla by od věci 1 věta zdůvodňující, proč myslíte, že tuto proměnnou můžete považovat za intervalovou.</w:t>
      </w:r>
    </w:p>
  </w:comment>
  <w:comment w:id="5" w:author="Standa Ježek" w:date="2013-11-03T20:57:00Z" w:initials="SJ">
    <w:p w14:paraId="27EE74B2" w14:textId="77777777" w:rsidR="00884199" w:rsidRDefault="00884199">
      <w:pPr>
        <w:pStyle w:val="Textkomente"/>
      </w:pPr>
      <w:r>
        <w:rPr>
          <w:rStyle w:val="Odkaznakoment"/>
        </w:rPr>
        <w:annotationRef/>
      </w:r>
      <w:r>
        <w:t xml:space="preserve">Rezidua závislé a </w:t>
      </w:r>
      <w:proofErr w:type="spellStart"/>
      <w:r>
        <w:t>homoskedascita</w:t>
      </w:r>
      <w:proofErr w:type="spellEnd"/>
      <w:r>
        <w:t xml:space="preserve">? </w:t>
      </w:r>
      <w:proofErr w:type="spellStart"/>
      <w:r>
        <w:t>Scatter</w:t>
      </w:r>
      <w:proofErr w:type="spellEnd"/>
      <w:r>
        <w:t xml:space="preserve"> zde má podobu 2 čar…</w:t>
      </w:r>
    </w:p>
  </w:comment>
  <w:comment w:id="6" w:author="Standa Ježek" w:date="2013-11-03T21:03:00Z" w:initials="SJ">
    <w:p w14:paraId="01FFAB68" w14:textId="77777777" w:rsidR="00DF2AA3" w:rsidRDefault="00DF2AA3">
      <w:pPr>
        <w:pStyle w:val="Textkomente"/>
      </w:pPr>
      <w:r>
        <w:rPr>
          <w:rStyle w:val="Odkaznakoment"/>
        </w:rPr>
        <w:annotationRef/>
      </w:r>
      <w:r>
        <w:t>Pořadí?</w:t>
      </w:r>
    </w:p>
  </w:comment>
  <w:comment w:id="7" w:author="Standa Ježek" w:date="2013-11-03T21:02:00Z" w:initials="SJ">
    <w:p w14:paraId="485F66FC" w14:textId="77777777" w:rsidR="00DF2AA3" w:rsidRDefault="00DF2AA3">
      <w:pPr>
        <w:pStyle w:val="Textkomente"/>
      </w:pPr>
      <w:r>
        <w:rPr>
          <w:rStyle w:val="Odkaznakoment"/>
        </w:rPr>
        <w:annotationRef/>
      </w:r>
      <w:r>
        <w:t xml:space="preserve">Opravdu se ta hodnota 4x opakuje? </w:t>
      </w:r>
    </w:p>
  </w:comment>
  <w:comment w:id="8" w:author="Standa Ježek" w:date="2013-11-03T21:03:00Z" w:initials="SJ">
    <w:p w14:paraId="0EFE9FDA" w14:textId="77777777" w:rsidR="00DF2AA3" w:rsidRDefault="00DF2AA3">
      <w:pPr>
        <w:pStyle w:val="Textkomente"/>
      </w:pPr>
      <w:r>
        <w:rPr>
          <w:rStyle w:val="Odkaznakoment"/>
        </w:rPr>
        <w:annotationRef/>
      </w:r>
      <w:r>
        <w:t>Jaká byla referenční hodnota?</w:t>
      </w:r>
    </w:p>
  </w:comment>
  <w:comment w:id="9" w:author="Standa Ježek" w:date="2013-11-03T21:11:00Z" w:initials="SJ">
    <w:p w14:paraId="5947318E" w14:textId="77777777" w:rsidR="00DF2AA3" w:rsidRDefault="00DF2AA3">
      <w:pPr>
        <w:pStyle w:val="Textkomente"/>
      </w:pPr>
      <w:r>
        <w:rPr>
          <w:rStyle w:val="Odkaznakoment"/>
        </w:rPr>
        <w:annotationRef/>
      </w:r>
      <w:r>
        <w:t xml:space="preserve">Tohle </w:t>
      </w:r>
      <w:proofErr w:type="gramStart"/>
      <w:r>
        <w:t>jsme</w:t>
      </w:r>
      <w:proofErr w:type="gramEnd"/>
      <w:r>
        <w:t xml:space="preserve"> si </w:t>
      </w:r>
      <w:proofErr w:type="gramStart"/>
      <w:r>
        <w:t>komentoval</w:t>
      </w:r>
      <w:proofErr w:type="gramEnd"/>
      <w:r>
        <w:t xml:space="preserve"> na semináři. Chtělo by to zmenšit počet kategorií.</w:t>
      </w:r>
    </w:p>
  </w:comment>
  <w:comment w:id="10" w:author="Standa Ježek" w:date="2013-11-03T21:05:00Z" w:initials="SJ">
    <w:p w14:paraId="1B44F9BE" w14:textId="77777777" w:rsidR="00DF2AA3" w:rsidRDefault="00DF2AA3">
      <w:pPr>
        <w:pStyle w:val="Textkomente"/>
      </w:pPr>
      <w:r>
        <w:rPr>
          <w:rStyle w:val="Odkaznakoment"/>
        </w:rPr>
        <w:annotationRef/>
      </w:r>
      <w:r>
        <w:t>To je asi procento správně kategorizovaných případů (?) S rozptylem to nemá nic společného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F9C31" w15:done="0"/>
  <w15:commentEx w15:paraId="2A67BB8D" w15:done="0"/>
  <w15:commentEx w15:paraId="6892C917" w15:done="0"/>
  <w15:commentEx w15:paraId="62397263" w15:done="0"/>
  <w15:commentEx w15:paraId="50E6238B" w15:done="0"/>
  <w15:commentEx w15:paraId="27EE74B2" w15:done="0"/>
  <w15:commentEx w15:paraId="01FFAB68" w15:done="0"/>
  <w15:commentEx w15:paraId="485F66FC" w15:done="0"/>
  <w15:commentEx w15:paraId="0EFE9FDA" w15:done="0"/>
  <w15:commentEx w15:paraId="5947318E" w15:done="0"/>
  <w15:commentEx w15:paraId="1B44F9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4B2E1" w14:textId="77777777" w:rsidR="00FA230F" w:rsidRDefault="00FA230F" w:rsidP="004234F2">
      <w:pPr>
        <w:spacing w:after="0" w:line="240" w:lineRule="auto"/>
      </w:pPr>
      <w:r>
        <w:separator/>
      </w:r>
    </w:p>
  </w:endnote>
  <w:endnote w:type="continuationSeparator" w:id="0">
    <w:p w14:paraId="6C086550" w14:textId="77777777" w:rsidR="00FA230F" w:rsidRDefault="00FA230F" w:rsidP="004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867"/>
      <w:docPartObj>
        <w:docPartGallery w:val="Page Numbers (Bottom of Page)"/>
        <w:docPartUnique/>
      </w:docPartObj>
    </w:sdtPr>
    <w:sdtEndPr/>
    <w:sdtContent>
      <w:p w14:paraId="47B7252A" w14:textId="77777777" w:rsidR="00997FE0" w:rsidRDefault="002D3EB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19A917" w14:textId="77777777" w:rsidR="00997FE0" w:rsidRDefault="0099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1865" w14:textId="77777777" w:rsidR="00FA230F" w:rsidRDefault="00FA230F" w:rsidP="004234F2">
      <w:pPr>
        <w:spacing w:after="0" w:line="240" w:lineRule="auto"/>
      </w:pPr>
      <w:r>
        <w:separator/>
      </w:r>
    </w:p>
  </w:footnote>
  <w:footnote w:type="continuationSeparator" w:id="0">
    <w:p w14:paraId="5F464C79" w14:textId="77777777" w:rsidR="00FA230F" w:rsidRDefault="00FA230F" w:rsidP="004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C0C79" w14:textId="77777777" w:rsidR="00997FE0" w:rsidRDefault="00997FE0" w:rsidP="004234F2">
    <w:pPr>
      <w:pStyle w:val="Zhlav"/>
    </w:pPr>
    <w:r>
      <w:t>Statistická analýza dat II</w:t>
    </w:r>
    <w:r>
      <w:tab/>
    </w:r>
    <w:r>
      <w:tab/>
      <w:t>Markéta Klátilová, 415070</w:t>
    </w:r>
  </w:p>
  <w:p w14:paraId="3BB74703" w14:textId="77777777" w:rsidR="00997FE0" w:rsidRDefault="005816A7" w:rsidP="004234F2">
    <w:pPr>
      <w:pStyle w:val="Zhlav"/>
    </w:pPr>
    <w:r>
      <w:t>Úkol S3</w:t>
    </w:r>
    <w:r w:rsidR="00997FE0">
      <w:tab/>
    </w:r>
    <w:r w:rsidR="00997FE0">
      <w:tab/>
      <w:t>Nicola Kociánová, 407952</w:t>
    </w:r>
  </w:p>
  <w:p w14:paraId="012C1BC1" w14:textId="77777777" w:rsidR="00997FE0" w:rsidRDefault="00997FE0">
    <w:pPr>
      <w:pStyle w:val="Zhlav"/>
    </w:pPr>
    <w:r>
      <w:tab/>
    </w:r>
    <w:r>
      <w:tab/>
      <w:t>Seminární skupina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61E88"/>
    <w:multiLevelType w:val="hybridMultilevel"/>
    <w:tmpl w:val="8BA4A5CC"/>
    <w:lvl w:ilvl="0" w:tplc="37669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D68C2"/>
    <w:multiLevelType w:val="hybridMultilevel"/>
    <w:tmpl w:val="67EC26E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7205D0C"/>
    <w:multiLevelType w:val="hybridMultilevel"/>
    <w:tmpl w:val="9B2EA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4F2"/>
    <w:rsid w:val="000012BC"/>
    <w:rsid w:val="00062F32"/>
    <w:rsid w:val="000A31C0"/>
    <w:rsid w:val="000A5428"/>
    <w:rsid w:val="000D3C93"/>
    <w:rsid w:val="0011075E"/>
    <w:rsid w:val="00144268"/>
    <w:rsid w:val="0018300C"/>
    <w:rsid w:val="001A0EB7"/>
    <w:rsid w:val="001A543B"/>
    <w:rsid w:val="001B29E4"/>
    <w:rsid w:val="001F1F8B"/>
    <w:rsid w:val="002D3EB0"/>
    <w:rsid w:val="00341E77"/>
    <w:rsid w:val="00392EA6"/>
    <w:rsid w:val="003E6F61"/>
    <w:rsid w:val="003F3D60"/>
    <w:rsid w:val="004234F2"/>
    <w:rsid w:val="0044029F"/>
    <w:rsid w:val="004B50B2"/>
    <w:rsid w:val="00536521"/>
    <w:rsid w:val="005427E8"/>
    <w:rsid w:val="005816A7"/>
    <w:rsid w:val="00595FD5"/>
    <w:rsid w:val="005B67DC"/>
    <w:rsid w:val="005C7996"/>
    <w:rsid w:val="006043A8"/>
    <w:rsid w:val="006220E4"/>
    <w:rsid w:val="006843A9"/>
    <w:rsid w:val="00724C5E"/>
    <w:rsid w:val="007C519A"/>
    <w:rsid w:val="007F283F"/>
    <w:rsid w:val="00826983"/>
    <w:rsid w:val="00884199"/>
    <w:rsid w:val="008D372A"/>
    <w:rsid w:val="00914C56"/>
    <w:rsid w:val="00915F93"/>
    <w:rsid w:val="009179C6"/>
    <w:rsid w:val="009372C1"/>
    <w:rsid w:val="009618FF"/>
    <w:rsid w:val="00997FE0"/>
    <w:rsid w:val="009A2677"/>
    <w:rsid w:val="009D6815"/>
    <w:rsid w:val="009E656E"/>
    <w:rsid w:val="009F2AED"/>
    <w:rsid w:val="00A12FB5"/>
    <w:rsid w:val="00A40559"/>
    <w:rsid w:val="00A950E2"/>
    <w:rsid w:val="00AD12E9"/>
    <w:rsid w:val="00AE7B59"/>
    <w:rsid w:val="00AE7C90"/>
    <w:rsid w:val="00B35E71"/>
    <w:rsid w:val="00B3721F"/>
    <w:rsid w:val="00B6508D"/>
    <w:rsid w:val="00B94604"/>
    <w:rsid w:val="00BC0D1F"/>
    <w:rsid w:val="00BE09F1"/>
    <w:rsid w:val="00BE63F9"/>
    <w:rsid w:val="00BF28E8"/>
    <w:rsid w:val="00C506AB"/>
    <w:rsid w:val="00C5582C"/>
    <w:rsid w:val="00C8498E"/>
    <w:rsid w:val="00CA0A3E"/>
    <w:rsid w:val="00D52C9F"/>
    <w:rsid w:val="00D7681F"/>
    <w:rsid w:val="00DF2AA3"/>
    <w:rsid w:val="00E32CE2"/>
    <w:rsid w:val="00E46545"/>
    <w:rsid w:val="00E71E3A"/>
    <w:rsid w:val="00E71F18"/>
    <w:rsid w:val="00E969B0"/>
    <w:rsid w:val="00EF30EB"/>
    <w:rsid w:val="00F074EB"/>
    <w:rsid w:val="00F771D0"/>
    <w:rsid w:val="00FA230F"/>
    <w:rsid w:val="00FB1686"/>
    <w:rsid w:val="00FC281D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341F"/>
  <w15:docId w15:val="{E6025732-18EB-4278-96CD-815A8C5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4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4F2"/>
  </w:style>
  <w:style w:type="paragraph" w:styleId="Zpat">
    <w:name w:val="footer"/>
    <w:basedOn w:val="Normln"/>
    <w:link w:val="ZpatChar"/>
    <w:uiPriority w:val="99"/>
    <w:unhideWhenUsed/>
    <w:rsid w:val="0042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4F2"/>
  </w:style>
  <w:style w:type="paragraph" w:styleId="Textbubliny">
    <w:name w:val="Balloon Text"/>
    <w:basedOn w:val="Normln"/>
    <w:link w:val="TextbublinyChar"/>
    <w:uiPriority w:val="99"/>
    <w:semiHidden/>
    <w:unhideWhenUsed/>
    <w:rsid w:val="0042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4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26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31C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41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1423/podzim2013/PSY252/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Nicolka</dc:creator>
  <cp:lastModifiedBy>Standa Ježek</cp:lastModifiedBy>
  <cp:revision>5</cp:revision>
  <dcterms:created xsi:type="dcterms:W3CDTF">2013-10-27T23:55:00Z</dcterms:created>
  <dcterms:modified xsi:type="dcterms:W3CDTF">2013-11-03T20:15:00Z</dcterms:modified>
</cp:coreProperties>
</file>