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FE" w:rsidRDefault="00D035FE" w:rsidP="00D03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Seminární úkol č. 4</w:t>
      </w:r>
    </w:p>
    <w:p w:rsidR="00D035FE" w:rsidRDefault="00D035FE" w:rsidP="00D035FE">
      <w:pPr>
        <w:pBdr>
          <w:bottom w:val="single" w:sz="4" w:space="1" w:color="auto"/>
        </w:pBdr>
        <w:rPr>
          <w:i/>
        </w:rPr>
      </w:pPr>
      <w:r>
        <w:rPr>
          <w:i/>
        </w:rPr>
        <w:t xml:space="preserve">Veronika Machová (UČO 372035), Matěj </w:t>
      </w:r>
      <w:proofErr w:type="spellStart"/>
      <w:r>
        <w:rPr>
          <w:i/>
        </w:rPr>
        <w:t>Konštacký</w:t>
      </w:r>
      <w:proofErr w:type="spellEnd"/>
      <w:r>
        <w:rPr>
          <w:i/>
        </w:rPr>
        <w:t xml:space="preserve"> (UČO 391150)</w:t>
      </w:r>
    </w:p>
    <w:p w:rsidR="00D035FE" w:rsidRDefault="00D035FE" w:rsidP="00D035FE">
      <w:pPr>
        <w:jc w:val="both"/>
      </w:pPr>
    </w:p>
    <w:p w:rsidR="00FD7F6B" w:rsidRPr="00FD7F6B" w:rsidRDefault="00FD7F6B" w:rsidP="00FD7F6B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D7F6B">
        <w:rPr>
          <w:b/>
          <w:sz w:val="28"/>
          <w:szCs w:val="28"/>
        </w:rPr>
        <w:t>JEDNOFAKTOROVÁ ANOVA</w:t>
      </w:r>
    </w:p>
    <w:p w:rsidR="00F018B7" w:rsidRDefault="00892D58" w:rsidP="00EA7226">
      <w:pPr>
        <w:jc w:val="both"/>
      </w:pPr>
      <w:r>
        <w:t xml:space="preserve">Prostřednictvím analýzy ANOVA jsme se na datech z výzkumu EU </w:t>
      </w:r>
      <w:proofErr w:type="spellStart"/>
      <w:r>
        <w:t>Kids</w:t>
      </w:r>
      <w:proofErr w:type="spellEnd"/>
      <w:r>
        <w:t xml:space="preserve"> Online rozhodli zjistit, zda existuje signifikantní rozdíl v míře </w:t>
      </w:r>
      <w:proofErr w:type="spellStart"/>
      <w:r>
        <w:t>self</w:t>
      </w:r>
      <w:proofErr w:type="spellEnd"/>
      <w:r>
        <w:t>-</w:t>
      </w:r>
      <w:proofErr w:type="spellStart"/>
      <w:r>
        <w:t>efficacy</w:t>
      </w:r>
      <w:proofErr w:type="spellEnd"/>
      <w:r>
        <w:t xml:space="preserve"> u dět</w:t>
      </w:r>
      <w:r w:rsidR="00EA7226">
        <w:t xml:space="preserve">í </w:t>
      </w:r>
      <w:r>
        <w:t xml:space="preserve">s různým sourozeneckým pořadím. </w:t>
      </w:r>
      <w:r w:rsidR="00A448D0">
        <w:t xml:space="preserve">Pracovali jsme se třemi skupinami dětí (jedináčky, nejstaršími a těmi, kteří mají alespoň jednoho staršího sourozence). </w:t>
      </w:r>
      <w:r w:rsidR="008D20F9">
        <w:t xml:space="preserve">Zkoumaný soubor tvořilo celkem 18 661 dětí ve věku od devíti do šestnácti let z 25 </w:t>
      </w:r>
      <w:r w:rsidR="00042C41">
        <w:t xml:space="preserve">států světa, přičemž zastoupení dívek a chlapců bylo rovnoměrné. </w:t>
      </w:r>
    </w:p>
    <w:p w:rsidR="00085C2E" w:rsidRDefault="00085C2E" w:rsidP="00EA7226">
      <w:pPr>
        <w:jc w:val="both"/>
      </w:pPr>
    </w:p>
    <w:p w:rsidR="00085C2E" w:rsidRDefault="00085C2E" w:rsidP="00EA7226">
      <w:pPr>
        <w:jc w:val="both"/>
        <w:rPr>
          <w:i/>
        </w:rPr>
      </w:pPr>
      <w:r w:rsidRPr="00731EFA">
        <w:rPr>
          <w:b/>
        </w:rPr>
        <w:t>Tabulka 1</w:t>
      </w:r>
      <w:r>
        <w:t xml:space="preserve">. </w:t>
      </w:r>
      <w:r w:rsidRPr="00731EFA">
        <w:rPr>
          <w:i/>
        </w:rPr>
        <w:t xml:space="preserve">Popisné statistiky proměnné </w:t>
      </w:r>
      <w:proofErr w:type="spellStart"/>
      <w:r w:rsidRPr="00731EFA">
        <w:rPr>
          <w:i/>
        </w:rPr>
        <w:t>self</w:t>
      </w:r>
      <w:proofErr w:type="spellEnd"/>
      <w:r w:rsidRPr="00731EFA">
        <w:rPr>
          <w:i/>
        </w:rPr>
        <w:t>-</w:t>
      </w:r>
      <w:proofErr w:type="spellStart"/>
      <w:r w:rsidRPr="00731EFA">
        <w:rPr>
          <w:i/>
        </w:rPr>
        <w:t>efficacy</w:t>
      </w:r>
      <w:proofErr w:type="spellEnd"/>
      <w:r w:rsidRPr="00731EFA">
        <w:rPr>
          <w:i/>
        </w:rPr>
        <w:t xml:space="preserve"> v závislosti na sourozeneckém pořadí</w:t>
      </w:r>
    </w:p>
    <w:tbl>
      <w:tblPr>
        <w:tblpPr w:leftFromText="141" w:rightFromText="141" w:vertAnchor="text" w:tblpY="1"/>
        <w:tblOverlap w:val="never"/>
        <w:tblW w:w="509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63"/>
        <w:gridCol w:w="1078"/>
        <w:gridCol w:w="1078"/>
        <w:gridCol w:w="1078"/>
      </w:tblGrid>
      <w:tr w:rsidR="007C2C04" w:rsidRPr="007C2C04" w:rsidTr="006D0283">
        <w:trPr>
          <w:trHeight w:val="367"/>
        </w:trPr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C2C04" w:rsidRPr="007C2C04" w:rsidRDefault="007C2C04" w:rsidP="006D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C04">
              <w:rPr>
                <w:rFonts w:ascii="Calibri" w:eastAsia="Times New Roman" w:hAnsi="Calibri" w:cs="Times New Roman"/>
                <w:color w:val="000000"/>
                <w:lang w:eastAsia="cs-CZ"/>
              </w:rPr>
              <w:t>Úroveň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C2C04" w:rsidRPr="007C2C04" w:rsidRDefault="007C2C04" w:rsidP="006D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C2C04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N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C2C04" w:rsidRPr="007C2C04" w:rsidRDefault="007C2C04" w:rsidP="006D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C2C04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C2C04" w:rsidRPr="007C2C04" w:rsidRDefault="007C2C04" w:rsidP="006D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C2C04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SD</w:t>
            </w:r>
          </w:p>
        </w:tc>
      </w:tr>
      <w:tr w:rsidR="007C2C04" w:rsidRPr="007C2C04" w:rsidTr="006D0283">
        <w:trPr>
          <w:trHeight w:val="367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4" w:rsidRPr="007C2C04" w:rsidRDefault="007C2C04" w:rsidP="006D0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C04">
              <w:rPr>
                <w:rFonts w:ascii="Calibri" w:eastAsia="Times New Roman" w:hAnsi="Calibri" w:cs="Times New Roman"/>
                <w:color w:val="000000"/>
                <w:lang w:eastAsia="cs-CZ"/>
              </w:rPr>
              <w:t>Jedináčci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C04" w:rsidRPr="007C2C04" w:rsidRDefault="007C2C04" w:rsidP="006D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C04">
              <w:rPr>
                <w:rFonts w:ascii="Calibri" w:eastAsia="Times New Roman" w:hAnsi="Calibri" w:cs="Times New Roman"/>
                <w:color w:val="000000"/>
                <w:lang w:eastAsia="cs-CZ"/>
              </w:rPr>
              <w:t>12 081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C04" w:rsidRPr="007C2C04" w:rsidRDefault="007C2C04" w:rsidP="006D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C04">
              <w:rPr>
                <w:rFonts w:ascii="Calibri" w:eastAsia="Times New Roman" w:hAnsi="Calibri" w:cs="Times New Roman"/>
                <w:color w:val="000000"/>
                <w:lang w:eastAsia="cs-CZ"/>
              </w:rPr>
              <w:t>2,23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C04" w:rsidRPr="007C2C04" w:rsidRDefault="007C2C04" w:rsidP="006D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C04">
              <w:rPr>
                <w:rFonts w:ascii="Calibri" w:eastAsia="Times New Roman" w:hAnsi="Calibri" w:cs="Times New Roman"/>
                <w:color w:val="000000"/>
                <w:lang w:eastAsia="cs-CZ"/>
              </w:rPr>
              <w:t>0,45</w:t>
            </w:r>
          </w:p>
        </w:tc>
      </w:tr>
      <w:tr w:rsidR="007C2C04" w:rsidRPr="007C2C04" w:rsidTr="006D0283">
        <w:trPr>
          <w:trHeight w:val="367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4" w:rsidRPr="007C2C04" w:rsidRDefault="007C2C04" w:rsidP="006D0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C04">
              <w:rPr>
                <w:rFonts w:ascii="Calibri" w:eastAsia="Times New Roman" w:hAnsi="Calibri" w:cs="Times New Roman"/>
                <w:color w:val="000000"/>
                <w:lang w:eastAsia="cs-CZ"/>
              </w:rPr>
              <w:t>Nejstarší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C04" w:rsidRPr="007C2C04" w:rsidRDefault="007C2C04" w:rsidP="006D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C04">
              <w:rPr>
                <w:rFonts w:ascii="Calibri" w:eastAsia="Times New Roman" w:hAnsi="Calibri" w:cs="Times New Roman"/>
                <w:color w:val="000000"/>
                <w:lang w:eastAsia="cs-CZ"/>
              </w:rPr>
              <w:t>4 405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C04" w:rsidRPr="007C2C04" w:rsidRDefault="007C2C04" w:rsidP="006D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C04">
              <w:rPr>
                <w:rFonts w:ascii="Calibri" w:eastAsia="Times New Roman" w:hAnsi="Calibri" w:cs="Times New Roman"/>
                <w:color w:val="000000"/>
                <w:lang w:eastAsia="cs-CZ"/>
              </w:rPr>
              <w:t>2,28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C04" w:rsidRPr="007C2C04" w:rsidRDefault="007C2C04" w:rsidP="006D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C04">
              <w:rPr>
                <w:rFonts w:ascii="Calibri" w:eastAsia="Times New Roman" w:hAnsi="Calibri" w:cs="Times New Roman"/>
                <w:color w:val="000000"/>
                <w:lang w:eastAsia="cs-CZ"/>
              </w:rPr>
              <w:t>0,44</w:t>
            </w:r>
          </w:p>
        </w:tc>
      </w:tr>
      <w:tr w:rsidR="007C2C04" w:rsidRPr="007C2C04" w:rsidTr="006D0283">
        <w:trPr>
          <w:trHeight w:val="367"/>
        </w:trPr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04" w:rsidRPr="007C2C04" w:rsidRDefault="007C2C04" w:rsidP="006D0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C04">
              <w:rPr>
                <w:rFonts w:ascii="Calibri" w:eastAsia="Times New Roman" w:hAnsi="Calibri" w:cs="Times New Roman"/>
                <w:color w:val="000000"/>
                <w:lang w:eastAsia="cs-CZ"/>
              </w:rPr>
              <w:t>Mající staršího s.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C04" w:rsidRPr="007C2C04" w:rsidRDefault="007C2C04" w:rsidP="006D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C04">
              <w:rPr>
                <w:rFonts w:ascii="Calibri" w:eastAsia="Times New Roman" w:hAnsi="Calibri" w:cs="Times New Roman"/>
                <w:color w:val="000000"/>
                <w:lang w:eastAsia="cs-CZ"/>
              </w:rPr>
              <w:t>2 175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C04" w:rsidRPr="007C2C04" w:rsidRDefault="007C2C04" w:rsidP="006D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C04">
              <w:rPr>
                <w:rFonts w:ascii="Calibri" w:eastAsia="Times New Roman" w:hAnsi="Calibri" w:cs="Times New Roman"/>
                <w:color w:val="000000"/>
                <w:lang w:eastAsia="cs-CZ"/>
              </w:rPr>
              <w:t>2,20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C04" w:rsidRPr="007C2C04" w:rsidRDefault="007C2C04" w:rsidP="006D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C04">
              <w:rPr>
                <w:rFonts w:ascii="Calibri" w:eastAsia="Times New Roman" w:hAnsi="Calibri" w:cs="Times New Roman"/>
                <w:color w:val="000000"/>
                <w:lang w:eastAsia="cs-CZ"/>
              </w:rPr>
              <w:t>0,45</w:t>
            </w:r>
          </w:p>
        </w:tc>
      </w:tr>
    </w:tbl>
    <w:p w:rsidR="007C2C04" w:rsidRDefault="006D0283" w:rsidP="007C2C04">
      <w:pPr>
        <w:jc w:val="center"/>
      </w:pPr>
      <w:r>
        <w:br w:type="textWrapping" w:clear="all"/>
      </w:r>
    </w:p>
    <w:p w:rsidR="003E603D" w:rsidRDefault="003E603D" w:rsidP="007C2C04"/>
    <w:p w:rsidR="00D94DA9" w:rsidRPr="003E603D" w:rsidRDefault="003E603D" w:rsidP="00F33341">
      <w:pPr>
        <w:jc w:val="both"/>
        <w:rPr>
          <w:b/>
        </w:rPr>
      </w:pPr>
      <w:r w:rsidRPr="003E603D">
        <w:rPr>
          <w:b/>
        </w:rPr>
        <w:t xml:space="preserve">Předpoklady použití </w:t>
      </w:r>
      <w:proofErr w:type="spellStart"/>
      <w:r w:rsidRPr="003E603D">
        <w:rPr>
          <w:b/>
        </w:rPr>
        <w:t>ANOVy</w:t>
      </w:r>
      <w:proofErr w:type="spellEnd"/>
      <w:r w:rsidRPr="003E603D">
        <w:rPr>
          <w:b/>
        </w:rPr>
        <w:t>:</w:t>
      </w:r>
    </w:p>
    <w:p w:rsidR="003E603D" w:rsidRDefault="003E603D" w:rsidP="00F33341">
      <w:pPr>
        <w:pStyle w:val="Odstavecseseznamem"/>
        <w:numPr>
          <w:ilvl w:val="0"/>
          <w:numId w:val="1"/>
        </w:numPr>
        <w:jc w:val="both"/>
      </w:pPr>
      <w:r w:rsidRPr="00F33341">
        <w:rPr>
          <w:i/>
        </w:rPr>
        <w:t>Nezávislost pozorování</w:t>
      </w:r>
      <w:r>
        <w:t xml:space="preserve"> – ta byla</w:t>
      </w:r>
      <w:r w:rsidR="00CC2FA6">
        <w:t xml:space="preserve"> splněna, protože každé dítě figuruje v datech pouze jednou</w:t>
      </w:r>
    </w:p>
    <w:p w:rsidR="00CC2FA6" w:rsidRDefault="00F33341" w:rsidP="00F33341">
      <w:pPr>
        <w:pStyle w:val="Odstavecseseznamem"/>
        <w:numPr>
          <w:ilvl w:val="0"/>
          <w:numId w:val="1"/>
        </w:numPr>
        <w:jc w:val="both"/>
      </w:pPr>
      <w:r w:rsidRPr="00F33341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252729</wp:posOffset>
            </wp:positionH>
            <wp:positionV relativeFrom="paragraph">
              <wp:posOffset>578485</wp:posOffset>
            </wp:positionV>
            <wp:extent cx="5675085" cy="394335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235" cy="394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FA6" w:rsidRPr="00F33341">
        <w:rPr>
          <w:i/>
        </w:rPr>
        <w:t xml:space="preserve">Normalita </w:t>
      </w:r>
      <w:proofErr w:type="gramStart"/>
      <w:r w:rsidR="00CC2FA6" w:rsidRPr="00F33341">
        <w:rPr>
          <w:i/>
        </w:rPr>
        <w:t xml:space="preserve">rozložení </w:t>
      </w:r>
      <w:r w:rsidR="008326E1" w:rsidRPr="00F33341">
        <w:rPr>
          <w:i/>
        </w:rPr>
        <w:t>–</w:t>
      </w:r>
      <w:r w:rsidR="008326E1">
        <w:t>tento</w:t>
      </w:r>
      <w:proofErr w:type="gramEnd"/>
      <w:r w:rsidR="008326E1">
        <w:t xml:space="preserve"> předpoklad splněn nebyl. Test </w:t>
      </w:r>
      <w:commentRangeStart w:id="0"/>
      <w:proofErr w:type="spellStart"/>
      <w:r w:rsidR="008326E1">
        <w:t>Kolmogorov</w:t>
      </w:r>
      <w:proofErr w:type="spellEnd"/>
      <w:r w:rsidR="008326E1">
        <w:t>-</w:t>
      </w:r>
      <w:proofErr w:type="spellStart"/>
      <w:r w:rsidR="008326E1">
        <w:t>Smirnov</w:t>
      </w:r>
      <w:proofErr w:type="spellEnd"/>
      <w:r w:rsidR="008326E1">
        <w:t xml:space="preserve"> se ukázal být ve všech třech skupinách signifikantní,</w:t>
      </w:r>
      <w:commentRangeEnd w:id="0"/>
      <w:r w:rsidR="00000081">
        <w:rPr>
          <w:rStyle w:val="Odkaznakoment"/>
        </w:rPr>
        <w:commentReference w:id="0"/>
      </w:r>
      <w:r w:rsidR="008326E1">
        <w:t xml:space="preserve"> což znamená, že jednotlivé úrovně faktoru sourozeneckého prost</w:t>
      </w:r>
      <w:r>
        <w:t xml:space="preserve">ředí nejsou normálně rozloženy (mají zleva zešikmené rozložení). 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341" w:rsidRDefault="00F33341" w:rsidP="00F33341">
      <w:pPr>
        <w:ind w:left="360"/>
        <w:jc w:val="both"/>
      </w:pPr>
    </w:p>
    <w:p w:rsidR="00F33341" w:rsidRPr="00F33341" w:rsidRDefault="00F33341" w:rsidP="00F33341">
      <w:pPr>
        <w:pStyle w:val="Odstavecseseznamem"/>
        <w:jc w:val="both"/>
      </w:pPr>
    </w:p>
    <w:p w:rsidR="00F33341" w:rsidRPr="00F33341" w:rsidRDefault="00F33341" w:rsidP="00F33341">
      <w:pPr>
        <w:pStyle w:val="Odstavecseseznamem"/>
        <w:jc w:val="both"/>
      </w:pPr>
    </w:p>
    <w:p w:rsidR="00F33341" w:rsidRPr="00F33341" w:rsidRDefault="00F33341" w:rsidP="00F33341">
      <w:pPr>
        <w:pStyle w:val="Odstavecseseznamem"/>
        <w:jc w:val="both"/>
      </w:pPr>
    </w:p>
    <w:p w:rsidR="00F33341" w:rsidRDefault="00F33341" w:rsidP="00F33341">
      <w:pPr>
        <w:pStyle w:val="Odstavecseseznamem"/>
        <w:jc w:val="both"/>
      </w:pPr>
    </w:p>
    <w:p w:rsidR="006E6972" w:rsidRDefault="006E6972" w:rsidP="00F33341">
      <w:pPr>
        <w:pStyle w:val="Odstavecseseznamem"/>
        <w:jc w:val="both"/>
      </w:pPr>
    </w:p>
    <w:p w:rsidR="006E6972" w:rsidRDefault="006E6972" w:rsidP="00F33341">
      <w:pPr>
        <w:pStyle w:val="Odstavecseseznamem"/>
        <w:jc w:val="both"/>
      </w:pPr>
    </w:p>
    <w:p w:rsidR="006E6972" w:rsidRDefault="006E6972" w:rsidP="00F33341">
      <w:pPr>
        <w:pStyle w:val="Odstavecseseznamem"/>
        <w:jc w:val="both"/>
      </w:pPr>
    </w:p>
    <w:p w:rsidR="006E6972" w:rsidRDefault="006E6972" w:rsidP="00F33341">
      <w:pPr>
        <w:pStyle w:val="Odstavecseseznamem"/>
        <w:jc w:val="both"/>
      </w:pPr>
    </w:p>
    <w:p w:rsidR="006E6972" w:rsidRDefault="006E6972" w:rsidP="00F33341">
      <w:pPr>
        <w:pStyle w:val="Odstavecseseznamem"/>
        <w:jc w:val="both"/>
      </w:pPr>
    </w:p>
    <w:p w:rsidR="006E6972" w:rsidRDefault="006E6972" w:rsidP="00F33341">
      <w:pPr>
        <w:pStyle w:val="Odstavecseseznamem"/>
        <w:jc w:val="both"/>
      </w:pPr>
    </w:p>
    <w:p w:rsidR="006E6972" w:rsidRDefault="006E6972" w:rsidP="00F33341">
      <w:pPr>
        <w:pStyle w:val="Odstavecseseznamem"/>
        <w:jc w:val="both"/>
      </w:pPr>
    </w:p>
    <w:p w:rsidR="006E6972" w:rsidRDefault="006E6972" w:rsidP="00F33341">
      <w:pPr>
        <w:pStyle w:val="Odstavecseseznamem"/>
        <w:jc w:val="both"/>
      </w:pPr>
    </w:p>
    <w:p w:rsidR="006E6972" w:rsidRDefault="006E6972" w:rsidP="00F33341">
      <w:pPr>
        <w:pStyle w:val="Odstavecseseznamem"/>
        <w:jc w:val="both"/>
      </w:pPr>
    </w:p>
    <w:p w:rsidR="006E6972" w:rsidRDefault="006E6972" w:rsidP="00F33341">
      <w:pPr>
        <w:pStyle w:val="Odstavecseseznamem"/>
        <w:jc w:val="both"/>
      </w:pPr>
    </w:p>
    <w:p w:rsidR="006E6972" w:rsidRDefault="00FB5A9F" w:rsidP="00F33341">
      <w:pPr>
        <w:pStyle w:val="Odstavecseseznamem"/>
        <w:jc w:val="both"/>
      </w:pPr>
      <w:r>
        <w:t xml:space="preserve">Kvůli nesplnění tohoto předpokladu by bylo vhodnější použít </w:t>
      </w:r>
      <w:proofErr w:type="spellStart"/>
      <w:r>
        <w:t>neparametrickou</w:t>
      </w:r>
      <w:proofErr w:type="spellEnd"/>
      <w:r>
        <w:t xml:space="preserve"> alternativu k </w:t>
      </w:r>
      <w:proofErr w:type="spellStart"/>
      <w:r>
        <w:t>ANOVě</w:t>
      </w:r>
      <w:proofErr w:type="spellEnd"/>
      <w:r>
        <w:t xml:space="preserve">, </w:t>
      </w:r>
      <w:proofErr w:type="spellStart"/>
      <w:r>
        <w:t>Kruskal</w:t>
      </w:r>
      <w:proofErr w:type="spellEnd"/>
      <w:r>
        <w:t>-</w:t>
      </w:r>
      <w:proofErr w:type="spellStart"/>
      <w:r>
        <w:t>Wallisův</w:t>
      </w:r>
      <w:proofErr w:type="spellEnd"/>
      <w:r>
        <w:t xml:space="preserve"> test. </w:t>
      </w:r>
      <w:commentRangeStart w:id="1"/>
      <w:r w:rsidR="006E6972">
        <w:t>Nicméně vzhledem k velkému počtu případů v každé ze skupin jsme se ANOVU přesto rozhodli provést</w:t>
      </w:r>
      <w:commentRangeEnd w:id="1"/>
      <w:r w:rsidR="00000081">
        <w:rPr>
          <w:rStyle w:val="Odkaznakoment"/>
        </w:rPr>
        <w:commentReference w:id="1"/>
      </w:r>
      <w:r w:rsidR="006E6972">
        <w:t xml:space="preserve">. Její výsledky však tímto nesplněným předpokladem mohou být ovlivněny. </w:t>
      </w:r>
    </w:p>
    <w:p w:rsidR="006E6972" w:rsidRDefault="006E6972" w:rsidP="006E6972">
      <w:pPr>
        <w:pStyle w:val="Odstavecseseznamem"/>
        <w:numPr>
          <w:ilvl w:val="0"/>
          <w:numId w:val="1"/>
        </w:numPr>
        <w:jc w:val="both"/>
      </w:pPr>
      <w:r w:rsidRPr="006E6972">
        <w:rPr>
          <w:i/>
        </w:rPr>
        <w:t>Homogenita rozptylů</w:t>
      </w:r>
      <w:r w:rsidR="00CF26BA">
        <w:t xml:space="preserve"> – předpoklad byl splněn. </w:t>
      </w:r>
      <w:proofErr w:type="spellStart"/>
      <w:r w:rsidR="00CF26BA">
        <w:t>Levenův</w:t>
      </w:r>
      <w:proofErr w:type="spellEnd"/>
      <w:r w:rsidR="00CF26BA">
        <w:t xml:space="preserve"> test nám vyšel </w:t>
      </w:r>
      <w:commentRangeStart w:id="2"/>
      <w:r w:rsidR="00CF26BA">
        <w:t>signifikantní</w:t>
      </w:r>
      <w:commentRangeEnd w:id="2"/>
      <w:r w:rsidR="00000081">
        <w:rPr>
          <w:rStyle w:val="Odkaznakoment"/>
        </w:rPr>
        <w:commentReference w:id="2"/>
      </w:r>
      <w:r w:rsidR="00FF5BE2">
        <w:t xml:space="preserve"> (</w:t>
      </w:r>
      <w:r w:rsidR="00FF5BE2" w:rsidRPr="00FF5BE2">
        <w:rPr>
          <w:i/>
        </w:rPr>
        <w:t>p</w:t>
      </w:r>
      <w:r w:rsidR="00FF5BE2">
        <w:t xml:space="preserve"> = 0,80)</w:t>
      </w:r>
      <w:r w:rsidR="00CF26BA">
        <w:t xml:space="preserve">, to znamená, že </w:t>
      </w:r>
      <w:r w:rsidR="00FF5BE2">
        <w:t xml:space="preserve">rozptyly v rámci jednotlivých skupin nejsou signifikantně odlišné. </w:t>
      </w:r>
    </w:p>
    <w:p w:rsidR="00211A66" w:rsidRDefault="00211A66" w:rsidP="00211A66">
      <w:pPr>
        <w:jc w:val="both"/>
      </w:pPr>
    </w:p>
    <w:p w:rsidR="00211A66" w:rsidRDefault="00925923" w:rsidP="00211A66">
      <w:pPr>
        <w:jc w:val="both"/>
      </w:pPr>
      <w:r>
        <w:t xml:space="preserve">Mezi třemi úrovněmi sourozeneckého pořadí jsme zjistili signifikantní rozdíl v míře </w:t>
      </w:r>
      <w:proofErr w:type="spellStart"/>
      <w:proofErr w:type="gramStart"/>
      <w:r w:rsidR="005E5894">
        <w:t>self</w:t>
      </w:r>
      <w:proofErr w:type="spellEnd"/>
      <w:r w:rsidR="005E5894">
        <w:t>-</w:t>
      </w:r>
      <w:proofErr w:type="spellStart"/>
      <w:r w:rsidR="005E5894">
        <w:t>efficacy</w:t>
      </w:r>
      <w:proofErr w:type="spellEnd"/>
      <w:r w:rsidR="005E5894">
        <w:t xml:space="preserve">, </w:t>
      </w:r>
      <w:r w:rsidR="005E5894" w:rsidRPr="005E5894">
        <w:rPr>
          <w:i/>
        </w:rPr>
        <w:t>F</w:t>
      </w:r>
      <w:r w:rsidR="005E5894">
        <w:t>(2, 18 658</w:t>
      </w:r>
      <w:proofErr w:type="gramEnd"/>
      <w:r w:rsidR="005E5894">
        <w:t xml:space="preserve">) = 28,70, </w:t>
      </w:r>
      <w:r w:rsidR="005E5894" w:rsidRPr="005E5894">
        <w:rPr>
          <w:i/>
        </w:rPr>
        <w:t>p</w:t>
      </w:r>
      <w:r w:rsidR="005E5894">
        <w:t xml:space="preserve">&lt; 0,01, </w:t>
      </w:r>
      <w:r w:rsidR="005E5894" w:rsidRPr="005E5894">
        <w:rPr>
          <w:i/>
        </w:rPr>
        <w:t>η</w:t>
      </w:r>
      <w:r w:rsidR="005E5894" w:rsidRPr="005E5894">
        <w:rPr>
          <w:i/>
          <w:vertAlign w:val="superscript"/>
        </w:rPr>
        <w:t>2</w:t>
      </w:r>
      <w:r w:rsidR="005E5894">
        <w:t xml:space="preserve"> = </w:t>
      </w:r>
      <w:r w:rsidR="00D940AA">
        <w:t xml:space="preserve">0,003. </w:t>
      </w:r>
      <w:r w:rsidR="0021739B">
        <w:t xml:space="preserve">Vzhledem k velikosti účinku nemůžeme říct, že by tento model předpokládající odlišnost skupin dobře vysvětloval závislou proměnnou. </w:t>
      </w:r>
      <w:r w:rsidR="001F7E82">
        <w:t xml:space="preserve">Přesto jsme se však rozhodli dále provést analýzu kontrastů. </w:t>
      </w:r>
    </w:p>
    <w:p w:rsidR="001F7E82" w:rsidRDefault="00944BFF" w:rsidP="00211A66">
      <w:pPr>
        <w:jc w:val="both"/>
      </w:pPr>
      <w:r>
        <w:t xml:space="preserve">Uvažovali jsme nad tím, jaký vliv na </w:t>
      </w:r>
      <w:proofErr w:type="spellStart"/>
      <w:r>
        <w:t>self</w:t>
      </w:r>
      <w:proofErr w:type="spellEnd"/>
      <w:r>
        <w:t>-</w:t>
      </w:r>
      <w:proofErr w:type="spellStart"/>
      <w:r>
        <w:t>efficacy</w:t>
      </w:r>
      <w:proofErr w:type="spellEnd"/>
      <w:r>
        <w:t xml:space="preserve"> může mít to, zda má dítě staršího či mladšího sourozence, nebo zda je jedináčkem. Předpokládáme, že nejstarší děti mají často vícero povinností a částečně tak nahrazují rodičovskou roli. To může souviset s nárůstem jejich vědomí vlastní účinnosti. Stejně tak jedináčci mohou mít na starost větší počet různých úkolů (od pomáhání s úklidem až po nakupování), které v rodině nelze rozdělit mezi více dětí. Proto jsme předpokládali tyto dvě hypotézy:</w:t>
      </w:r>
    </w:p>
    <w:p w:rsidR="00944BFF" w:rsidRPr="00AC22EF" w:rsidRDefault="00944BFF" w:rsidP="00211A66">
      <w:pPr>
        <w:jc w:val="both"/>
        <w:rPr>
          <w:i/>
        </w:rPr>
      </w:pPr>
      <w:r w:rsidRPr="00AC22EF">
        <w:rPr>
          <w:i/>
        </w:rPr>
        <w:t xml:space="preserve">H1: Jedináčci mají vyšší hodnoty </w:t>
      </w:r>
      <w:proofErr w:type="spellStart"/>
      <w:r w:rsidRPr="00AC22EF">
        <w:rPr>
          <w:i/>
        </w:rPr>
        <w:t>self</w:t>
      </w:r>
      <w:proofErr w:type="spellEnd"/>
      <w:r w:rsidRPr="00AC22EF">
        <w:rPr>
          <w:i/>
        </w:rPr>
        <w:t>-</w:t>
      </w:r>
      <w:proofErr w:type="spellStart"/>
      <w:r w:rsidRPr="00AC22EF">
        <w:rPr>
          <w:i/>
        </w:rPr>
        <w:t>efficacy</w:t>
      </w:r>
      <w:proofErr w:type="spellEnd"/>
      <w:r w:rsidRPr="00AC22EF">
        <w:rPr>
          <w:i/>
        </w:rPr>
        <w:t xml:space="preserve"> než děti, které mají nějakého sourozence. </w:t>
      </w:r>
    </w:p>
    <w:p w:rsidR="00944BFF" w:rsidRPr="00AC22EF" w:rsidRDefault="00944BFF" w:rsidP="00211A66">
      <w:pPr>
        <w:jc w:val="both"/>
        <w:rPr>
          <w:i/>
        </w:rPr>
      </w:pPr>
      <w:r w:rsidRPr="00AC22EF">
        <w:rPr>
          <w:i/>
        </w:rPr>
        <w:t xml:space="preserve">H2: Děti, které jsou v rodině nejstarší, mají vyšší hodnoty </w:t>
      </w:r>
      <w:proofErr w:type="spellStart"/>
      <w:r w:rsidRPr="00AC22EF">
        <w:rPr>
          <w:i/>
        </w:rPr>
        <w:t>self</w:t>
      </w:r>
      <w:proofErr w:type="spellEnd"/>
      <w:r w:rsidRPr="00AC22EF">
        <w:rPr>
          <w:i/>
        </w:rPr>
        <w:t>-</w:t>
      </w:r>
      <w:proofErr w:type="spellStart"/>
      <w:r w:rsidRPr="00AC22EF">
        <w:rPr>
          <w:i/>
        </w:rPr>
        <w:t>efficacy</w:t>
      </w:r>
      <w:proofErr w:type="spellEnd"/>
      <w:r w:rsidRPr="00AC22EF">
        <w:rPr>
          <w:i/>
        </w:rPr>
        <w:t xml:space="preserve"> než děti s alespoň jedním starším sourozencem. </w:t>
      </w:r>
    </w:p>
    <w:p w:rsidR="00AC22EF" w:rsidRDefault="00BC25BC" w:rsidP="00211A66">
      <w:pPr>
        <w:jc w:val="both"/>
        <w:rPr>
          <w:i/>
        </w:rPr>
      </w:pPr>
      <w:r>
        <w:t xml:space="preserve">Plánované kontrasty ukázaly, že jedináčci se v míře </w:t>
      </w:r>
      <w:proofErr w:type="spellStart"/>
      <w:r>
        <w:t>self</w:t>
      </w:r>
      <w:proofErr w:type="spellEnd"/>
      <w:r>
        <w:t>-</w:t>
      </w:r>
      <w:proofErr w:type="spellStart"/>
      <w:r>
        <w:t>efficacy</w:t>
      </w:r>
      <w:proofErr w:type="spellEnd"/>
      <w:r>
        <w:t xml:space="preserve"> od dětí s alespoň jedním sourozencem signifikantně </w:t>
      </w:r>
      <w:proofErr w:type="gramStart"/>
      <w:r>
        <w:t xml:space="preserve">neliší, </w:t>
      </w:r>
      <w:r w:rsidRPr="00BC25BC">
        <w:rPr>
          <w:i/>
        </w:rPr>
        <w:t>t</w:t>
      </w:r>
      <w:r>
        <w:t>(18 658</w:t>
      </w:r>
      <w:proofErr w:type="gramEnd"/>
      <w:r>
        <w:t xml:space="preserve">) = 1,19, </w:t>
      </w:r>
      <w:r w:rsidRPr="00BC25BC">
        <w:rPr>
          <w:i/>
        </w:rPr>
        <w:t>p</w:t>
      </w:r>
      <w:r>
        <w:t xml:space="preserve">&gt; 0,05, </w:t>
      </w:r>
      <w:r w:rsidRPr="008A3FD4">
        <w:rPr>
          <w:i/>
        </w:rPr>
        <w:t>r</w:t>
      </w:r>
      <w:r w:rsidRPr="008A3FD4">
        <w:rPr>
          <w:i/>
          <w:vertAlign w:val="subscript"/>
        </w:rPr>
        <w:t>contrast1</w:t>
      </w:r>
      <w:r>
        <w:t xml:space="preserve">= </w:t>
      </w:r>
      <w:r w:rsidR="00276D58">
        <w:t xml:space="preserve">0,009. Ale děti, které jsou v rodině nejstarší, mají signifikantně vyšší </w:t>
      </w:r>
      <w:proofErr w:type="spellStart"/>
      <w:r w:rsidR="00276D58">
        <w:t>self</w:t>
      </w:r>
      <w:proofErr w:type="spellEnd"/>
      <w:r w:rsidR="00276D58">
        <w:t>-</w:t>
      </w:r>
      <w:proofErr w:type="spellStart"/>
      <w:r w:rsidR="00276D58">
        <w:t>efficacy</w:t>
      </w:r>
      <w:proofErr w:type="spellEnd"/>
      <w:r w:rsidR="00276D58">
        <w:t xml:space="preserve"> v porovnání s dětmi s alespoň jedním starším </w:t>
      </w:r>
      <w:proofErr w:type="gramStart"/>
      <w:r w:rsidR="00276D58">
        <w:t xml:space="preserve">sourozencem, </w:t>
      </w:r>
      <w:r w:rsidR="00276D58" w:rsidRPr="008A3FD4">
        <w:rPr>
          <w:i/>
        </w:rPr>
        <w:t>t</w:t>
      </w:r>
      <w:r w:rsidR="00276D58">
        <w:t>(18 658</w:t>
      </w:r>
      <w:proofErr w:type="gramEnd"/>
      <w:r w:rsidR="00276D58">
        <w:t xml:space="preserve">) = </w:t>
      </w:r>
      <w:r w:rsidR="008A3FD4">
        <w:t>-6,85</w:t>
      </w:r>
      <w:r w:rsidR="008A3FD4" w:rsidRPr="008A3FD4">
        <w:rPr>
          <w:i/>
        </w:rPr>
        <w:t>, p</w:t>
      </w:r>
      <w:r w:rsidR="008A3FD4">
        <w:t xml:space="preserve">&lt; 0,05, </w:t>
      </w:r>
      <w:r w:rsidR="008A3FD4" w:rsidRPr="008A3FD4">
        <w:rPr>
          <w:i/>
        </w:rPr>
        <w:t>r</w:t>
      </w:r>
      <w:r w:rsidR="008A3FD4">
        <w:rPr>
          <w:i/>
          <w:vertAlign w:val="subscript"/>
        </w:rPr>
        <w:t>contrast2</w:t>
      </w:r>
      <w:r w:rsidR="008A3FD4" w:rsidRPr="009F413F">
        <w:t xml:space="preserve">= </w:t>
      </w:r>
      <w:r w:rsidR="009F413F" w:rsidRPr="009F413F">
        <w:t>0,</w:t>
      </w:r>
      <w:commentRangeStart w:id="3"/>
      <w:r w:rsidR="009F413F" w:rsidRPr="009F413F">
        <w:t>003</w:t>
      </w:r>
      <w:commentRangeEnd w:id="3"/>
      <w:r w:rsidR="00000081">
        <w:rPr>
          <w:rStyle w:val="Odkaznakoment"/>
        </w:rPr>
        <w:commentReference w:id="3"/>
      </w:r>
      <w:r w:rsidR="009F413F" w:rsidRPr="009F413F">
        <w:t>.</w:t>
      </w:r>
    </w:p>
    <w:p w:rsidR="001D1D36" w:rsidRDefault="001D1D36" w:rsidP="00211A66">
      <w:pPr>
        <w:jc w:val="both"/>
        <w:rPr>
          <w:i/>
        </w:rPr>
      </w:pPr>
    </w:p>
    <w:p w:rsidR="001D1D36" w:rsidRDefault="001D1D36" w:rsidP="00211A66">
      <w:pPr>
        <w:jc w:val="both"/>
        <w:rPr>
          <w:i/>
        </w:rPr>
      </w:pPr>
    </w:p>
    <w:p w:rsidR="001D1D36" w:rsidRDefault="001D1D36" w:rsidP="001D1D36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D1D36">
        <w:rPr>
          <w:b/>
          <w:sz w:val="28"/>
          <w:szCs w:val="28"/>
        </w:rPr>
        <w:t>FAKTORIÁLNÍ ANOVA</w:t>
      </w:r>
    </w:p>
    <w:p w:rsidR="00994D04" w:rsidRDefault="00994D04" w:rsidP="00994D04">
      <w:pPr>
        <w:jc w:val="both"/>
      </w:pPr>
    </w:p>
    <w:p w:rsidR="00994D04" w:rsidRDefault="00D17615" w:rsidP="00994D04">
      <w:pPr>
        <w:jc w:val="both"/>
      </w:pPr>
      <w:r>
        <w:t>V</w:t>
      </w:r>
      <w:r w:rsidR="006D3606">
        <w:t xml:space="preserve"> další fázi analýzy jsme do našeho modelu přidali další proměnnou a použili faktoriální ANOVU. </w:t>
      </w:r>
      <w:commentRangeStart w:id="4"/>
      <w:r w:rsidR="006D3606">
        <w:t xml:space="preserve">Zajímalo nás, jestli má sourozenecké pořadí jinou souvislost s mírou </w:t>
      </w:r>
      <w:proofErr w:type="spellStart"/>
      <w:r w:rsidR="006D3606">
        <w:t>self</w:t>
      </w:r>
      <w:proofErr w:type="spellEnd"/>
      <w:r w:rsidR="006D3606">
        <w:t>-</w:t>
      </w:r>
      <w:proofErr w:type="spellStart"/>
      <w:r w:rsidR="006D3606">
        <w:t>efficacy</w:t>
      </w:r>
      <w:proofErr w:type="spellEnd"/>
      <w:r w:rsidR="006D3606">
        <w:t xml:space="preserve"> u dětí, které navštěvují nebo nenavštěvují chatové místnosti na internetu. </w:t>
      </w:r>
      <w:r w:rsidR="008C52F7">
        <w:t xml:space="preserve">Chatování je zábava, která většinou zabírá spoustu </w:t>
      </w:r>
      <w:r w:rsidR="00843E4B">
        <w:t xml:space="preserve">volného </w:t>
      </w:r>
      <w:r w:rsidR="008C52F7">
        <w:t xml:space="preserve">času, </w:t>
      </w:r>
      <w:r w:rsidR="00843E4B">
        <w:t>který nemusí mít děti, jež více pomáhají rodičům a přebírají na sebe část jejich zodpovědnosti. T</w:t>
      </w:r>
      <w:r w:rsidR="008C52F7">
        <w:t>řeba v rodinách, kde mají všechny děti jen jeden společný počítač, často „zvítězí“ ten mladší a ten starší dostane zatím o</w:t>
      </w:r>
      <w:r w:rsidR="00843E4B">
        <w:t>d rodičů na starost nějaký úkol</w:t>
      </w:r>
      <w:r w:rsidR="008C52F7">
        <w:t xml:space="preserve">. </w:t>
      </w:r>
      <w:r w:rsidR="00843E4B">
        <w:t xml:space="preserve">Předpokládáme proto, že sourozenecké pořadí v interakci s provozováním chatu může mít vliv na závislou proměnnou. </w:t>
      </w:r>
      <w:commentRangeEnd w:id="4"/>
      <w:r w:rsidR="00000081">
        <w:rPr>
          <w:rStyle w:val="Odkaznakoment"/>
        </w:rPr>
        <w:commentReference w:id="4"/>
      </w:r>
      <w:r w:rsidR="00107F45">
        <w:t xml:space="preserve">Zkoumaný soubor tvořilo 18 354 dětí, což je </w:t>
      </w:r>
      <w:r w:rsidR="00E635CA">
        <w:t xml:space="preserve">o 307 méně než v první analýze (vzhledem k tomu, že všechny děti neodpověděly na položku týkající se navštěvování chatových místností). </w:t>
      </w:r>
    </w:p>
    <w:p w:rsidR="00843E4B" w:rsidRDefault="00843E4B" w:rsidP="00994D04">
      <w:pPr>
        <w:jc w:val="both"/>
      </w:pPr>
    </w:p>
    <w:p w:rsidR="00843E4B" w:rsidRDefault="00843E4B" w:rsidP="00994D04">
      <w:pPr>
        <w:jc w:val="both"/>
        <w:rPr>
          <w:i/>
        </w:rPr>
      </w:pPr>
      <w:proofErr w:type="gramStart"/>
      <w:r w:rsidRPr="00843E4B">
        <w:rPr>
          <w:b/>
        </w:rPr>
        <w:t>Tabulka 2.</w:t>
      </w:r>
      <w:r w:rsidRPr="00843E4B">
        <w:rPr>
          <w:i/>
        </w:rPr>
        <w:t>Popisné</w:t>
      </w:r>
      <w:proofErr w:type="gramEnd"/>
      <w:r w:rsidRPr="00843E4B">
        <w:rPr>
          <w:i/>
        </w:rPr>
        <w:t xml:space="preserve"> statistiky proměnné </w:t>
      </w:r>
      <w:proofErr w:type="spellStart"/>
      <w:r w:rsidRPr="00843E4B">
        <w:rPr>
          <w:i/>
        </w:rPr>
        <w:t>self</w:t>
      </w:r>
      <w:proofErr w:type="spellEnd"/>
      <w:r w:rsidRPr="00843E4B">
        <w:rPr>
          <w:i/>
        </w:rPr>
        <w:t>-</w:t>
      </w:r>
      <w:proofErr w:type="spellStart"/>
      <w:r w:rsidRPr="00843E4B">
        <w:rPr>
          <w:i/>
        </w:rPr>
        <w:t>efficacy</w:t>
      </w:r>
      <w:proofErr w:type="spellEnd"/>
      <w:r w:rsidRPr="00843E4B">
        <w:rPr>
          <w:i/>
        </w:rPr>
        <w:t xml:space="preserve"> v závislosti na faktorech</w:t>
      </w:r>
    </w:p>
    <w:tbl>
      <w:tblPr>
        <w:tblW w:w="71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2"/>
        <w:gridCol w:w="1368"/>
        <w:gridCol w:w="1094"/>
        <w:gridCol w:w="1094"/>
        <w:gridCol w:w="1094"/>
      </w:tblGrid>
      <w:tr w:rsidR="000078CA" w:rsidRPr="000078CA" w:rsidTr="00EE54E5">
        <w:trPr>
          <w:trHeight w:val="336"/>
        </w:trPr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Sourozenecké pořadí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Chatování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N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SD</w:t>
            </w:r>
          </w:p>
        </w:tc>
      </w:tr>
      <w:tr w:rsidR="000078CA" w:rsidRPr="000078CA" w:rsidTr="00EE54E5">
        <w:trPr>
          <w:trHeight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CA" w:rsidRPr="000078CA" w:rsidRDefault="000078CA" w:rsidP="00007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Jedináčci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8 602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2,22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0,45</w:t>
            </w:r>
          </w:p>
        </w:tc>
      </w:tr>
      <w:tr w:rsidR="000078CA" w:rsidRPr="000078CA" w:rsidTr="00EE54E5">
        <w:trPr>
          <w:trHeight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CA" w:rsidRPr="000078CA" w:rsidRDefault="000078CA" w:rsidP="00007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3 290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2,28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0,45</w:t>
            </w:r>
          </w:p>
        </w:tc>
      </w:tr>
      <w:tr w:rsidR="000078CA" w:rsidRPr="000078CA" w:rsidTr="00EE54E5">
        <w:trPr>
          <w:trHeight w:val="336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8CA" w:rsidRPr="000078CA" w:rsidRDefault="000078CA" w:rsidP="00007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11 892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2,24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0,45</w:t>
            </w:r>
          </w:p>
        </w:tc>
      </w:tr>
      <w:tr w:rsidR="000078CA" w:rsidRPr="000078CA" w:rsidTr="00EE54E5">
        <w:trPr>
          <w:trHeight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CA" w:rsidRPr="000078CA" w:rsidRDefault="000078CA" w:rsidP="00007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Nejstarší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3 130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2,28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0,45</w:t>
            </w:r>
          </w:p>
        </w:tc>
      </w:tr>
      <w:tr w:rsidR="000078CA" w:rsidRPr="000078CA" w:rsidTr="00EE54E5">
        <w:trPr>
          <w:trHeight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CA" w:rsidRPr="000078CA" w:rsidRDefault="000078CA" w:rsidP="00007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1 189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2,31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0,44</w:t>
            </w:r>
          </w:p>
        </w:tc>
      </w:tr>
      <w:tr w:rsidR="000078CA" w:rsidRPr="000078CA" w:rsidTr="00EE54E5">
        <w:trPr>
          <w:trHeight w:val="336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8CA" w:rsidRPr="000078CA" w:rsidRDefault="000078CA" w:rsidP="00007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4 319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2,29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0,44</w:t>
            </w:r>
          </w:p>
        </w:tc>
      </w:tr>
      <w:tr w:rsidR="000078CA" w:rsidRPr="000078CA" w:rsidTr="00EE54E5">
        <w:trPr>
          <w:trHeight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CA" w:rsidRPr="000078CA" w:rsidRDefault="000078CA" w:rsidP="00007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Mající staršího s.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1 659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2,18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0,45</w:t>
            </w:r>
          </w:p>
        </w:tc>
      </w:tr>
      <w:tr w:rsidR="000078CA" w:rsidRPr="000078CA" w:rsidTr="00EE54E5">
        <w:trPr>
          <w:trHeight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CA" w:rsidRPr="000078CA" w:rsidRDefault="000078CA" w:rsidP="00007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484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2,27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0,42</w:t>
            </w:r>
          </w:p>
        </w:tc>
      </w:tr>
      <w:tr w:rsidR="000078CA" w:rsidRPr="000078CA" w:rsidTr="00EE54E5">
        <w:trPr>
          <w:trHeight w:val="336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8CA" w:rsidRPr="000078CA" w:rsidRDefault="000078CA" w:rsidP="00007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2 143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2,20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0,48</w:t>
            </w:r>
          </w:p>
        </w:tc>
      </w:tr>
      <w:tr w:rsidR="000078CA" w:rsidRPr="000078CA" w:rsidTr="00EE54E5">
        <w:trPr>
          <w:trHeight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CA" w:rsidRPr="000078CA" w:rsidRDefault="000078CA" w:rsidP="00007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13 391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2,23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0,45</w:t>
            </w:r>
          </w:p>
        </w:tc>
      </w:tr>
      <w:tr w:rsidR="000078CA" w:rsidRPr="000078CA" w:rsidTr="00EE54E5">
        <w:trPr>
          <w:trHeight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CA" w:rsidRPr="000078CA" w:rsidRDefault="000078CA" w:rsidP="00007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4 963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2,30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0,45</w:t>
            </w:r>
          </w:p>
        </w:tc>
      </w:tr>
      <w:tr w:rsidR="000078CA" w:rsidRPr="000078CA" w:rsidTr="00EE54E5">
        <w:trPr>
          <w:trHeight w:val="336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8CA" w:rsidRPr="000078CA" w:rsidRDefault="000078CA" w:rsidP="00007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18 354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2,24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8CA" w:rsidRPr="000078CA" w:rsidRDefault="000078CA" w:rsidP="000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8CA">
              <w:rPr>
                <w:rFonts w:ascii="Calibri" w:eastAsia="Times New Roman" w:hAnsi="Calibri" w:cs="Times New Roman"/>
                <w:color w:val="000000"/>
                <w:lang w:eastAsia="cs-CZ"/>
              </w:rPr>
              <w:t>0,45</w:t>
            </w:r>
          </w:p>
        </w:tc>
      </w:tr>
    </w:tbl>
    <w:p w:rsidR="00256963" w:rsidRDefault="00256963" w:rsidP="00994D04">
      <w:pPr>
        <w:jc w:val="both"/>
      </w:pPr>
    </w:p>
    <w:p w:rsidR="00EE54E5" w:rsidRDefault="00EE54E5" w:rsidP="00994D04">
      <w:pPr>
        <w:jc w:val="both"/>
      </w:pPr>
    </w:p>
    <w:p w:rsidR="00360914" w:rsidRDefault="00360914" w:rsidP="00994D04">
      <w:pPr>
        <w:jc w:val="both"/>
        <w:rPr>
          <w:b/>
        </w:rPr>
      </w:pPr>
      <w:r w:rsidRPr="00360914">
        <w:rPr>
          <w:b/>
        </w:rPr>
        <w:t xml:space="preserve">Předpoklady použití faktoriální </w:t>
      </w:r>
      <w:proofErr w:type="spellStart"/>
      <w:r w:rsidRPr="00360914">
        <w:rPr>
          <w:b/>
        </w:rPr>
        <w:t>ANOVy</w:t>
      </w:r>
      <w:proofErr w:type="spellEnd"/>
      <w:r w:rsidRPr="00360914">
        <w:rPr>
          <w:b/>
        </w:rPr>
        <w:t>:</w:t>
      </w:r>
    </w:p>
    <w:p w:rsidR="00360914" w:rsidRPr="00F76093" w:rsidRDefault="00F76093" w:rsidP="0036091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Nezávislost pozorování – splněno</w:t>
      </w:r>
    </w:p>
    <w:p w:rsidR="00021EE6" w:rsidRPr="00021EE6" w:rsidRDefault="00021EE6" w:rsidP="00021EE6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456565</wp:posOffset>
            </wp:positionV>
            <wp:extent cx="5000625" cy="4319270"/>
            <wp:effectExtent l="0" t="0" r="9525" b="508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6093">
        <w:t xml:space="preserve">Normalita </w:t>
      </w:r>
      <w:proofErr w:type="gramStart"/>
      <w:r w:rsidR="00F76093">
        <w:t>rozložení</w:t>
      </w:r>
      <w:proofErr w:type="gramEnd"/>
      <w:r w:rsidR="00F76093">
        <w:t xml:space="preserve"> </w:t>
      </w:r>
      <w:r>
        <w:t>–</w:t>
      </w:r>
      <w:commentRangeStart w:id="5"/>
      <w:proofErr w:type="gramStart"/>
      <w:r>
        <w:t>nesplněno</w:t>
      </w:r>
      <w:commentRangeEnd w:id="5"/>
      <w:r w:rsidR="00000081">
        <w:rPr>
          <w:rStyle w:val="Odkaznakoment"/>
        </w:rPr>
        <w:commentReference w:id="5"/>
      </w:r>
      <w:proofErr w:type="gramEnd"/>
      <w:r>
        <w:t xml:space="preserve"> (podobně jako u první analýzy je i rozložení proměnné navštěvov</w:t>
      </w:r>
      <w:r w:rsidR="009A1694">
        <w:t>á</w:t>
      </w:r>
      <w:r>
        <w:t>ní chatových místností zleva zešikmené</w:t>
      </w:r>
      <w:r w:rsidR="009A1694">
        <w:t xml:space="preserve"> – test </w:t>
      </w:r>
      <w:proofErr w:type="spellStart"/>
      <w:r w:rsidR="009A1694">
        <w:t>Kolmogorov</w:t>
      </w:r>
      <w:proofErr w:type="spellEnd"/>
      <w:r w:rsidR="009A1694">
        <w:t>-</w:t>
      </w:r>
      <w:proofErr w:type="spellStart"/>
      <w:r w:rsidR="009A1694">
        <w:t>Smirnov</w:t>
      </w:r>
      <w:proofErr w:type="spellEnd"/>
      <w:r w:rsidR="009A1694">
        <w:t xml:space="preserve"> byl signifikantní</w:t>
      </w:r>
      <w:r>
        <w:t>, přesto jsme se pro velký počet případů rozhodli analýzu provést)</w:t>
      </w:r>
    </w:p>
    <w:p w:rsidR="00021EE6" w:rsidRDefault="00021EE6" w:rsidP="00021EE6">
      <w:pPr>
        <w:jc w:val="both"/>
        <w:rPr>
          <w:b/>
        </w:rPr>
      </w:pPr>
    </w:p>
    <w:p w:rsidR="00021EE6" w:rsidRDefault="00021EE6" w:rsidP="00021EE6">
      <w:pPr>
        <w:jc w:val="both"/>
        <w:rPr>
          <w:b/>
        </w:rPr>
      </w:pPr>
    </w:p>
    <w:p w:rsidR="00021EE6" w:rsidRDefault="00021EE6" w:rsidP="00021EE6">
      <w:pPr>
        <w:jc w:val="both"/>
        <w:rPr>
          <w:b/>
        </w:rPr>
      </w:pPr>
    </w:p>
    <w:p w:rsidR="00021EE6" w:rsidRDefault="00021EE6" w:rsidP="00021EE6">
      <w:pPr>
        <w:jc w:val="both"/>
        <w:rPr>
          <w:b/>
        </w:rPr>
      </w:pPr>
    </w:p>
    <w:p w:rsidR="00021EE6" w:rsidRDefault="00021EE6" w:rsidP="00021EE6">
      <w:pPr>
        <w:jc w:val="both"/>
        <w:rPr>
          <w:b/>
        </w:rPr>
      </w:pPr>
    </w:p>
    <w:p w:rsidR="00021EE6" w:rsidRDefault="00021EE6" w:rsidP="00021EE6">
      <w:pPr>
        <w:jc w:val="both"/>
        <w:rPr>
          <w:b/>
        </w:rPr>
      </w:pPr>
    </w:p>
    <w:p w:rsidR="00021EE6" w:rsidRDefault="00021EE6" w:rsidP="00021EE6">
      <w:pPr>
        <w:jc w:val="both"/>
        <w:rPr>
          <w:b/>
        </w:rPr>
      </w:pPr>
    </w:p>
    <w:p w:rsidR="00021EE6" w:rsidRDefault="00021EE6" w:rsidP="00021EE6">
      <w:pPr>
        <w:jc w:val="both"/>
        <w:rPr>
          <w:b/>
        </w:rPr>
      </w:pPr>
    </w:p>
    <w:p w:rsidR="00021EE6" w:rsidRDefault="00021EE6" w:rsidP="00021EE6">
      <w:pPr>
        <w:jc w:val="both"/>
        <w:rPr>
          <w:b/>
        </w:rPr>
      </w:pPr>
    </w:p>
    <w:p w:rsidR="00021EE6" w:rsidRDefault="00021EE6" w:rsidP="00021EE6">
      <w:pPr>
        <w:jc w:val="both"/>
        <w:rPr>
          <w:b/>
        </w:rPr>
      </w:pPr>
    </w:p>
    <w:p w:rsidR="00021EE6" w:rsidRPr="00021EE6" w:rsidRDefault="00021EE6" w:rsidP="00021EE6">
      <w:pPr>
        <w:jc w:val="both"/>
        <w:rPr>
          <w:b/>
        </w:rPr>
      </w:pPr>
    </w:p>
    <w:p w:rsidR="00021EE6" w:rsidRPr="00F76093" w:rsidRDefault="00021EE6" w:rsidP="00021EE6">
      <w:pPr>
        <w:pStyle w:val="Odstavecseseznamem"/>
        <w:jc w:val="both"/>
        <w:rPr>
          <w:b/>
        </w:rPr>
      </w:pPr>
    </w:p>
    <w:p w:rsidR="00F76093" w:rsidRPr="00F76093" w:rsidRDefault="00F76093" w:rsidP="0036091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Homogenita rozptylů – splněno (</w:t>
      </w:r>
      <w:proofErr w:type="spellStart"/>
      <w:r>
        <w:t>Levenův</w:t>
      </w:r>
      <w:proofErr w:type="spellEnd"/>
      <w:r>
        <w:t xml:space="preserve"> test </w:t>
      </w:r>
      <w:commentRangeStart w:id="6"/>
      <w:r>
        <w:t>signifikantní</w:t>
      </w:r>
      <w:commentRangeEnd w:id="6"/>
      <w:r w:rsidR="00000081">
        <w:rPr>
          <w:rStyle w:val="Odkaznakoment"/>
        </w:rPr>
        <w:commentReference w:id="6"/>
      </w:r>
      <w:r>
        <w:t>, p = 0,37)</w:t>
      </w:r>
    </w:p>
    <w:p w:rsidR="00F76093" w:rsidRPr="009A1694" w:rsidRDefault="00F76093" w:rsidP="0036091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Dostatečný počet případů v každé kategorii – splněno (nejméně 484 případů) </w:t>
      </w:r>
    </w:p>
    <w:p w:rsidR="009A1694" w:rsidRDefault="009A1694" w:rsidP="009A1694">
      <w:pPr>
        <w:jc w:val="both"/>
        <w:rPr>
          <w:b/>
        </w:rPr>
      </w:pPr>
    </w:p>
    <w:p w:rsidR="009A1694" w:rsidRDefault="009A1694" w:rsidP="009A1694">
      <w:pPr>
        <w:jc w:val="both"/>
      </w:pPr>
      <w:r w:rsidRPr="009A1694">
        <w:t xml:space="preserve">Výsledky ukázaly signifikantní rozdíl v míře </w:t>
      </w:r>
      <w:proofErr w:type="spellStart"/>
      <w:r w:rsidRPr="009A1694">
        <w:t>self</w:t>
      </w:r>
      <w:proofErr w:type="spellEnd"/>
      <w:r w:rsidRPr="009A1694">
        <w:t>-</w:t>
      </w:r>
      <w:proofErr w:type="spellStart"/>
      <w:r w:rsidRPr="009A1694">
        <w:t>efficacy</w:t>
      </w:r>
      <w:proofErr w:type="spellEnd"/>
      <w:r w:rsidRPr="009A1694">
        <w:t xml:space="preserve"> </w:t>
      </w:r>
      <w:r>
        <w:t xml:space="preserve">v různých skupinách sourozeneckého </w:t>
      </w:r>
      <w:proofErr w:type="gramStart"/>
      <w:r>
        <w:t xml:space="preserve">pořadí, </w:t>
      </w:r>
      <w:r w:rsidRPr="00265D74">
        <w:rPr>
          <w:i/>
        </w:rPr>
        <w:t>F</w:t>
      </w:r>
      <w:r>
        <w:t xml:space="preserve">(2, </w:t>
      </w:r>
      <w:r w:rsidR="00265D74">
        <w:t>18 348</w:t>
      </w:r>
      <w:proofErr w:type="gramEnd"/>
      <w:r w:rsidR="00265D74">
        <w:t xml:space="preserve">) = 15,26, </w:t>
      </w:r>
      <w:r w:rsidR="00265D74" w:rsidRPr="00265D74">
        <w:rPr>
          <w:i/>
        </w:rPr>
        <w:t>p</w:t>
      </w:r>
      <w:r w:rsidR="00265D74">
        <w:t xml:space="preserve">&lt; 0,05, </w:t>
      </w:r>
      <w:r w:rsidR="00E33189">
        <w:t xml:space="preserve">parciální </w:t>
      </w:r>
      <w:r w:rsidR="00E33189" w:rsidRPr="00E33189">
        <w:rPr>
          <w:i/>
        </w:rPr>
        <w:t>η</w:t>
      </w:r>
      <w:r w:rsidR="00E33189" w:rsidRPr="00E33189">
        <w:rPr>
          <w:i/>
          <w:vertAlign w:val="superscript"/>
        </w:rPr>
        <w:t>2</w:t>
      </w:r>
      <w:r w:rsidR="00E33189">
        <w:t>= 0,0</w:t>
      </w:r>
      <w:r w:rsidR="00B83965">
        <w:t>0</w:t>
      </w:r>
      <w:r w:rsidR="00E33189">
        <w:t xml:space="preserve">2. </w:t>
      </w:r>
      <w:r w:rsidR="001229FC">
        <w:t xml:space="preserve">Signifikantní vztah se slabou velikostí účinku se ukázal i v míře </w:t>
      </w:r>
      <w:proofErr w:type="spellStart"/>
      <w:r w:rsidR="001229FC">
        <w:t>self</w:t>
      </w:r>
      <w:proofErr w:type="spellEnd"/>
      <w:r w:rsidR="001229FC">
        <w:t>-</w:t>
      </w:r>
      <w:proofErr w:type="spellStart"/>
      <w:r w:rsidR="001229FC">
        <w:t>efficacy</w:t>
      </w:r>
      <w:proofErr w:type="spellEnd"/>
      <w:r w:rsidR="001229FC">
        <w:t xml:space="preserve"> mezi skupinou </w:t>
      </w:r>
      <w:r w:rsidR="00AC7F77">
        <w:t>dětí, které chatují, a těch, které</w:t>
      </w:r>
      <w:r w:rsidR="000446C0">
        <w:t xml:space="preserve"> </w:t>
      </w:r>
      <w:proofErr w:type="gramStart"/>
      <w:r w:rsidR="001229FC">
        <w:t xml:space="preserve">nechatují, </w:t>
      </w:r>
      <w:r w:rsidR="001229FC" w:rsidRPr="001229FC">
        <w:rPr>
          <w:i/>
        </w:rPr>
        <w:t>F</w:t>
      </w:r>
      <w:r w:rsidR="001229FC">
        <w:t>(1, 18 348</w:t>
      </w:r>
      <w:proofErr w:type="gramEnd"/>
      <w:r w:rsidR="001229FC">
        <w:t xml:space="preserve">) = 43,98, </w:t>
      </w:r>
      <w:r w:rsidR="001229FC" w:rsidRPr="001229FC">
        <w:rPr>
          <w:i/>
        </w:rPr>
        <w:t>p</w:t>
      </w:r>
      <w:r w:rsidR="001229FC">
        <w:t xml:space="preserve">&lt; 0,05, parciální </w:t>
      </w:r>
      <w:r w:rsidR="001229FC" w:rsidRPr="00E33189">
        <w:rPr>
          <w:i/>
        </w:rPr>
        <w:t>η</w:t>
      </w:r>
      <w:r w:rsidR="001229FC" w:rsidRPr="00E33189">
        <w:rPr>
          <w:i/>
          <w:vertAlign w:val="superscript"/>
        </w:rPr>
        <w:t>2</w:t>
      </w:r>
      <w:r w:rsidR="001229FC">
        <w:t>= 0,002.</w:t>
      </w:r>
      <w:r w:rsidR="000446C0">
        <w:t xml:space="preserve"> </w:t>
      </w:r>
      <w:r w:rsidR="0001316E">
        <w:t xml:space="preserve">Interakční efekt obou těchto faktorů byl statisticky </w:t>
      </w:r>
      <w:proofErr w:type="gramStart"/>
      <w:r w:rsidR="0001316E">
        <w:t>nesignifikantní, F(2, 18 348</w:t>
      </w:r>
      <w:proofErr w:type="gramEnd"/>
      <w:r w:rsidR="0001316E">
        <w:t xml:space="preserve">) = 2,26, p &gt; 0,05, parciální </w:t>
      </w:r>
      <w:r w:rsidR="0001316E" w:rsidRPr="00E33189">
        <w:rPr>
          <w:i/>
        </w:rPr>
        <w:t>η</w:t>
      </w:r>
      <w:r w:rsidR="0001316E" w:rsidRPr="00E33189">
        <w:rPr>
          <w:i/>
          <w:vertAlign w:val="superscript"/>
        </w:rPr>
        <w:t>2</w:t>
      </w:r>
      <w:r w:rsidR="0001316E">
        <w:t xml:space="preserve">= 0,000. </w:t>
      </w:r>
    </w:p>
    <w:p w:rsidR="005A59D6" w:rsidRPr="005A59D6" w:rsidRDefault="005A59D6" w:rsidP="005A59D6">
      <w:pPr>
        <w:jc w:val="both"/>
      </w:pPr>
      <w:r w:rsidRPr="005A59D6">
        <w:rPr>
          <w:noProof/>
          <w:lang w:eastAsia="cs-CZ"/>
        </w:rPr>
        <w:drawing>
          <wp:inline distT="0" distB="0" distL="0" distR="0">
            <wp:extent cx="6391275" cy="49530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9D6" w:rsidRPr="00C106A9" w:rsidRDefault="00C106A9" w:rsidP="005A59D6">
      <w:pPr>
        <w:jc w:val="both"/>
      </w:pPr>
      <w:r>
        <w:t xml:space="preserve">Jak je i z grafu patrné, faktor sourozeneckého pořadí nemá jinou souvislost s mírou </w:t>
      </w:r>
      <w:proofErr w:type="spellStart"/>
      <w:r>
        <w:t>self</w:t>
      </w:r>
      <w:proofErr w:type="spellEnd"/>
      <w:r>
        <w:t>-</w:t>
      </w:r>
      <w:proofErr w:type="spellStart"/>
      <w:r>
        <w:t>efficacy</w:t>
      </w:r>
      <w:proofErr w:type="spellEnd"/>
      <w:r>
        <w:t xml:space="preserve"> u dětí, které navštěvují nebo nenavštěvují chatové místnosti. </w:t>
      </w:r>
      <w:r w:rsidR="00CC56B2">
        <w:t xml:space="preserve">Velikost účinku v naší analýze je však velmi nízká a </w:t>
      </w:r>
      <w:bookmarkStart w:id="7" w:name="_GoBack"/>
      <w:bookmarkEnd w:id="7"/>
      <w:r w:rsidR="00CC56B2">
        <w:t xml:space="preserve">její výsledky mohou být ovlivněny nesplněním předpokladu o normalitě rozložení v rámci jednotlivých </w:t>
      </w:r>
      <w:commentRangeStart w:id="8"/>
      <w:r w:rsidR="00CC56B2">
        <w:t>skupin</w:t>
      </w:r>
      <w:commentRangeEnd w:id="8"/>
      <w:r w:rsidR="00000081">
        <w:rPr>
          <w:rStyle w:val="Odkaznakoment"/>
        </w:rPr>
        <w:commentReference w:id="8"/>
      </w:r>
      <w:r w:rsidR="00CC56B2">
        <w:t xml:space="preserve">. </w:t>
      </w:r>
    </w:p>
    <w:p w:rsidR="005A59D6" w:rsidRPr="005A59D6" w:rsidRDefault="005A59D6" w:rsidP="005A59D6">
      <w:pPr>
        <w:jc w:val="both"/>
      </w:pPr>
    </w:p>
    <w:p w:rsidR="00E63A76" w:rsidRPr="009A1694" w:rsidRDefault="00E63A76" w:rsidP="009A1694">
      <w:pPr>
        <w:jc w:val="both"/>
      </w:pPr>
    </w:p>
    <w:sectPr w:rsidR="00E63A76" w:rsidRPr="009A1694" w:rsidSect="00E5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an Šerek" w:date="2013-11-13T14:14:00Z" w:initials="JŠ">
    <w:p w:rsidR="00000081" w:rsidRDefault="00000081">
      <w:pPr>
        <w:pStyle w:val="Textkomente"/>
      </w:pPr>
      <w:r>
        <w:rPr>
          <w:rStyle w:val="Odkaznakoment"/>
        </w:rPr>
        <w:annotationRef/>
      </w:r>
      <w:r>
        <w:t>Na tak velkém vzorku je příliš přísný</w:t>
      </w:r>
    </w:p>
  </w:comment>
  <w:comment w:id="1" w:author="Jan Šerek" w:date="2013-11-13T14:15:00Z" w:initials="JŠ">
    <w:p w:rsidR="00000081" w:rsidRDefault="00000081">
      <w:pPr>
        <w:pStyle w:val="Textkomente"/>
      </w:pPr>
      <w:r>
        <w:rPr>
          <w:rStyle w:val="Odkaznakoment"/>
        </w:rPr>
        <w:annotationRef/>
      </w:r>
      <w:r>
        <w:t>Ano, ANOVA je v takové situaci dostatečně robustní</w:t>
      </w:r>
    </w:p>
  </w:comment>
  <w:comment w:id="2" w:author="Jan Šerek" w:date="2013-11-13T14:15:00Z" w:initials="JŠ">
    <w:p w:rsidR="00000081" w:rsidRDefault="00000081">
      <w:pPr>
        <w:pStyle w:val="Textkomente"/>
      </w:pPr>
      <w:r>
        <w:rPr>
          <w:rStyle w:val="Odkaznakoment"/>
        </w:rPr>
        <w:annotationRef/>
      </w:r>
      <w:r>
        <w:t>nesignifikantní</w:t>
      </w:r>
    </w:p>
  </w:comment>
  <w:comment w:id="3" w:author="Jan Šerek" w:date="2013-11-13T14:18:00Z" w:initials="JŠ">
    <w:p w:rsidR="00000081" w:rsidRDefault="00000081">
      <w:pPr>
        <w:pStyle w:val="Textkomente"/>
      </w:pPr>
      <w:r>
        <w:rPr>
          <w:rStyle w:val="Odkaznakoment"/>
        </w:rPr>
        <w:annotationRef/>
      </w:r>
      <w:r>
        <w:t>Hodil by se ještě nějaký krátký komentář k nalezené velikosti účinku</w:t>
      </w:r>
    </w:p>
  </w:comment>
  <w:comment w:id="4" w:author="Jan Šerek" w:date="2013-11-13T14:20:00Z" w:initials="JŠ">
    <w:p w:rsidR="00000081" w:rsidRDefault="00000081">
      <w:pPr>
        <w:pStyle w:val="Textkomente"/>
      </w:pPr>
      <w:r>
        <w:rPr>
          <w:rStyle w:val="Odkaznakoment"/>
        </w:rPr>
        <w:annotationRef/>
      </w:r>
      <w:r>
        <w:t>Pořád to vysvětlení moc nechápu. Trochu to komplikuje i ona hypotetická proměnná „pomáhání rodičům“, která tam hraje důležitou roli, ale přitom není součástí analýzy</w:t>
      </w:r>
    </w:p>
  </w:comment>
  <w:comment w:id="5" w:author="Jan Šerek" w:date="2013-11-13T14:21:00Z" w:initials="JŠ">
    <w:p w:rsidR="00000081" w:rsidRDefault="00000081">
      <w:pPr>
        <w:pStyle w:val="Textkomente"/>
      </w:pPr>
      <w:r>
        <w:rPr>
          <w:rStyle w:val="Odkaznakoment"/>
        </w:rPr>
        <w:annotationRef/>
      </w:r>
      <w:r>
        <w:t>Opět, tento test je na tak velkém vzorku příliš přísný</w:t>
      </w:r>
    </w:p>
  </w:comment>
  <w:comment w:id="6" w:author="Jan Šerek" w:date="2013-11-13T14:21:00Z" w:initials="JŠ">
    <w:p w:rsidR="00000081" w:rsidRDefault="00000081">
      <w:pPr>
        <w:pStyle w:val="Textkomente"/>
      </w:pPr>
      <w:r>
        <w:rPr>
          <w:rStyle w:val="Odkaznakoment"/>
        </w:rPr>
        <w:annotationRef/>
      </w:r>
      <w:r>
        <w:t>nesignifikantní</w:t>
      </w:r>
    </w:p>
  </w:comment>
  <w:comment w:id="8" w:author="Jan Šerek" w:date="2013-11-13T14:21:00Z" w:initials="JŠ">
    <w:p w:rsidR="00000081" w:rsidRDefault="00000081">
      <w:pPr>
        <w:pStyle w:val="Textkomente"/>
      </w:pPr>
      <w:r>
        <w:rPr>
          <w:rStyle w:val="Odkaznakoment"/>
        </w:rPr>
        <w:annotationRef/>
      </w:r>
      <w:r>
        <w:t>Ok,přijato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B41" w:rsidRDefault="00744B41" w:rsidP="00F33341">
      <w:pPr>
        <w:spacing w:after="0" w:line="240" w:lineRule="auto"/>
      </w:pPr>
      <w:r>
        <w:separator/>
      </w:r>
    </w:p>
  </w:endnote>
  <w:endnote w:type="continuationSeparator" w:id="0">
    <w:p w:rsidR="00744B41" w:rsidRDefault="00744B41" w:rsidP="00F3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B41" w:rsidRDefault="00744B41" w:rsidP="00F33341">
      <w:pPr>
        <w:spacing w:after="0" w:line="240" w:lineRule="auto"/>
      </w:pPr>
      <w:r>
        <w:separator/>
      </w:r>
    </w:p>
  </w:footnote>
  <w:footnote w:type="continuationSeparator" w:id="0">
    <w:p w:rsidR="00744B41" w:rsidRDefault="00744B41" w:rsidP="00F33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5A82"/>
    <w:multiLevelType w:val="hybridMultilevel"/>
    <w:tmpl w:val="026C4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F1116"/>
    <w:multiLevelType w:val="hybridMultilevel"/>
    <w:tmpl w:val="C58E87AA"/>
    <w:lvl w:ilvl="0" w:tplc="D5A81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DA2"/>
    <w:rsid w:val="00000081"/>
    <w:rsid w:val="000078CA"/>
    <w:rsid w:val="0001316E"/>
    <w:rsid w:val="00021EE6"/>
    <w:rsid w:val="00042C41"/>
    <w:rsid w:val="000446C0"/>
    <w:rsid w:val="00085C2E"/>
    <w:rsid w:val="00107F45"/>
    <w:rsid w:val="001229FC"/>
    <w:rsid w:val="0012473B"/>
    <w:rsid w:val="00136B57"/>
    <w:rsid w:val="001A5ACD"/>
    <w:rsid w:val="001D1D36"/>
    <w:rsid w:val="001F7E82"/>
    <w:rsid w:val="00211A66"/>
    <w:rsid w:val="0021739B"/>
    <w:rsid w:val="00256963"/>
    <w:rsid w:val="00265D74"/>
    <w:rsid w:val="00276D58"/>
    <w:rsid w:val="002F0286"/>
    <w:rsid w:val="00360914"/>
    <w:rsid w:val="003E603D"/>
    <w:rsid w:val="005841A9"/>
    <w:rsid w:val="005A59D6"/>
    <w:rsid w:val="005E5894"/>
    <w:rsid w:val="006A6C0C"/>
    <w:rsid w:val="006D0283"/>
    <w:rsid w:val="006D3606"/>
    <w:rsid w:val="006E6972"/>
    <w:rsid w:val="00731EFA"/>
    <w:rsid w:val="00744B41"/>
    <w:rsid w:val="007C2C04"/>
    <w:rsid w:val="008326E1"/>
    <w:rsid w:val="00843E4B"/>
    <w:rsid w:val="00892D58"/>
    <w:rsid w:val="008A3FD4"/>
    <w:rsid w:val="008C52F7"/>
    <w:rsid w:val="008D20F9"/>
    <w:rsid w:val="00925923"/>
    <w:rsid w:val="009279E5"/>
    <w:rsid w:val="00944BFF"/>
    <w:rsid w:val="00994D04"/>
    <w:rsid w:val="009A1694"/>
    <w:rsid w:val="009F413F"/>
    <w:rsid w:val="00A448D0"/>
    <w:rsid w:val="00AC22EF"/>
    <w:rsid w:val="00AC7F77"/>
    <w:rsid w:val="00B73E9E"/>
    <w:rsid w:val="00B83965"/>
    <w:rsid w:val="00BC25BC"/>
    <w:rsid w:val="00C106A9"/>
    <w:rsid w:val="00CC2FA6"/>
    <w:rsid w:val="00CC56B2"/>
    <w:rsid w:val="00CF26BA"/>
    <w:rsid w:val="00D035FE"/>
    <w:rsid w:val="00D17615"/>
    <w:rsid w:val="00D940AA"/>
    <w:rsid w:val="00D94DA9"/>
    <w:rsid w:val="00E1101B"/>
    <w:rsid w:val="00E33189"/>
    <w:rsid w:val="00E5515F"/>
    <w:rsid w:val="00E635CA"/>
    <w:rsid w:val="00E63A76"/>
    <w:rsid w:val="00E74DA2"/>
    <w:rsid w:val="00EA7226"/>
    <w:rsid w:val="00EE54E5"/>
    <w:rsid w:val="00EF13A2"/>
    <w:rsid w:val="00F018B7"/>
    <w:rsid w:val="00F33341"/>
    <w:rsid w:val="00F76093"/>
    <w:rsid w:val="00FB5A9F"/>
    <w:rsid w:val="00FD7F6B"/>
    <w:rsid w:val="00FF5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5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0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34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341"/>
  </w:style>
  <w:style w:type="paragraph" w:styleId="Zpat">
    <w:name w:val="footer"/>
    <w:basedOn w:val="Normln"/>
    <w:link w:val="ZpatChar"/>
    <w:uiPriority w:val="99"/>
    <w:unhideWhenUsed/>
    <w:rsid w:val="00F3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341"/>
  </w:style>
  <w:style w:type="character" w:styleId="Odkaznakoment">
    <w:name w:val="annotation reference"/>
    <w:basedOn w:val="Standardnpsmoodstavce"/>
    <w:uiPriority w:val="99"/>
    <w:semiHidden/>
    <w:unhideWhenUsed/>
    <w:rsid w:val="00000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0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0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0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0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5F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0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34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341"/>
  </w:style>
  <w:style w:type="paragraph" w:styleId="Zpat">
    <w:name w:val="footer"/>
    <w:basedOn w:val="Normln"/>
    <w:link w:val="ZpatChar"/>
    <w:uiPriority w:val="99"/>
    <w:unhideWhenUsed/>
    <w:rsid w:val="00F3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Kocka</dc:creator>
  <cp:keywords/>
  <dc:description/>
  <cp:lastModifiedBy>Jan Šerek</cp:lastModifiedBy>
  <cp:revision>3</cp:revision>
  <dcterms:created xsi:type="dcterms:W3CDTF">2013-11-10T09:21:00Z</dcterms:created>
  <dcterms:modified xsi:type="dcterms:W3CDTF">2013-11-13T13:21:00Z</dcterms:modified>
</cp:coreProperties>
</file>