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3D633" w14:textId="77777777" w:rsidR="009C043F" w:rsidRDefault="009C043F" w:rsidP="009C043F">
      <w:pPr>
        <w:pStyle w:val="Nadpis1"/>
      </w:pPr>
      <w:proofErr w:type="spellStart"/>
      <w:r>
        <w:t>One-way</w:t>
      </w:r>
      <w:proofErr w:type="spellEnd"/>
      <w:r>
        <w:t xml:space="preserve"> ANOVA</w:t>
      </w:r>
    </w:p>
    <w:p w14:paraId="62DD705D" w14:textId="77777777" w:rsidR="009C043F" w:rsidRDefault="009C043F" w:rsidP="00672C96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42C9A24" w14:textId="77777777" w:rsidR="009C043F" w:rsidRDefault="009C043F" w:rsidP="00672C96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Data jsme čerpali ze statsci.org, jedná se o data 19 participantů - zajímal nás vztah barvy vlasů (pro četnosti viz tabulku 1.1) a prahu bolesti (M = 47,84, SD = 11,46), přičemž jsme předpokládali, že lidé s různými barvami vlasů budou mít jiné prahy </w:t>
      </w:r>
      <w:commentRangeStart w:id="0"/>
      <w:r>
        <w:rPr>
          <w:rFonts w:ascii="Arial" w:hAnsi="Arial" w:cs="Arial"/>
          <w:color w:val="000000"/>
          <w:sz w:val="23"/>
          <w:szCs w:val="23"/>
        </w:rPr>
        <w:t>bolesti</w:t>
      </w:r>
      <w:commentRangeEnd w:id="0"/>
      <w:r w:rsidR="004B78F1">
        <w:rPr>
          <w:rStyle w:val="Odkaznakoment"/>
        </w:rPr>
        <w:commentReference w:id="0"/>
      </w:r>
      <w:r>
        <w:rPr>
          <w:rFonts w:ascii="Arial" w:hAnsi="Arial" w:cs="Arial"/>
          <w:color w:val="000000"/>
          <w:sz w:val="23"/>
          <w:szCs w:val="23"/>
        </w:rPr>
        <w:t>. Dále předpokládáme, že lidé s nejsvětlejšími vlasy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svěle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blond) budou nejcitlivější, čili budou mít nejnižší práh bolesti. Předpoklady nezávislosti pozorování a homogenity rozptylů (p = 0,692)  nebyly narušeny. Předpoklad normality je vzhledem k velice malé velikosti vzorku poměrně těžko ověřitelný, nicméně připomíná normální rozložení.</w:t>
      </w:r>
    </w:p>
    <w:p w14:paraId="1E2248AC" w14:textId="77777777" w:rsidR="00672C96" w:rsidRPr="00A4495D" w:rsidRDefault="00672C96" w:rsidP="00672C9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4495D">
        <w:rPr>
          <w:rFonts w:ascii="Arial" w:eastAsia="Times New Roman" w:hAnsi="Arial" w:cs="Arial"/>
          <w:lang w:eastAsia="cs-CZ"/>
        </w:rPr>
        <w:br/>
      </w:r>
      <w:r w:rsidRPr="00350F22">
        <w:rPr>
          <w:rFonts w:ascii="Arial" w:eastAsia="Times New Roman" w:hAnsi="Arial" w:cs="Arial"/>
          <w:lang w:eastAsia="cs-CZ"/>
        </w:rPr>
        <w:t>Tabulka 1.1 Četnosti a deskriptivní statistiky proměnných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1970"/>
        <w:gridCol w:w="1986"/>
        <w:gridCol w:w="1594"/>
        <w:gridCol w:w="1594"/>
      </w:tblGrid>
      <w:tr w:rsidR="00041160" w:rsidRPr="00350F22" w14:paraId="704AABE7" w14:textId="77777777" w:rsidTr="00041160"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244AB00C" w14:textId="77777777" w:rsidR="00041160" w:rsidRPr="00350F22" w:rsidRDefault="00041160" w:rsidP="00981E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605093B9" w14:textId="77777777" w:rsidR="00041160" w:rsidRPr="00350F22" w:rsidRDefault="00041160" w:rsidP="00981E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0E401878" w14:textId="77777777" w:rsidR="00041160" w:rsidRPr="00350F22" w:rsidRDefault="00041160" w:rsidP="00981E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77B86" w14:textId="77777777" w:rsidR="00041160" w:rsidRPr="00350F22" w:rsidRDefault="00041160" w:rsidP="00041160">
            <w:pPr>
              <w:jc w:val="center"/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Práh bolesti</w:t>
            </w:r>
          </w:p>
        </w:tc>
      </w:tr>
      <w:tr w:rsidR="0019390F" w:rsidRPr="00350F22" w14:paraId="754F96D4" w14:textId="77777777" w:rsidTr="00041160"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7BB1B028" w14:textId="77777777" w:rsidR="0019390F" w:rsidRPr="00350F22" w:rsidRDefault="00041160" w:rsidP="00041160">
            <w:pPr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Barva vlasů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6ABFD674" w14:textId="77777777" w:rsidR="0019390F" w:rsidRPr="00350F22" w:rsidRDefault="00041160" w:rsidP="00981E3E">
            <w:pPr>
              <w:jc w:val="center"/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f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5C931DF2" w14:textId="77777777" w:rsidR="0019390F" w:rsidRPr="00350F22" w:rsidRDefault="00041160" w:rsidP="00981E3E">
            <w:pPr>
              <w:jc w:val="center"/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%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0A5C8" w14:textId="77777777" w:rsidR="0019390F" w:rsidRPr="00350F22" w:rsidRDefault="00041160" w:rsidP="00041160">
            <w:pPr>
              <w:jc w:val="center"/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M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4AD78" w14:textId="77777777" w:rsidR="0019390F" w:rsidRPr="00350F22" w:rsidRDefault="00041160" w:rsidP="00041160">
            <w:pPr>
              <w:jc w:val="center"/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SD</w:t>
            </w:r>
          </w:p>
        </w:tc>
      </w:tr>
      <w:tr w:rsidR="00041160" w:rsidRPr="00350F22" w14:paraId="0618A7CE" w14:textId="77777777" w:rsidTr="00041160"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095A32BD" w14:textId="77777777" w:rsidR="00041160" w:rsidRPr="00350F22" w:rsidRDefault="00041160" w:rsidP="00041160">
            <w:pPr>
              <w:rPr>
                <w:rFonts w:ascii="Arial" w:hAnsi="Arial" w:cs="Arial"/>
              </w:rPr>
            </w:pPr>
            <w:proofErr w:type="spellStart"/>
            <w:r w:rsidRPr="00350F22">
              <w:rPr>
                <w:rFonts w:ascii="Arial" w:hAnsi="Arial" w:cs="Arial"/>
              </w:rPr>
              <w:t>Svělte</w:t>
            </w:r>
            <w:proofErr w:type="spellEnd"/>
            <w:r w:rsidRPr="00350F22">
              <w:rPr>
                <w:rFonts w:ascii="Arial" w:hAnsi="Arial" w:cs="Arial"/>
              </w:rPr>
              <w:t xml:space="preserve"> blond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6459298A" w14:textId="77777777"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4B9B8BC4" w14:textId="77777777"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26,3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14:paraId="294DC8FA" w14:textId="77777777"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59,20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14:paraId="2823F271" w14:textId="77777777"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8,53</w:t>
            </w:r>
          </w:p>
        </w:tc>
      </w:tr>
      <w:tr w:rsidR="00041160" w:rsidRPr="00350F22" w14:paraId="5156F9DB" w14:textId="77777777" w:rsidTr="00041160">
        <w:tc>
          <w:tcPr>
            <w:tcW w:w="1928" w:type="dxa"/>
            <w:vAlign w:val="center"/>
          </w:tcPr>
          <w:p w14:paraId="7AEA39A3" w14:textId="77777777" w:rsidR="00041160" w:rsidRPr="00350F22" w:rsidRDefault="00041160" w:rsidP="00041160">
            <w:pPr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Tmavě blond</w:t>
            </w:r>
          </w:p>
        </w:tc>
        <w:tc>
          <w:tcPr>
            <w:tcW w:w="1970" w:type="dxa"/>
            <w:vAlign w:val="center"/>
          </w:tcPr>
          <w:p w14:paraId="06B21E13" w14:textId="77777777"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986" w:type="dxa"/>
            <w:vAlign w:val="center"/>
          </w:tcPr>
          <w:p w14:paraId="7A387C1E" w14:textId="77777777"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26,3</w:t>
            </w:r>
          </w:p>
        </w:tc>
        <w:tc>
          <w:tcPr>
            <w:tcW w:w="1594" w:type="dxa"/>
            <w:vAlign w:val="center"/>
          </w:tcPr>
          <w:p w14:paraId="63FE7419" w14:textId="77777777"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51,20</w:t>
            </w:r>
          </w:p>
        </w:tc>
        <w:tc>
          <w:tcPr>
            <w:tcW w:w="1594" w:type="dxa"/>
            <w:vAlign w:val="center"/>
          </w:tcPr>
          <w:p w14:paraId="33B8BDD2" w14:textId="77777777"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9,28</w:t>
            </w:r>
          </w:p>
        </w:tc>
      </w:tr>
      <w:tr w:rsidR="00041160" w:rsidRPr="00350F22" w14:paraId="61209BD7" w14:textId="77777777" w:rsidTr="00041160">
        <w:tc>
          <w:tcPr>
            <w:tcW w:w="1928" w:type="dxa"/>
            <w:vAlign w:val="center"/>
          </w:tcPr>
          <w:p w14:paraId="10BC14DD" w14:textId="77777777" w:rsidR="00041160" w:rsidRPr="00350F22" w:rsidRDefault="00041160" w:rsidP="00041160">
            <w:pPr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Světle hnědé</w:t>
            </w:r>
          </w:p>
        </w:tc>
        <w:tc>
          <w:tcPr>
            <w:tcW w:w="1970" w:type="dxa"/>
            <w:vAlign w:val="center"/>
          </w:tcPr>
          <w:p w14:paraId="1A790EA5" w14:textId="77777777"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1986" w:type="dxa"/>
            <w:vAlign w:val="center"/>
          </w:tcPr>
          <w:p w14:paraId="313397CD" w14:textId="77777777"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21,1</w:t>
            </w:r>
          </w:p>
        </w:tc>
        <w:tc>
          <w:tcPr>
            <w:tcW w:w="1594" w:type="dxa"/>
            <w:vAlign w:val="center"/>
          </w:tcPr>
          <w:p w14:paraId="23534E5E" w14:textId="77777777"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42,50</w:t>
            </w:r>
          </w:p>
        </w:tc>
        <w:tc>
          <w:tcPr>
            <w:tcW w:w="1594" w:type="dxa"/>
            <w:vAlign w:val="center"/>
          </w:tcPr>
          <w:p w14:paraId="4DF23D25" w14:textId="77777777"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5,45</w:t>
            </w:r>
          </w:p>
        </w:tc>
      </w:tr>
      <w:tr w:rsidR="00041160" w:rsidRPr="00350F22" w14:paraId="6CAF493B" w14:textId="77777777" w:rsidTr="00041160"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3B077A6C" w14:textId="77777777" w:rsidR="00041160" w:rsidRPr="00350F22" w:rsidRDefault="00041160" w:rsidP="00041160">
            <w:pPr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Tmavě hnědé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28F0499E" w14:textId="77777777"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544F7B6" w14:textId="77777777"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26,3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61DFB544" w14:textId="77777777"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37,40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5E39DBBA" w14:textId="77777777"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8,32</w:t>
            </w:r>
          </w:p>
        </w:tc>
      </w:tr>
      <w:tr w:rsidR="00041160" w:rsidRPr="00350F22" w14:paraId="4ED88391" w14:textId="77777777" w:rsidTr="00041160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95465" w14:textId="77777777" w:rsidR="00041160" w:rsidRPr="00350F22" w:rsidRDefault="00041160" w:rsidP="00041160">
            <w:pPr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Celkem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77930" w14:textId="77777777"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0FFC1" w14:textId="77777777"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100,0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0565F" w14:textId="77777777"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47,84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E4A63" w14:textId="77777777"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11,46</w:t>
            </w:r>
          </w:p>
        </w:tc>
      </w:tr>
    </w:tbl>
    <w:p w14:paraId="633C3614" w14:textId="77777777" w:rsidR="00672C96" w:rsidRPr="00C61BDA" w:rsidRDefault="0019390F" w:rsidP="00C61BDA">
      <w:pPr>
        <w:tabs>
          <w:tab w:val="left" w:pos="1500"/>
        </w:tabs>
        <w:rPr>
          <w:rFonts w:ascii="Arial" w:hAnsi="Arial" w:cs="Arial"/>
        </w:rPr>
      </w:pPr>
      <w:r w:rsidRPr="00350F22">
        <w:rPr>
          <w:rFonts w:ascii="Arial" w:hAnsi="Arial" w:cs="Arial"/>
        </w:rPr>
        <w:tab/>
      </w:r>
    </w:p>
    <w:p w14:paraId="17F38665" w14:textId="77777777" w:rsidR="009C043F" w:rsidRDefault="009C043F" w:rsidP="009C043F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3"/>
          <w:szCs w:val="23"/>
        </w:rPr>
        <w:t>One-way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ANOVA ukázala, že existuje signifikantní rozdíl ve výšce prahu bolesti mezi lidmi s různými barvami vlasů (</w:t>
      </w:r>
      <w:commentRangeStart w:id="1"/>
      <w:r>
        <w:rPr>
          <w:rFonts w:ascii="Arial" w:hAnsi="Arial" w:cs="Arial"/>
          <w:color w:val="000000"/>
          <w:sz w:val="23"/>
          <w:szCs w:val="23"/>
        </w:rPr>
        <w:t>F (3, 15) = 6,79, p &lt; 0,01, η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2</w:t>
      </w:r>
      <w:r>
        <w:rPr>
          <w:rFonts w:ascii="Arial" w:hAnsi="Arial" w:cs="Arial"/>
          <w:color w:val="000000"/>
          <w:sz w:val="23"/>
          <w:szCs w:val="23"/>
        </w:rPr>
        <w:t xml:space="preserve"> = 0,58</w:t>
      </w:r>
      <w:commentRangeStart w:id="2"/>
      <w:r>
        <w:rPr>
          <w:rFonts w:ascii="Arial" w:hAnsi="Arial" w:cs="Arial"/>
          <w:color w:val="000000"/>
          <w:sz w:val="23"/>
          <w:szCs w:val="23"/>
        </w:rPr>
        <w:t>, ω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2</w:t>
      </w:r>
      <w:r>
        <w:rPr>
          <w:rFonts w:ascii="Arial" w:hAnsi="Arial" w:cs="Arial"/>
          <w:color w:val="000000"/>
          <w:sz w:val="23"/>
          <w:szCs w:val="23"/>
        </w:rPr>
        <w:t xml:space="preserve"> = 0,48</w:t>
      </w:r>
      <w:commentRangeEnd w:id="2"/>
      <w:r w:rsidR="00DD1845">
        <w:rPr>
          <w:rStyle w:val="Odkaznakoment"/>
          <w:rFonts w:asciiTheme="minorHAnsi" w:eastAsiaTheme="minorHAnsi" w:hAnsiTheme="minorHAnsi" w:cstheme="minorBidi"/>
          <w:lang w:eastAsia="en-US"/>
        </w:rPr>
        <w:commentReference w:id="2"/>
      </w:r>
      <w:r>
        <w:rPr>
          <w:rFonts w:ascii="Arial" w:hAnsi="Arial" w:cs="Arial"/>
          <w:color w:val="000000"/>
          <w:sz w:val="23"/>
          <w:szCs w:val="23"/>
        </w:rPr>
        <w:t>), což potvrzuje naši první hypotézu. Z následné analýzy kontrastů jsme zjistili, že signifikantní kontrast je mezi světle blonďatými lidmi a všemi ostatními skupinami (t (15) = 3,64, p &lt; 0,01, r = 0,68) a o něco menší kontrast mezi světle blonďatými a světle tmavovlasými lidmi (t (15) = 3,05, p &lt; 0,01, r = 0,62).</w:t>
      </w:r>
      <w:commentRangeEnd w:id="1"/>
      <w:r w:rsidR="004B78F1">
        <w:rPr>
          <w:rStyle w:val="Odkaznakoment"/>
          <w:rFonts w:asciiTheme="minorHAnsi" w:eastAsiaTheme="minorHAnsi" w:hAnsiTheme="minorHAnsi" w:cstheme="minorBidi"/>
          <w:lang w:eastAsia="en-US"/>
        </w:rPr>
        <w:commentReference w:id="1"/>
      </w:r>
      <w:r>
        <w:rPr>
          <w:rFonts w:ascii="Arial" w:hAnsi="Arial" w:cs="Arial"/>
          <w:color w:val="000000"/>
          <w:sz w:val="23"/>
          <w:szCs w:val="23"/>
        </w:rPr>
        <w:t xml:space="preserve"> Zato nesignifikantní se ukázal kontrast mezi světle a tmavě blonďatými lidmi (t (15) = 1,55, p = 0,14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ns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.), r = 0,37). Tyto výsledky podporují naši druhou hypotézu.</w:t>
      </w:r>
    </w:p>
    <w:p w14:paraId="74777E18" w14:textId="77777777" w:rsidR="008C21A4" w:rsidRDefault="008C21A4" w:rsidP="008C21A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72D61C5" w14:textId="77777777" w:rsidR="009C043F" w:rsidRDefault="00902DE1" w:rsidP="00902DE1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F</w:t>
      </w:r>
      <w:r w:rsidR="009C043F">
        <w:rPr>
          <w:rFonts w:eastAsia="Times New Roman"/>
          <w:lang w:eastAsia="cs-CZ"/>
        </w:rPr>
        <w:t>aktoriální ANOVA</w:t>
      </w:r>
    </w:p>
    <w:p w14:paraId="130C9092" w14:textId="77777777" w:rsidR="009C043F" w:rsidRDefault="009C043F" w:rsidP="009C043F">
      <w:pPr>
        <w:rPr>
          <w:lang w:eastAsia="cs-CZ"/>
        </w:rPr>
      </w:pPr>
    </w:p>
    <w:p w14:paraId="6412E7E2" w14:textId="77777777" w:rsidR="00703E44" w:rsidRPr="00703E44" w:rsidRDefault="00703E44" w:rsidP="0070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E4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Pro tuto analýzu jsme vycházeli z dat Long1.sav, které sledují různé proměnné u dětí o průměrném věku 14,07 let (SD = 1,99).</w:t>
      </w:r>
    </w:p>
    <w:p w14:paraId="4456C7CE" w14:textId="77777777" w:rsidR="00703E44" w:rsidRPr="00703E44" w:rsidRDefault="00703E44" w:rsidP="0070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E4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Ověřovali jsme, zdali je rozdíl v míře individualismu (N = 762; M = 2,24; SD = 0,55, Min = 1, Max = 4) v závislosti na pohlaví a počtu sourozenců. </w:t>
      </w:r>
      <w:proofErr w:type="spellStart"/>
      <w:r w:rsidRPr="00703E4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Hypotetizovali</w:t>
      </w:r>
      <w:proofErr w:type="spellEnd"/>
      <w:r w:rsidRPr="00703E4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jsme, že s rostoucím počtem sourozenců bude individualismus klesat, přičemž zároveň zde bude hrát roli pohlaví participanta - u dívek jsme předpokládali menší míru individualismu.</w:t>
      </w:r>
    </w:p>
    <w:p w14:paraId="503C0998" w14:textId="77777777" w:rsidR="009C043F" w:rsidRPr="009C043F" w:rsidRDefault="00703E44" w:rsidP="00703E44">
      <w:pPr>
        <w:rPr>
          <w:lang w:eastAsia="cs-CZ"/>
        </w:rPr>
      </w:pPr>
      <w:r w:rsidRPr="00703E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3E4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Předpoklady pro použití faktoriální analýzy ANOVA - normalita rozložení ve vš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ech kategoriích (viz</w:t>
      </w:r>
      <w:r w:rsidRPr="00703E4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přílohy), </w:t>
      </w:r>
      <w:proofErr w:type="spellStart"/>
      <w:r w:rsidRPr="00703E4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homoskedascita</w:t>
      </w:r>
      <w:proofErr w:type="spellEnd"/>
      <w:r w:rsidRPr="00703E4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residuí (p = 0,067), nezávislost pozorování a dostatečné zastoupení dat v každé kombinaci kategorií - byly splněny.</w:t>
      </w:r>
    </w:p>
    <w:p w14:paraId="2A48EB4E" w14:textId="77777777" w:rsidR="009C043F" w:rsidRDefault="009C043F" w:rsidP="008C21A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A77D611" w14:textId="77777777" w:rsidR="00801837" w:rsidRDefault="00801837" w:rsidP="008C21A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25C35FF" w14:textId="77777777" w:rsidR="00801837" w:rsidRDefault="00801837" w:rsidP="008C21A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6906016" w14:textId="77777777" w:rsidR="00801837" w:rsidRDefault="00801837" w:rsidP="008C21A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BC30DEC" w14:textId="77777777" w:rsidR="00801837" w:rsidRDefault="00801837" w:rsidP="008C21A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4FA0016" w14:textId="77777777" w:rsidR="00801837" w:rsidRDefault="00801837" w:rsidP="008C21A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5E20E75" w14:textId="77777777" w:rsidR="00801837" w:rsidRDefault="00801837" w:rsidP="008C21A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C515666" w14:textId="77777777" w:rsidR="00801837" w:rsidRDefault="00801837" w:rsidP="008C21A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76C7439" w14:textId="77777777" w:rsidR="008C21A4" w:rsidRDefault="008C21A4" w:rsidP="008C21A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50F22">
        <w:rPr>
          <w:rFonts w:ascii="Arial" w:eastAsia="Times New Roman" w:hAnsi="Arial" w:cs="Arial"/>
          <w:lang w:eastAsia="cs-CZ"/>
        </w:rPr>
        <w:lastRenderedPageBreak/>
        <w:t>Tabulka 1.1 Četnosti pro oba faktory</w:t>
      </w: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1133"/>
        <w:gridCol w:w="1133"/>
        <w:gridCol w:w="1133"/>
        <w:gridCol w:w="1133"/>
        <w:gridCol w:w="1133"/>
        <w:gridCol w:w="1133"/>
      </w:tblGrid>
      <w:tr w:rsidR="008C21A4" w14:paraId="2B9502B0" w14:textId="77777777" w:rsidTr="00BE60CD"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14:paraId="46B3A17F" w14:textId="77777777" w:rsidR="008C21A4" w:rsidRPr="00350F22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</w:tcBorders>
            <w:vAlign w:val="center"/>
          </w:tcPr>
          <w:p w14:paraId="74476976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Pohlaví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72A5DC62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0049A01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C21A4" w14:paraId="2357F591" w14:textId="77777777" w:rsidTr="00BE60CD">
        <w:tc>
          <w:tcPr>
            <w:tcW w:w="2264" w:type="dxa"/>
            <w:vAlign w:val="center"/>
          </w:tcPr>
          <w:p w14:paraId="0E94EA1D" w14:textId="77777777" w:rsidR="008C21A4" w:rsidRPr="00350F22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61BA7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Muži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F8339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Ženy</w:t>
            </w:r>
          </w:p>
        </w:tc>
        <w:tc>
          <w:tcPr>
            <w:tcW w:w="2266" w:type="dxa"/>
            <w:gridSpan w:val="2"/>
            <w:vAlign w:val="center"/>
          </w:tcPr>
          <w:p w14:paraId="151A0C56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Celkem</w:t>
            </w:r>
          </w:p>
        </w:tc>
      </w:tr>
      <w:tr w:rsidR="008C21A4" w14:paraId="5FFF11B3" w14:textId="77777777" w:rsidTr="00BE60CD"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0074899B" w14:textId="77777777" w:rsidR="008C21A4" w:rsidRPr="00350F22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Počet sourozenců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FAF31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f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0A0E6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98270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f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DF3FB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5B03D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f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6D5A6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%</w:t>
            </w:r>
          </w:p>
        </w:tc>
      </w:tr>
      <w:tr w:rsidR="008C21A4" w14:paraId="7CD2445E" w14:textId="77777777" w:rsidTr="00BE60CD"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14:paraId="5756FC68" w14:textId="77777777" w:rsidR="008C21A4" w:rsidRPr="00350F22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Jedináček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F1E0FB4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7F4D31C5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4,4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F7B5A69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A48541F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5,4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3D00B44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F4D2005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9,8</w:t>
            </w:r>
          </w:p>
        </w:tc>
      </w:tr>
      <w:tr w:rsidR="008C21A4" w14:paraId="6CA8ECE8" w14:textId="77777777" w:rsidTr="00BE60CD">
        <w:tc>
          <w:tcPr>
            <w:tcW w:w="2264" w:type="dxa"/>
            <w:vAlign w:val="center"/>
          </w:tcPr>
          <w:p w14:paraId="2995C15C" w14:textId="77777777" w:rsidR="008C21A4" w:rsidRPr="00350F22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1 sourozenec</w:t>
            </w:r>
          </w:p>
        </w:tc>
        <w:tc>
          <w:tcPr>
            <w:tcW w:w="1133" w:type="dxa"/>
            <w:vAlign w:val="center"/>
          </w:tcPr>
          <w:p w14:paraId="7127BFF5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173</w:t>
            </w:r>
          </w:p>
        </w:tc>
        <w:tc>
          <w:tcPr>
            <w:tcW w:w="1133" w:type="dxa"/>
            <w:vAlign w:val="center"/>
          </w:tcPr>
          <w:p w14:paraId="1CFC1C88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22,6</w:t>
            </w:r>
          </w:p>
        </w:tc>
        <w:tc>
          <w:tcPr>
            <w:tcW w:w="1133" w:type="dxa"/>
            <w:vAlign w:val="center"/>
          </w:tcPr>
          <w:p w14:paraId="0EDF5112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267</w:t>
            </w:r>
          </w:p>
        </w:tc>
        <w:tc>
          <w:tcPr>
            <w:tcW w:w="1133" w:type="dxa"/>
            <w:vAlign w:val="center"/>
          </w:tcPr>
          <w:p w14:paraId="2835D3D7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34,9</w:t>
            </w:r>
          </w:p>
        </w:tc>
        <w:tc>
          <w:tcPr>
            <w:tcW w:w="1133" w:type="dxa"/>
            <w:vAlign w:val="center"/>
          </w:tcPr>
          <w:p w14:paraId="340CB0B4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440</w:t>
            </w:r>
          </w:p>
        </w:tc>
        <w:tc>
          <w:tcPr>
            <w:tcW w:w="1133" w:type="dxa"/>
            <w:vAlign w:val="center"/>
          </w:tcPr>
          <w:p w14:paraId="65E3BBCF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57,4</w:t>
            </w:r>
          </w:p>
        </w:tc>
      </w:tr>
      <w:tr w:rsidR="008C21A4" w14:paraId="26C4D7D3" w14:textId="77777777" w:rsidTr="00BE60CD">
        <w:tc>
          <w:tcPr>
            <w:tcW w:w="2264" w:type="dxa"/>
            <w:vAlign w:val="center"/>
          </w:tcPr>
          <w:p w14:paraId="27957206" w14:textId="77777777" w:rsidR="008C21A4" w:rsidRPr="00350F22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2 sourozenci</w:t>
            </w:r>
          </w:p>
        </w:tc>
        <w:tc>
          <w:tcPr>
            <w:tcW w:w="1133" w:type="dxa"/>
            <w:vAlign w:val="center"/>
          </w:tcPr>
          <w:p w14:paraId="2B441FD4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73</w:t>
            </w:r>
          </w:p>
        </w:tc>
        <w:tc>
          <w:tcPr>
            <w:tcW w:w="1133" w:type="dxa"/>
            <w:vAlign w:val="center"/>
          </w:tcPr>
          <w:p w14:paraId="6F85E513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9,5</w:t>
            </w:r>
          </w:p>
        </w:tc>
        <w:tc>
          <w:tcPr>
            <w:tcW w:w="1133" w:type="dxa"/>
            <w:vAlign w:val="center"/>
          </w:tcPr>
          <w:p w14:paraId="7EB1FAAA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84</w:t>
            </w:r>
          </w:p>
        </w:tc>
        <w:tc>
          <w:tcPr>
            <w:tcW w:w="1133" w:type="dxa"/>
            <w:vAlign w:val="center"/>
          </w:tcPr>
          <w:p w14:paraId="0CEA5A33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11,0</w:t>
            </w:r>
          </w:p>
        </w:tc>
        <w:tc>
          <w:tcPr>
            <w:tcW w:w="1133" w:type="dxa"/>
            <w:vAlign w:val="center"/>
          </w:tcPr>
          <w:p w14:paraId="1593158C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157</w:t>
            </w:r>
          </w:p>
        </w:tc>
        <w:tc>
          <w:tcPr>
            <w:tcW w:w="1133" w:type="dxa"/>
            <w:vAlign w:val="center"/>
          </w:tcPr>
          <w:p w14:paraId="46AE461E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20,5</w:t>
            </w:r>
          </w:p>
        </w:tc>
      </w:tr>
      <w:tr w:rsidR="008C21A4" w14:paraId="08393366" w14:textId="77777777" w:rsidTr="00BE60CD"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689874D8" w14:textId="77777777" w:rsidR="008C21A4" w:rsidRPr="00350F22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3 a více sourozenců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3BC76F57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37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6D073385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4,8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8506A21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57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00454B8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7,4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13303CA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D253A45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12,3</w:t>
            </w:r>
          </w:p>
        </w:tc>
      </w:tr>
      <w:tr w:rsidR="008C21A4" w14:paraId="120BC82F" w14:textId="77777777" w:rsidTr="00BE60CD"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58ABA" w14:textId="77777777" w:rsidR="008C21A4" w:rsidRPr="00350F22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Celkem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7BDA9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317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3F029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41,4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120BA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449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12C27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58,6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7B0EF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766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B6F5B" w14:textId="77777777"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100,0</w:t>
            </w:r>
          </w:p>
        </w:tc>
      </w:tr>
    </w:tbl>
    <w:p w14:paraId="690B698B" w14:textId="77777777" w:rsidR="00350F22" w:rsidRDefault="00350F22" w:rsidP="00672C9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5DCFBB8" w14:textId="77777777" w:rsidR="00C61BDA" w:rsidRDefault="00C61BDA" w:rsidP="00672C9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9B1B635" w14:textId="77777777" w:rsidR="00C61BDA" w:rsidRPr="00350F22" w:rsidRDefault="00C61BDA" w:rsidP="00C61BD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50F22">
        <w:rPr>
          <w:rFonts w:ascii="Arial" w:eastAsia="Times New Roman" w:hAnsi="Arial" w:cs="Arial"/>
          <w:lang w:eastAsia="cs-CZ"/>
        </w:rPr>
        <w:t>Tabulka 1.2 Průměry a směrodatné odchylky</w:t>
      </w:r>
      <w:r w:rsidR="00801837">
        <w:rPr>
          <w:rFonts w:ascii="Arial" w:eastAsia="Times New Roman" w:hAnsi="Arial" w:cs="Arial"/>
          <w:lang w:eastAsia="cs-CZ"/>
        </w:rPr>
        <w:t xml:space="preserve"> individualismu</w:t>
      </w:r>
      <w:r w:rsidRPr="00350F22">
        <w:rPr>
          <w:rFonts w:ascii="Arial" w:eastAsia="Times New Roman" w:hAnsi="Arial" w:cs="Arial"/>
          <w:lang w:eastAsia="cs-CZ"/>
        </w:rPr>
        <w:t xml:space="preserve"> pro oba</w:t>
      </w:r>
      <w:r w:rsidR="008C21A4">
        <w:rPr>
          <w:rFonts w:ascii="Arial" w:eastAsia="Times New Roman" w:hAnsi="Arial" w:cs="Arial"/>
          <w:lang w:eastAsia="cs-CZ"/>
        </w:rPr>
        <w:t xml:space="preserve"> faktory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132"/>
        <w:gridCol w:w="1133"/>
        <w:gridCol w:w="1133"/>
        <w:gridCol w:w="1133"/>
        <w:gridCol w:w="1133"/>
        <w:gridCol w:w="1133"/>
      </w:tblGrid>
      <w:tr w:rsidR="00C61BDA" w:rsidRPr="00350F22" w14:paraId="130DF266" w14:textId="77777777" w:rsidTr="00BE60CD"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71A7EC89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A4971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Pohlaví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  <w:vAlign w:val="center"/>
          </w:tcPr>
          <w:p w14:paraId="3B504FB0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61BDA" w:rsidRPr="00350F22" w14:paraId="675CC716" w14:textId="77777777" w:rsidTr="00BE60CD">
        <w:tc>
          <w:tcPr>
            <w:tcW w:w="2265" w:type="dxa"/>
            <w:vAlign w:val="center"/>
          </w:tcPr>
          <w:p w14:paraId="1918F645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C65EB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Muži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ED2B3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Ženy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center"/>
          </w:tcPr>
          <w:p w14:paraId="5E75C6E9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Celkem</w:t>
            </w:r>
          </w:p>
        </w:tc>
      </w:tr>
      <w:tr w:rsidR="00C61BDA" w:rsidRPr="00350F22" w14:paraId="6977562E" w14:textId="77777777" w:rsidTr="00BE60CD"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6D4E8D27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Počet sourozenců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9FC2A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BBFC9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SD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9447C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500F2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SD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20AB9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227A3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SD</w:t>
            </w:r>
          </w:p>
        </w:tc>
      </w:tr>
      <w:tr w:rsidR="00C61BDA" w:rsidRPr="00350F22" w14:paraId="7C45626F" w14:textId="77777777" w:rsidTr="00BE60CD"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223204DF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Jedináček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73F19089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2,35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542DA73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0,63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0C318DD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2,32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79D9AC6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0,69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4475228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2,33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F27932A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0,66</w:t>
            </w:r>
          </w:p>
        </w:tc>
      </w:tr>
      <w:tr w:rsidR="00C61BDA" w:rsidRPr="00350F22" w14:paraId="0C1460DE" w14:textId="77777777" w:rsidTr="00BE60CD">
        <w:tc>
          <w:tcPr>
            <w:tcW w:w="2265" w:type="dxa"/>
            <w:vAlign w:val="center"/>
          </w:tcPr>
          <w:p w14:paraId="0CDE34AA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1 sourozenec</w:t>
            </w:r>
          </w:p>
        </w:tc>
        <w:tc>
          <w:tcPr>
            <w:tcW w:w="1132" w:type="dxa"/>
            <w:vAlign w:val="center"/>
          </w:tcPr>
          <w:p w14:paraId="43970672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2,28</w:t>
            </w:r>
          </w:p>
        </w:tc>
        <w:tc>
          <w:tcPr>
            <w:tcW w:w="1133" w:type="dxa"/>
            <w:vAlign w:val="center"/>
          </w:tcPr>
          <w:p w14:paraId="13DF0F18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0,53</w:t>
            </w:r>
          </w:p>
        </w:tc>
        <w:tc>
          <w:tcPr>
            <w:tcW w:w="1133" w:type="dxa"/>
            <w:vAlign w:val="center"/>
          </w:tcPr>
          <w:p w14:paraId="6F52D0BA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2,23</w:t>
            </w:r>
          </w:p>
        </w:tc>
        <w:tc>
          <w:tcPr>
            <w:tcW w:w="1133" w:type="dxa"/>
            <w:vAlign w:val="center"/>
          </w:tcPr>
          <w:p w14:paraId="571E5493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0,52</w:t>
            </w:r>
          </w:p>
        </w:tc>
        <w:tc>
          <w:tcPr>
            <w:tcW w:w="1133" w:type="dxa"/>
            <w:vAlign w:val="center"/>
          </w:tcPr>
          <w:p w14:paraId="419F5F8C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2,25</w:t>
            </w:r>
          </w:p>
        </w:tc>
        <w:tc>
          <w:tcPr>
            <w:tcW w:w="1133" w:type="dxa"/>
            <w:vAlign w:val="center"/>
          </w:tcPr>
          <w:p w14:paraId="1A215707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0,52</w:t>
            </w:r>
          </w:p>
        </w:tc>
      </w:tr>
      <w:tr w:rsidR="00C61BDA" w:rsidRPr="00350F22" w14:paraId="6CF0ED89" w14:textId="77777777" w:rsidTr="00BE60CD">
        <w:tc>
          <w:tcPr>
            <w:tcW w:w="2265" w:type="dxa"/>
            <w:vAlign w:val="center"/>
          </w:tcPr>
          <w:p w14:paraId="04D4D668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2 sourozenci</w:t>
            </w:r>
          </w:p>
        </w:tc>
        <w:tc>
          <w:tcPr>
            <w:tcW w:w="1132" w:type="dxa"/>
            <w:vAlign w:val="center"/>
          </w:tcPr>
          <w:p w14:paraId="7431F845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2,18</w:t>
            </w:r>
          </w:p>
        </w:tc>
        <w:tc>
          <w:tcPr>
            <w:tcW w:w="1133" w:type="dxa"/>
            <w:vAlign w:val="center"/>
          </w:tcPr>
          <w:p w14:paraId="3C0E5A84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0,54</w:t>
            </w:r>
          </w:p>
        </w:tc>
        <w:tc>
          <w:tcPr>
            <w:tcW w:w="1133" w:type="dxa"/>
            <w:vAlign w:val="center"/>
          </w:tcPr>
          <w:p w14:paraId="0DB33FB7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2,22</w:t>
            </w:r>
          </w:p>
        </w:tc>
        <w:tc>
          <w:tcPr>
            <w:tcW w:w="1133" w:type="dxa"/>
            <w:vAlign w:val="center"/>
          </w:tcPr>
          <w:p w14:paraId="30A00714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0,53</w:t>
            </w:r>
          </w:p>
        </w:tc>
        <w:tc>
          <w:tcPr>
            <w:tcW w:w="1133" w:type="dxa"/>
            <w:vAlign w:val="center"/>
          </w:tcPr>
          <w:p w14:paraId="063C5B91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2,20</w:t>
            </w:r>
          </w:p>
        </w:tc>
        <w:tc>
          <w:tcPr>
            <w:tcW w:w="1133" w:type="dxa"/>
            <w:vAlign w:val="center"/>
          </w:tcPr>
          <w:p w14:paraId="54918039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0,53</w:t>
            </w:r>
          </w:p>
        </w:tc>
      </w:tr>
      <w:tr w:rsidR="00C61BDA" w:rsidRPr="00350F22" w14:paraId="336E8551" w14:textId="77777777" w:rsidTr="00BE60CD"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71D59102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3 a více sourozenců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2928FDD4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2,18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49E6A7C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0,63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6C67E0EC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682CC1AE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0,65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80F2B79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9036CB8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0,64</w:t>
            </w:r>
          </w:p>
        </w:tc>
      </w:tr>
      <w:tr w:rsidR="00C61BDA" w:rsidRPr="00350F22" w14:paraId="12D2221D" w14:textId="77777777" w:rsidTr="00BE60CD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D504A" w14:textId="77777777"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Celkem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DF4E2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85F4F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D5867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54740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B484D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19AF3" w14:textId="77777777"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0,55</w:t>
            </w:r>
          </w:p>
        </w:tc>
      </w:tr>
    </w:tbl>
    <w:p w14:paraId="2273711A" w14:textId="77777777" w:rsidR="00C61BDA" w:rsidRDefault="00C61BDA" w:rsidP="00672C9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1C6BF9F" w14:textId="77777777" w:rsidR="00C61BDA" w:rsidRDefault="00AC14CF" w:rsidP="00672C96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B78F1">
        <w:rPr>
          <w:rFonts w:ascii="Arial" w:hAnsi="Arial" w:cs="Arial"/>
          <w:color w:val="000000"/>
          <w:sz w:val="23"/>
          <w:szCs w:val="23"/>
          <w:highlight w:val="yellow"/>
        </w:rPr>
        <w:t xml:space="preserve">Shoda modelu s daty je nízká (F (7) = 0,7; p = </w:t>
      </w:r>
      <w:r w:rsidR="00902DE1" w:rsidRPr="004B78F1">
        <w:rPr>
          <w:rFonts w:ascii="Arial" w:hAnsi="Arial" w:cs="Arial"/>
          <w:color w:val="000000"/>
          <w:sz w:val="23"/>
          <w:szCs w:val="23"/>
          <w:highlight w:val="yellow"/>
        </w:rPr>
        <w:t>0,</w:t>
      </w:r>
      <w:commentRangeStart w:id="3"/>
      <w:r w:rsidR="00902DE1" w:rsidRPr="004B78F1">
        <w:rPr>
          <w:rFonts w:ascii="Arial" w:hAnsi="Arial" w:cs="Arial"/>
          <w:color w:val="000000"/>
          <w:sz w:val="23"/>
          <w:szCs w:val="23"/>
          <w:highlight w:val="yellow"/>
        </w:rPr>
        <w:t>71</w:t>
      </w:r>
      <w:commentRangeEnd w:id="3"/>
      <w:r w:rsidR="004B78F1">
        <w:rPr>
          <w:rStyle w:val="Odkaznakoment"/>
        </w:rPr>
        <w:commentReference w:id="3"/>
      </w:r>
      <w:r w:rsidR="00902DE1" w:rsidRPr="004B78F1">
        <w:rPr>
          <w:rFonts w:ascii="Arial" w:hAnsi="Arial" w:cs="Arial"/>
          <w:color w:val="000000"/>
          <w:sz w:val="23"/>
          <w:szCs w:val="23"/>
          <w:highlight w:val="yellow"/>
        </w:rPr>
        <w:t>)</w:t>
      </w:r>
      <w:r w:rsidR="00902DE1">
        <w:rPr>
          <w:rFonts w:ascii="Arial" w:hAnsi="Arial" w:cs="Arial"/>
          <w:color w:val="000000"/>
          <w:sz w:val="23"/>
          <w:szCs w:val="23"/>
        </w:rPr>
        <w:t>. To</w:t>
      </w:r>
      <w:r>
        <w:rPr>
          <w:rFonts w:ascii="Arial" w:hAnsi="Arial" w:cs="Arial"/>
          <w:color w:val="000000"/>
          <w:sz w:val="23"/>
          <w:szCs w:val="23"/>
        </w:rPr>
        <w:t xml:space="preserve"> znamená</w:t>
      </w:r>
      <w:r w:rsidR="00902DE1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že nemůžeme potvrdit naši hypotézu, neboť nemáme důkazy pro to, že by se míra individualismu lišila podle počtu sourozenců nebo pohlaví - mezi skupinami se neukázal signifikantní </w:t>
      </w:r>
      <w:commentRangeStart w:id="4"/>
      <w:r>
        <w:rPr>
          <w:rFonts w:ascii="Arial" w:hAnsi="Arial" w:cs="Arial"/>
          <w:color w:val="000000"/>
          <w:sz w:val="23"/>
          <w:szCs w:val="23"/>
        </w:rPr>
        <w:t>rozdíl</w:t>
      </w:r>
      <w:commentRangeEnd w:id="4"/>
      <w:r w:rsidR="00DD1845">
        <w:rPr>
          <w:rStyle w:val="Odkaznakoment"/>
        </w:rPr>
        <w:commentReference w:id="4"/>
      </w:r>
      <w:r>
        <w:rPr>
          <w:rFonts w:ascii="Arial" w:hAnsi="Arial" w:cs="Arial"/>
          <w:color w:val="000000"/>
          <w:sz w:val="23"/>
          <w:szCs w:val="23"/>
        </w:rPr>
        <w:t xml:space="preserve">. Pokud bychom odhlédli od signifikance, mohli bychom v našem modelu sledovat pokles individualismu v závislosti na počtu sourozenců  a pohlaví (a interakci těchto dvou proměnných - viz graf 1.1). K lepší signifikanci by mohl přispět větší vzorek nebo lépe 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diverzifikovaněji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měřený individualismus.</w:t>
      </w:r>
      <w:r w:rsidR="00902DE1">
        <w:rPr>
          <w:rFonts w:ascii="Arial" w:hAnsi="Arial" w:cs="Arial"/>
          <w:color w:val="000000"/>
          <w:sz w:val="23"/>
          <w:szCs w:val="23"/>
        </w:rPr>
        <w:t xml:space="preserve"> V našem případě nabývá </w:t>
      </w:r>
      <w:commentRangeStart w:id="5"/>
      <w:r w:rsidR="00902DE1">
        <w:rPr>
          <w:rFonts w:ascii="Arial" w:hAnsi="Arial" w:cs="Arial"/>
          <w:color w:val="000000"/>
          <w:sz w:val="23"/>
          <w:szCs w:val="23"/>
        </w:rPr>
        <w:t xml:space="preserve">pouze 23 hodnot </w:t>
      </w:r>
      <w:commentRangeEnd w:id="5"/>
      <w:r w:rsidR="009D43C5">
        <w:rPr>
          <w:rStyle w:val="Odkaznakoment"/>
        </w:rPr>
        <w:commentReference w:id="5"/>
      </w:r>
      <w:r w:rsidR="00902DE1">
        <w:rPr>
          <w:rFonts w:ascii="Arial" w:hAnsi="Arial" w:cs="Arial"/>
          <w:color w:val="000000"/>
          <w:sz w:val="23"/>
          <w:szCs w:val="23"/>
        </w:rPr>
        <w:t xml:space="preserve">a je možné, že nejsme schopni zachytit pozorovatelný </w:t>
      </w:r>
      <w:commentRangeStart w:id="6"/>
      <w:r w:rsidR="00902DE1">
        <w:rPr>
          <w:rFonts w:ascii="Arial" w:hAnsi="Arial" w:cs="Arial"/>
          <w:color w:val="000000"/>
          <w:sz w:val="23"/>
          <w:szCs w:val="23"/>
        </w:rPr>
        <w:t>rozdíl</w:t>
      </w:r>
      <w:commentRangeEnd w:id="6"/>
      <w:r w:rsidR="009D43C5">
        <w:rPr>
          <w:rStyle w:val="Odkaznakoment"/>
        </w:rPr>
        <w:commentReference w:id="6"/>
      </w:r>
      <w:r w:rsidR="00902DE1">
        <w:rPr>
          <w:rFonts w:ascii="Arial" w:hAnsi="Arial" w:cs="Arial"/>
          <w:color w:val="000000"/>
          <w:sz w:val="23"/>
          <w:szCs w:val="23"/>
        </w:rPr>
        <w:t>.</w:t>
      </w:r>
    </w:p>
    <w:p w14:paraId="00B2140D" w14:textId="77777777" w:rsidR="00902DE1" w:rsidRDefault="00902DE1">
      <w:pPr>
        <w:rPr>
          <w:rFonts w:ascii="Arial" w:hAnsi="Arial" w:cs="Arial"/>
          <w:color w:val="000000"/>
          <w:sz w:val="23"/>
          <w:szCs w:val="23"/>
        </w:rPr>
      </w:pPr>
    </w:p>
    <w:p w14:paraId="4AB7EFAB" w14:textId="77777777" w:rsidR="00902DE1" w:rsidRDefault="00801837">
      <w:pPr>
        <w:rPr>
          <w:rFonts w:ascii="Arial" w:hAnsi="Arial" w:cs="Arial"/>
          <w:color w:val="000000"/>
          <w:sz w:val="23"/>
          <w:szCs w:val="23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222720F" wp14:editId="1E7E6159">
            <wp:simplePos x="0" y="0"/>
            <wp:positionH relativeFrom="column">
              <wp:posOffset>-4445</wp:posOffset>
            </wp:positionH>
            <wp:positionV relativeFrom="paragraph">
              <wp:posOffset>279400</wp:posOffset>
            </wp:positionV>
            <wp:extent cx="4019550" cy="3220720"/>
            <wp:effectExtent l="0" t="0" r="0" b="0"/>
            <wp:wrapSquare wrapText="bothSides"/>
            <wp:docPr id="7" name="Picture 7" descr="https://lh4.googleusercontent.com/hjYK4gSYkPiAYP2do69Z6BMPOgtch9fo2OR1O-h-pub5d7MZDrWEDboByW0THzquvLpYQMDJsPhwmKfAUpiqMsZTGkO4hBWsm7Y2rO5KutrwLWoY7lSe1HmM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4.googleusercontent.com/hjYK4gSYkPiAYP2do69Z6BMPOgtch9fo2OR1O-h-pub5d7MZDrWEDboByW0THzquvLpYQMDJsPhwmKfAUpiqMsZTGkO4hBWsm7Y2rO5KutrwLWoY7lSe1HmM8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DE1">
        <w:rPr>
          <w:rFonts w:ascii="Arial" w:hAnsi="Arial" w:cs="Arial"/>
          <w:color w:val="000000"/>
          <w:sz w:val="23"/>
          <w:szCs w:val="23"/>
        </w:rPr>
        <w:t>Graf 1.1 Interakce proměnných pohlaví a počet sourozenců</w:t>
      </w:r>
    </w:p>
    <w:p w14:paraId="0D724EC3" w14:textId="77777777" w:rsidR="00902DE1" w:rsidRDefault="00902DE1">
      <w:pPr>
        <w:rPr>
          <w:rFonts w:ascii="Arial" w:hAnsi="Arial" w:cs="Arial"/>
          <w:color w:val="000000"/>
          <w:sz w:val="23"/>
          <w:szCs w:val="23"/>
        </w:rPr>
      </w:pPr>
    </w:p>
    <w:p w14:paraId="75445365" w14:textId="77777777" w:rsidR="00902DE1" w:rsidRDefault="00902DE1" w:rsidP="00AC14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</w:p>
    <w:p w14:paraId="5940519C" w14:textId="77777777" w:rsidR="00902DE1" w:rsidRDefault="00902DE1" w:rsidP="00AC14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</w:p>
    <w:p w14:paraId="1387BAB2" w14:textId="77777777" w:rsidR="00902DE1" w:rsidRDefault="00902DE1" w:rsidP="00AC14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902DE1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695A23" wp14:editId="71B3E381">
                <wp:simplePos x="0" y="0"/>
                <wp:positionH relativeFrom="column">
                  <wp:posOffset>-147320</wp:posOffset>
                </wp:positionH>
                <wp:positionV relativeFrom="paragraph">
                  <wp:posOffset>92075</wp:posOffset>
                </wp:positionV>
                <wp:extent cx="371475" cy="1857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161D6" w14:textId="77777777" w:rsidR="00902DE1" w:rsidRPr="003250E3" w:rsidRDefault="00902DE1">
                            <w:pPr>
                              <w:rPr>
                                <w:b/>
                              </w:rPr>
                            </w:pPr>
                            <w:r w:rsidRPr="003250E3">
                              <w:rPr>
                                <w:b/>
                              </w:rPr>
                              <w:t>Nevá</w:t>
                            </w:r>
                            <w:r w:rsidR="003250E3" w:rsidRPr="003250E3">
                              <w:rPr>
                                <w:b/>
                              </w:rPr>
                              <w:t>žené průměry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933F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6pt;margin-top:7.25pt;width:29.25pt;height:14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" stroked="f">
                <v:textbox style="layout-flow:vertical;mso-layout-flow-alt:bottom-to-top">
                  <w:txbxContent>
                    <w:p w:rsidR="00902DE1" w:rsidRPr="003250E3" w:rsidRDefault="00902DE1">
                      <w:pPr>
                        <w:rPr>
                          <w:b/>
                        </w:rPr>
                      </w:pPr>
                      <w:r w:rsidRPr="003250E3">
                        <w:rPr>
                          <w:b/>
                        </w:rPr>
                        <w:t>Nevá</w:t>
                      </w:r>
                      <w:r w:rsidR="003250E3" w:rsidRPr="003250E3">
                        <w:rPr>
                          <w:b/>
                        </w:rPr>
                        <w:t>žené průměry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11FD27" w14:textId="77777777" w:rsidR="003250E3" w:rsidRDefault="003250E3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 w:type="page"/>
      </w:r>
    </w:p>
    <w:p w14:paraId="2229ADBE" w14:textId="77777777" w:rsidR="00902DE1" w:rsidRDefault="00AC14CF" w:rsidP="00AC14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AC14CF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lastRenderedPageBreak/>
        <w:t>Přílohy</w:t>
      </w:r>
    </w:p>
    <w:p w14:paraId="33FB0D11" w14:textId="77777777" w:rsidR="00AC14CF" w:rsidRPr="00AC14CF" w:rsidRDefault="00AC14CF" w:rsidP="00AC14C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AC14C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Histogramy pro ověření normali</w:t>
      </w:r>
      <w:r w:rsidR="002810B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ty rozložení u Faktoriální ANOVA</w:t>
      </w:r>
      <w:r w:rsidRPr="00AC14C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:</w:t>
      </w:r>
      <w:r w:rsidRPr="00AC14C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D2BB032" wp14:editId="30132A08">
            <wp:extent cx="3019387" cy="2419350"/>
            <wp:effectExtent l="0" t="0" r="0" b="0"/>
            <wp:docPr id="6" name="Picture 6" descr="https://lh4.googleusercontent.com/cA1UrErbXh0d4vj4neuxWDi9qKG4IZi6UpiLdpsJo_iuDuLAT1H-TjLA3mYHA1ZlNqgdJoEBVBO907ls3dPa2LYo89vojpe3Nx2gGpg24me1MUcQ6iJt3DJV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A1UrErbXh0d4vj4neuxWDi9qKG4IZi6UpiLdpsJo_iuDuLAT1H-TjLA3mYHA1ZlNqgdJoEBVBO907ls3dPa2LYo89vojpe3Nx2gGpg24me1MUcQ6iJt3DJVT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95" cy="24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4C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A4053C3" wp14:editId="40DA5E65">
            <wp:extent cx="2714625" cy="2175152"/>
            <wp:effectExtent l="0" t="0" r="0" b="0"/>
            <wp:docPr id="5" name="Picture 5" descr="https://lh6.googleusercontent.com/kBGfsuL6IWbcRjregLSekszQROtUyQHxkG4iJAK_pmSMcveUEaM2bHAj7QfNbfVlRX4lnoM8hfrpK8JqpvmhwAwxKbnPjHoMoXGvPJLd7FXytdqLJ9DlrTY-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kBGfsuL6IWbcRjregLSekszQROtUyQHxkG4iJAK_pmSMcveUEaM2bHAj7QfNbfVlRX4lnoM8hfrpK8JqpvmhwAwxKbnPjHoMoXGvPJLd7FXytdqLJ9DlrTY-G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212" cy="218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4C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AC14C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4641A84" wp14:editId="5F59FAEA">
            <wp:extent cx="2867025" cy="2297266"/>
            <wp:effectExtent l="0" t="0" r="0" b="8255"/>
            <wp:docPr id="4" name="Picture 4" descr="https://lh4.googleusercontent.com/zPCPUU_u76mvtCa7FF7uC5f2laJDiy5akP2tfbmumzXkxQK63me0CJPEENZgye872dxawxv4JT5MFBpzcNtu22zBOmZvxs89uP3z3esqEH_AqyzOhA9CS0s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zPCPUU_u76mvtCa7FF7uC5f2laJDiy5akP2tfbmumzXkxQK63me0CJPEENZgye872dxawxv4JT5MFBpzcNtu22zBOmZvxs89uP3z3esqEH_AqyzOhA9CS0sBF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04" cy="231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4C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9FBCF5B" wp14:editId="6C4EA28F">
            <wp:extent cx="2867025" cy="2297267"/>
            <wp:effectExtent l="0" t="0" r="0" b="8255"/>
            <wp:docPr id="3" name="Picture 3" descr="https://lh4.googleusercontent.com/NOojgRV_LHLJ-hzLaVGUL8JpXVrOPWLJJIgdgctZAjrK4ty0EcjhYgc4o2yJOs9RO09jCEhlVd2h17igogItFdUeHQT6NUOqZrUjOdHy5tTsio7bB_sfSw0C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NOojgRV_LHLJ-hzLaVGUL8JpXVrOPWLJJIgdgctZAjrK4ty0EcjhYgc4o2yJOs9RO09jCEhlVd2h17igogItFdUeHQT6NUOqZrUjOdHy5tTsio7bB_sfSw0Cp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106" cy="231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1241C" w14:textId="77777777" w:rsidR="00AC14CF" w:rsidRPr="00AC14CF" w:rsidRDefault="00AC14CF" w:rsidP="00AC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432555" w14:textId="77777777" w:rsidR="00AC14CF" w:rsidRPr="00AC14CF" w:rsidRDefault="00AC14CF" w:rsidP="00AC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4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C14C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FBF3340" wp14:editId="051DD5ED">
            <wp:extent cx="2819400" cy="2259105"/>
            <wp:effectExtent l="0" t="0" r="0" b="8255"/>
            <wp:docPr id="2" name="Picture 2" descr="https://lh5.googleusercontent.com/-Bfa3LrVszcyE2uPUsWvdIPWZTgNlfWgqiyCQQQ3yYMHuf8Yea0dJGrrjvxY5gkhIxzEoIdPlJlJG2hFZQRjb7UygMFpRDYSZqtQX-9OJBvoYylzGUnLw0K7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-Bfa3LrVszcyE2uPUsWvdIPWZTgNlfWgqiyCQQQ3yYMHuf8Yea0dJGrrjvxY5gkhIxzEoIdPlJlJG2hFZQRjb7UygMFpRDYSZqtQX-9OJBvoYylzGUnLw0K7j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847" cy="227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4C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4A496FF" wp14:editId="1941B3CB">
            <wp:extent cx="2841077" cy="2276475"/>
            <wp:effectExtent l="0" t="0" r="0" b="0"/>
            <wp:docPr id="1" name="Picture 1" descr="https://lh6.googleusercontent.com/k8AGyZWuODmn76UyyQoQhhllD_JFg8mcpbJiL8lSgkydJlTJQK1yTQccS-NDEwBgidRuRvDXJwZlDvFCoXh-mMVhqnDtprkwFadj_3sFFIMDoCaABoBJjaD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k8AGyZWuODmn76UyyQoQhhllD_JFg8mcpbJiL8lSgkydJlTJQK1yTQccS-NDEwBgidRuRvDXJwZlDvFCoXh-mMVhqnDtprkwFadj_3sFFIMDoCaABoBJjaDDi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10" cy="229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BFB94" w14:textId="77777777" w:rsidR="00AC14CF" w:rsidRPr="00AC14CF" w:rsidRDefault="00AC14CF" w:rsidP="00AC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EF4478" w14:textId="77777777" w:rsidR="00AC14CF" w:rsidRPr="00672C96" w:rsidRDefault="00AC14CF" w:rsidP="00672C9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AC14CF" w:rsidRPr="00672C9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nda Ježek" w:date="2013-11-12T20:49:00Z" w:initials="SJ">
    <w:p w14:paraId="447D7A37" w14:textId="77777777" w:rsidR="004B78F1" w:rsidRDefault="004B78F1">
      <w:pPr>
        <w:pStyle w:val="Textkomente"/>
      </w:pPr>
      <w:r>
        <w:rPr>
          <w:rStyle w:val="Odkaznakoment"/>
        </w:rPr>
        <w:annotationRef/>
      </w:r>
      <w:r>
        <w:t>Proč proboha?</w:t>
      </w:r>
    </w:p>
  </w:comment>
  <w:comment w:id="2" w:author="Standa Ježek" w:date="2013-11-20T21:11:00Z" w:initials="SJ">
    <w:p w14:paraId="5829666E" w14:textId="36B1AA02" w:rsidR="00DD1845" w:rsidRDefault="00DD1845">
      <w:pPr>
        <w:pStyle w:val="Textkomente"/>
      </w:pPr>
      <w:r>
        <w:rPr>
          <w:rStyle w:val="Odkaznakoment"/>
        </w:rPr>
        <w:annotationRef/>
      </w:r>
      <w:r>
        <w:t xml:space="preserve">Za běžných okolností neobvykle vysoká velikost účinku. Ale jsem rád, že jste si omegu </w:t>
      </w:r>
      <w:proofErr w:type="spellStart"/>
      <w:r>
        <w:t>dodpočítali</w:t>
      </w:r>
      <w:proofErr w:type="spellEnd"/>
      <w:r>
        <w:t>.</w:t>
      </w:r>
    </w:p>
  </w:comment>
  <w:comment w:id="1" w:author="Standa Ježek" w:date="2013-11-12T20:51:00Z" w:initials="SJ">
    <w:p w14:paraId="1CC658F7" w14:textId="77777777" w:rsidR="004B78F1" w:rsidRDefault="004B78F1">
      <w:pPr>
        <w:pStyle w:val="Textkomente"/>
      </w:pPr>
      <w:r>
        <w:rPr>
          <w:rStyle w:val="Odkaznakoment"/>
        </w:rPr>
        <w:annotationRef/>
      </w:r>
      <w:r>
        <w:t>Zvláštní sada kontrastů. Vyjasnit.</w:t>
      </w:r>
    </w:p>
  </w:comment>
  <w:comment w:id="3" w:author="Standa Ježek" w:date="2013-11-20T21:18:00Z" w:initials="SJ">
    <w:p w14:paraId="58D3E3EB" w14:textId="77777777" w:rsidR="004B78F1" w:rsidRDefault="004B78F1">
      <w:pPr>
        <w:pStyle w:val="Textkomente"/>
      </w:pPr>
      <w:r>
        <w:rPr>
          <w:rStyle w:val="Odkaznakoment"/>
        </w:rPr>
        <w:annotationRef/>
      </w:r>
      <w:r>
        <w:t>Zatoulala se věta z regrese?</w:t>
      </w:r>
      <w:r w:rsidR="00DD1845">
        <w:t xml:space="preserve"> </w:t>
      </w:r>
    </w:p>
    <w:p w14:paraId="004FAC10" w14:textId="4FF728CF" w:rsidR="00DD1845" w:rsidRDefault="00DD1845">
      <w:pPr>
        <w:pStyle w:val="Textkomente"/>
      </w:pPr>
      <w:r>
        <w:t xml:space="preserve">Jinak obecně za F musí následovat dvoje stupně volnosti.  </w:t>
      </w:r>
    </w:p>
  </w:comment>
  <w:comment w:id="4" w:author="Standa Ježek" w:date="2013-11-20T21:19:00Z" w:initials="SJ">
    <w:p w14:paraId="57E568D6" w14:textId="3212EE5B" w:rsidR="00DD1845" w:rsidRDefault="00DD1845">
      <w:pPr>
        <w:pStyle w:val="Textkomente"/>
      </w:pPr>
      <w:r>
        <w:rPr>
          <w:rStyle w:val="Odkaznakoment"/>
        </w:rPr>
        <w:annotationRef/>
      </w:r>
      <w:r>
        <w:t>I když vám testy hypotéz nevychází signifikantní, je třeba uvést, jak ty testy vyšly -  testové statistiky atd.</w:t>
      </w:r>
      <w:r w:rsidR="009D43C5">
        <w:t xml:space="preserve"> Takhle se vlastně nic nedozvídám.</w:t>
      </w:r>
    </w:p>
  </w:comment>
  <w:comment w:id="5" w:author="Standa Ježek" w:date="2013-11-20T21:22:00Z" w:initials="SJ">
    <w:p w14:paraId="1B4EF646" w14:textId="03E87061" w:rsidR="009D43C5" w:rsidRDefault="009D43C5">
      <w:pPr>
        <w:pStyle w:val="Textkomente"/>
      </w:pPr>
      <w:r>
        <w:rPr>
          <w:rStyle w:val="Odkaznakoment"/>
        </w:rPr>
        <w:annotationRef/>
      </w:r>
      <w:r>
        <w:t>To není nijak málo.</w:t>
      </w:r>
    </w:p>
  </w:comment>
  <w:comment w:id="6" w:author="Standa Ježek" w:date="2013-11-20T21:24:00Z" w:initials="SJ">
    <w:p w14:paraId="072BE274" w14:textId="35BAEF8C" w:rsidR="009D43C5" w:rsidRDefault="009D43C5">
      <w:pPr>
        <w:pStyle w:val="Textkomente"/>
      </w:pPr>
      <w:r>
        <w:rPr>
          <w:rStyle w:val="Odkaznakoment"/>
        </w:rPr>
        <w:annotationRef/>
      </w:r>
      <w:r>
        <w:t xml:space="preserve">Taky je možné, že vaše hypotéza není </w:t>
      </w:r>
      <w:r>
        <w:t>pravdivá…</w:t>
      </w:r>
      <w:bookmarkStart w:id="7" w:name="_GoBack"/>
      <w:bookmarkEnd w:id="7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7D7A37" w15:done="0"/>
  <w15:commentEx w15:paraId="1CC658F7" w15:done="0"/>
  <w15:commentEx w15:paraId="004FAC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CBF43" w14:textId="77777777" w:rsidR="009A64AD" w:rsidRDefault="009A64AD" w:rsidP="009C043F">
      <w:pPr>
        <w:spacing w:after="0" w:line="240" w:lineRule="auto"/>
      </w:pPr>
      <w:r>
        <w:separator/>
      </w:r>
    </w:p>
  </w:endnote>
  <w:endnote w:type="continuationSeparator" w:id="0">
    <w:p w14:paraId="26E17D22" w14:textId="77777777" w:rsidR="009A64AD" w:rsidRDefault="009A64AD" w:rsidP="009C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7B537" w14:textId="77777777" w:rsidR="009A64AD" w:rsidRDefault="009A64AD" w:rsidP="009C043F">
      <w:pPr>
        <w:spacing w:after="0" w:line="240" w:lineRule="auto"/>
      </w:pPr>
      <w:r>
        <w:separator/>
      </w:r>
    </w:p>
  </w:footnote>
  <w:footnote w:type="continuationSeparator" w:id="0">
    <w:p w14:paraId="3D7E7000" w14:textId="77777777" w:rsidR="009A64AD" w:rsidRDefault="009A64AD" w:rsidP="009C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AF1E3" w14:textId="77777777" w:rsidR="009C043F" w:rsidRDefault="009C043F" w:rsidP="009C043F">
    <w:pPr>
      <w:pStyle w:val="Zhlav"/>
    </w:pPr>
    <w:r>
      <w:t>PSY252</w:t>
    </w:r>
    <w:r>
      <w:tab/>
    </w:r>
    <w:r>
      <w:tab/>
      <w:t>Marie Galatíková, Lukáš Kvapil, Vojtěch Mýlek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3E"/>
    <w:rsid w:val="00041160"/>
    <w:rsid w:val="00130283"/>
    <w:rsid w:val="00167BEC"/>
    <w:rsid w:val="0019390F"/>
    <w:rsid w:val="002810B2"/>
    <w:rsid w:val="003250E3"/>
    <w:rsid w:val="00350F22"/>
    <w:rsid w:val="0038777C"/>
    <w:rsid w:val="003E61DD"/>
    <w:rsid w:val="004B78F1"/>
    <w:rsid w:val="005559E8"/>
    <w:rsid w:val="0062545A"/>
    <w:rsid w:val="00672C96"/>
    <w:rsid w:val="00703E44"/>
    <w:rsid w:val="0074598F"/>
    <w:rsid w:val="00801837"/>
    <w:rsid w:val="008C21A4"/>
    <w:rsid w:val="00902DE1"/>
    <w:rsid w:val="00981E3E"/>
    <w:rsid w:val="00986460"/>
    <w:rsid w:val="009A64AD"/>
    <w:rsid w:val="009C043F"/>
    <w:rsid w:val="009D43C5"/>
    <w:rsid w:val="00A4495D"/>
    <w:rsid w:val="00AC14CF"/>
    <w:rsid w:val="00C61BDA"/>
    <w:rsid w:val="00C75503"/>
    <w:rsid w:val="00DD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5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0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A4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72C9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C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043F"/>
  </w:style>
  <w:style w:type="paragraph" w:styleId="Zpat">
    <w:name w:val="footer"/>
    <w:basedOn w:val="Normln"/>
    <w:link w:val="ZpatChar"/>
    <w:uiPriority w:val="99"/>
    <w:unhideWhenUsed/>
    <w:rsid w:val="009C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043F"/>
  </w:style>
  <w:style w:type="character" w:customStyle="1" w:styleId="Nadpis1Char">
    <w:name w:val="Nadpis 1 Char"/>
    <w:basedOn w:val="Standardnpsmoodstavce"/>
    <w:link w:val="Nadpis1"/>
    <w:uiPriority w:val="9"/>
    <w:rsid w:val="009C0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4B78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8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8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8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78F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8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0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A4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72C9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C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043F"/>
  </w:style>
  <w:style w:type="paragraph" w:styleId="Zpat">
    <w:name w:val="footer"/>
    <w:basedOn w:val="Normln"/>
    <w:link w:val="ZpatChar"/>
    <w:uiPriority w:val="99"/>
    <w:unhideWhenUsed/>
    <w:rsid w:val="009C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043F"/>
  </w:style>
  <w:style w:type="character" w:customStyle="1" w:styleId="Nadpis1Char">
    <w:name w:val="Nadpis 1 Char"/>
    <w:basedOn w:val="Standardnpsmoodstavce"/>
    <w:link w:val="Nadpis1"/>
    <w:uiPriority w:val="9"/>
    <w:rsid w:val="009C0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4B78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8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8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8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78F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536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Mýlek</dc:creator>
  <cp:keywords/>
  <dc:description/>
  <cp:lastModifiedBy>Standa Ježek</cp:lastModifiedBy>
  <cp:revision>6</cp:revision>
  <dcterms:created xsi:type="dcterms:W3CDTF">2013-11-11T21:06:00Z</dcterms:created>
  <dcterms:modified xsi:type="dcterms:W3CDTF">2013-11-20T20:25:00Z</dcterms:modified>
</cp:coreProperties>
</file>