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3E" w:rsidRPr="001F14E3" w:rsidRDefault="0026033E" w:rsidP="0026033E">
      <w:pPr>
        <w:pStyle w:val="Normlnweb"/>
        <w:spacing w:before="0"/>
        <w:jc w:val="center"/>
      </w:pPr>
      <w:r>
        <w:rPr>
          <w:noProof/>
        </w:rPr>
        <w:drawing>
          <wp:anchor distT="0" distB="0" distL="0" distR="114935" simplePos="0" relativeHeight="251659264" behindDoc="0" locked="0" layoutInCell="1" allowOverlap="1">
            <wp:simplePos x="0" y="0"/>
            <wp:positionH relativeFrom="column">
              <wp:posOffset>0</wp:posOffset>
            </wp:positionH>
            <wp:positionV relativeFrom="paragraph">
              <wp:posOffset>251460</wp:posOffset>
            </wp:positionV>
            <wp:extent cx="2854960" cy="2854960"/>
            <wp:effectExtent l="19050" t="0" r="2540" b="0"/>
            <wp:wrapSquare wrapText="r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srcRect/>
                    <a:stretch>
                      <a:fillRect/>
                    </a:stretch>
                  </pic:blipFill>
                  <pic:spPr bwMode="auto">
                    <a:xfrm>
                      <a:off x="0" y="0"/>
                      <a:ext cx="2854960" cy="2854960"/>
                    </a:xfrm>
                    <a:prstGeom prst="rect">
                      <a:avLst/>
                    </a:prstGeom>
                    <a:solidFill>
                      <a:srgbClr val="FFFFFF"/>
                    </a:solidFill>
                    <a:ln w="9525">
                      <a:noFill/>
                      <a:miter lim="800000"/>
                      <a:headEnd/>
                      <a:tailEnd/>
                    </a:ln>
                  </pic:spPr>
                </pic:pic>
              </a:graphicData>
            </a:graphic>
          </wp:anchor>
        </w:drawing>
      </w:r>
    </w:p>
    <w:p w:rsidR="0026033E" w:rsidRPr="001F14E3" w:rsidRDefault="0026033E" w:rsidP="0026033E">
      <w:pPr>
        <w:pStyle w:val="Normlnweb"/>
        <w:jc w:val="center"/>
      </w:pPr>
    </w:p>
    <w:p w:rsidR="0026033E" w:rsidRPr="001F14E3" w:rsidRDefault="0026033E" w:rsidP="0026033E">
      <w:pPr>
        <w:pStyle w:val="Normlnweb"/>
        <w:jc w:val="center"/>
      </w:pPr>
    </w:p>
    <w:p w:rsidR="0026033E" w:rsidRPr="001F14E3" w:rsidRDefault="0026033E" w:rsidP="0026033E">
      <w:pPr>
        <w:pStyle w:val="Normlnweb"/>
        <w:jc w:val="center"/>
      </w:pPr>
    </w:p>
    <w:p w:rsidR="0026033E" w:rsidRPr="001F14E3" w:rsidRDefault="0026033E" w:rsidP="0026033E">
      <w:pPr>
        <w:pStyle w:val="Normlnweb"/>
        <w:jc w:val="center"/>
      </w:pPr>
    </w:p>
    <w:p w:rsidR="0026033E" w:rsidRPr="001F14E3" w:rsidRDefault="0026033E" w:rsidP="0026033E">
      <w:pPr>
        <w:pStyle w:val="Normlnweb"/>
        <w:jc w:val="center"/>
      </w:pPr>
    </w:p>
    <w:p w:rsidR="0026033E" w:rsidRPr="001F14E3" w:rsidRDefault="0026033E" w:rsidP="0026033E">
      <w:pPr>
        <w:pStyle w:val="Normlnweb"/>
        <w:jc w:val="center"/>
        <w:rPr>
          <w:b/>
          <w:bCs/>
          <w:sz w:val="36"/>
          <w:szCs w:val="36"/>
        </w:rPr>
      </w:pPr>
      <w:r w:rsidRPr="001F14E3">
        <w:rPr>
          <w:b/>
          <w:bCs/>
          <w:sz w:val="36"/>
          <w:szCs w:val="36"/>
        </w:rPr>
        <w:t>Výzkumný projekt</w:t>
      </w:r>
    </w:p>
    <w:p w:rsidR="0026033E" w:rsidRPr="001F14E3" w:rsidRDefault="0026033E" w:rsidP="0026033E">
      <w:pPr>
        <w:pStyle w:val="Normlnweb"/>
        <w:jc w:val="center"/>
        <w:rPr>
          <w:b/>
          <w:bCs/>
          <w:sz w:val="36"/>
          <w:szCs w:val="36"/>
        </w:rPr>
      </w:pPr>
      <w:r w:rsidRPr="001F14E3">
        <w:rPr>
          <w:b/>
          <w:bCs/>
          <w:sz w:val="36"/>
          <w:szCs w:val="36"/>
        </w:rPr>
        <w:t>PSY 704</w:t>
      </w:r>
    </w:p>
    <w:p w:rsidR="0026033E" w:rsidRPr="001F14E3" w:rsidRDefault="0026033E" w:rsidP="0026033E">
      <w:pPr>
        <w:pStyle w:val="Normlnweb"/>
        <w:tabs>
          <w:tab w:val="center" w:pos="4536"/>
          <w:tab w:val="left" w:pos="5530"/>
        </w:tabs>
        <w:spacing w:after="280"/>
        <w:ind w:left="720"/>
        <w:rPr>
          <w:b/>
          <w:bCs/>
          <w:sz w:val="36"/>
          <w:szCs w:val="36"/>
        </w:rPr>
      </w:pPr>
    </w:p>
    <w:p w:rsidR="0026033E" w:rsidRPr="0072334E" w:rsidRDefault="0026033E" w:rsidP="0026033E">
      <w:pPr>
        <w:pStyle w:val="Normlnweb"/>
        <w:jc w:val="both"/>
        <w:rPr>
          <w:b/>
          <w:bCs/>
        </w:rPr>
      </w:pPr>
      <w:r w:rsidRPr="0072334E">
        <w:rPr>
          <w:b/>
          <w:bCs/>
        </w:rPr>
        <w:t>Skupina B:</w:t>
      </w:r>
    </w:p>
    <w:p w:rsidR="00707AC0" w:rsidRPr="0072334E" w:rsidRDefault="00707AC0" w:rsidP="00707AC0">
      <w:pPr>
        <w:pStyle w:val="Normlnweb"/>
        <w:jc w:val="both"/>
      </w:pPr>
      <w:r w:rsidRPr="0072334E">
        <w:t xml:space="preserve">Mgr. </w:t>
      </w:r>
      <w:proofErr w:type="spellStart"/>
      <w:r w:rsidRPr="0072334E">
        <w:t>Sučková</w:t>
      </w:r>
      <w:proofErr w:type="spellEnd"/>
      <w:r w:rsidRPr="0072334E">
        <w:t xml:space="preserve"> Magda, 215279</w:t>
      </w:r>
    </w:p>
    <w:p w:rsidR="00707AC0" w:rsidRPr="0072334E" w:rsidRDefault="00707AC0" w:rsidP="00707AC0">
      <w:pPr>
        <w:pStyle w:val="Normlnweb"/>
        <w:jc w:val="both"/>
      </w:pPr>
      <w:proofErr w:type="spellStart"/>
      <w:r w:rsidRPr="0072334E">
        <w:t>Mitterová</w:t>
      </w:r>
      <w:proofErr w:type="spellEnd"/>
      <w:r w:rsidRPr="0072334E">
        <w:t xml:space="preserve"> </w:t>
      </w:r>
      <w:proofErr w:type="spellStart"/>
      <w:r w:rsidRPr="0072334E">
        <w:t>Kristína</w:t>
      </w:r>
      <w:proofErr w:type="spellEnd"/>
      <w:r w:rsidRPr="0072334E">
        <w:t>, 402875</w:t>
      </w:r>
    </w:p>
    <w:p w:rsidR="00707AC0" w:rsidRPr="0072334E" w:rsidRDefault="00707AC0" w:rsidP="00707AC0">
      <w:pPr>
        <w:pStyle w:val="Normlnweb"/>
        <w:jc w:val="both"/>
      </w:pPr>
      <w:r w:rsidRPr="0072334E">
        <w:t>Králová Vendula, 358725</w:t>
      </w:r>
    </w:p>
    <w:p w:rsidR="0026033E" w:rsidRPr="0072334E" w:rsidRDefault="0026033E" w:rsidP="0026033E">
      <w:pPr>
        <w:pStyle w:val="Normlnweb"/>
        <w:jc w:val="both"/>
      </w:pPr>
      <w:r w:rsidRPr="0072334E">
        <w:t>Dvořáková Barbora, 257873</w:t>
      </w:r>
    </w:p>
    <w:p w:rsidR="0026033E" w:rsidRPr="0072334E" w:rsidRDefault="0026033E" w:rsidP="0026033E">
      <w:pPr>
        <w:pStyle w:val="Normlnweb"/>
        <w:jc w:val="both"/>
      </w:pPr>
      <w:r w:rsidRPr="0072334E">
        <w:t>Bc. Macháčková Kateřina, 402529</w:t>
      </w:r>
    </w:p>
    <w:p w:rsidR="0026033E" w:rsidRPr="0072334E" w:rsidRDefault="0026033E" w:rsidP="0026033E">
      <w:pPr>
        <w:pStyle w:val="Normlnweb"/>
        <w:jc w:val="both"/>
      </w:pPr>
      <w:r w:rsidRPr="0072334E">
        <w:t>Prokopová Lucie, 402560</w:t>
      </w:r>
    </w:p>
    <w:p w:rsidR="0026033E" w:rsidRPr="001F14E3" w:rsidRDefault="0026033E" w:rsidP="0026033E">
      <w:pPr>
        <w:pStyle w:val="Normlnweb"/>
        <w:rPr>
          <w:b/>
          <w:bCs/>
          <w:sz w:val="36"/>
          <w:szCs w:val="36"/>
        </w:rPr>
      </w:pPr>
    </w:p>
    <w:p w:rsidR="0026033E" w:rsidRPr="001F14E3" w:rsidRDefault="0026033E" w:rsidP="0026033E">
      <w:pPr>
        <w:pStyle w:val="Normlnweb"/>
        <w:rPr>
          <w:b/>
          <w:bCs/>
          <w:sz w:val="36"/>
          <w:szCs w:val="36"/>
        </w:rPr>
      </w:pPr>
    </w:p>
    <w:p w:rsidR="0026033E" w:rsidRPr="0072334E" w:rsidRDefault="0026033E" w:rsidP="0026033E">
      <w:pPr>
        <w:pStyle w:val="Nadpis1"/>
        <w:jc w:val="right"/>
        <w:rPr>
          <w:rFonts w:ascii="Times New Roman" w:hAnsi="Times New Roman" w:cs="Times New Roman"/>
          <w:sz w:val="22"/>
          <w:szCs w:val="22"/>
          <w:lang w:val="cs-CZ"/>
        </w:rPr>
      </w:pPr>
      <w:bookmarkStart w:id="0" w:name="_Toc370831256"/>
      <w:bookmarkStart w:id="1" w:name="_Toc370909806"/>
      <w:r w:rsidRPr="001838AB">
        <w:rPr>
          <w:rFonts w:ascii="Times New Roman" w:hAnsi="Times New Roman" w:cs="Times New Roman"/>
          <w:color w:val="000000" w:themeColor="text1"/>
          <w:sz w:val="22"/>
          <w:szCs w:val="22"/>
          <w:lang w:val="cs-CZ"/>
        </w:rPr>
        <w:t>Vyučující</w:t>
      </w:r>
      <w:r w:rsidRPr="0072334E">
        <w:rPr>
          <w:rFonts w:ascii="Times New Roman" w:hAnsi="Times New Roman" w:cs="Times New Roman"/>
          <w:sz w:val="22"/>
          <w:szCs w:val="22"/>
          <w:lang w:val="cs-CZ"/>
        </w:rPr>
        <w:t>:</w:t>
      </w:r>
      <w:bookmarkEnd w:id="0"/>
      <w:bookmarkEnd w:id="1"/>
    </w:p>
    <w:p w:rsidR="0026033E" w:rsidRPr="0072334E" w:rsidRDefault="0026033E" w:rsidP="0026033E">
      <w:pPr>
        <w:jc w:val="right"/>
        <w:rPr>
          <w:sz w:val="22"/>
          <w:szCs w:val="22"/>
          <w:lang w:val="cs-CZ"/>
        </w:rPr>
      </w:pPr>
      <w:r w:rsidRPr="0072334E">
        <w:rPr>
          <w:sz w:val="22"/>
          <w:szCs w:val="22"/>
          <w:lang w:val="cs-CZ"/>
        </w:rPr>
        <w:t>Mgr. Ing. Jakub Procházka</w:t>
      </w:r>
      <w:r w:rsidR="005369AC">
        <w:rPr>
          <w:sz w:val="22"/>
          <w:szCs w:val="22"/>
          <w:lang w:val="cs-CZ"/>
        </w:rPr>
        <w:t xml:space="preserve">, </w:t>
      </w:r>
      <w:proofErr w:type="spellStart"/>
      <w:r w:rsidR="005369AC">
        <w:rPr>
          <w:sz w:val="22"/>
          <w:szCs w:val="22"/>
          <w:lang w:val="cs-CZ"/>
        </w:rPr>
        <w:t>Ph.D</w:t>
      </w:r>
      <w:proofErr w:type="spellEnd"/>
      <w:r w:rsidR="005369AC">
        <w:rPr>
          <w:sz w:val="22"/>
          <w:szCs w:val="22"/>
          <w:lang w:val="cs-CZ"/>
        </w:rPr>
        <w:t>.</w:t>
      </w:r>
    </w:p>
    <w:p w:rsidR="0026033E" w:rsidRPr="0072334E" w:rsidRDefault="0026033E" w:rsidP="0026033E">
      <w:pPr>
        <w:jc w:val="right"/>
        <w:rPr>
          <w:sz w:val="22"/>
          <w:szCs w:val="22"/>
          <w:lang w:val="cs-CZ"/>
        </w:rPr>
      </w:pPr>
      <w:r w:rsidRPr="0072334E">
        <w:rPr>
          <w:sz w:val="22"/>
          <w:szCs w:val="22"/>
          <w:lang w:val="cs-CZ"/>
        </w:rPr>
        <w:t xml:space="preserve">Mgr. Stanislav Ježek, </w:t>
      </w:r>
      <w:proofErr w:type="spellStart"/>
      <w:r w:rsidRPr="0072334E">
        <w:rPr>
          <w:sz w:val="22"/>
          <w:szCs w:val="22"/>
          <w:lang w:val="cs-CZ"/>
        </w:rPr>
        <w:t>Ph.D</w:t>
      </w:r>
      <w:proofErr w:type="spellEnd"/>
      <w:r w:rsidRPr="0072334E">
        <w:rPr>
          <w:sz w:val="22"/>
          <w:szCs w:val="22"/>
          <w:lang w:val="cs-CZ"/>
        </w:rPr>
        <w:t>.</w:t>
      </w:r>
    </w:p>
    <w:p w:rsidR="0026033E" w:rsidRPr="0072334E" w:rsidRDefault="0026033E" w:rsidP="0026033E">
      <w:pPr>
        <w:jc w:val="right"/>
        <w:rPr>
          <w:sz w:val="22"/>
          <w:szCs w:val="22"/>
          <w:lang w:val="cs-CZ"/>
        </w:rPr>
      </w:pPr>
      <w:r w:rsidRPr="0072334E">
        <w:rPr>
          <w:sz w:val="22"/>
          <w:szCs w:val="22"/>
          <w:lang w:val="cs-CZ"/>
        </w:rPr>
        <w:t>Doc.</w:t>
      </w:r>
      <w:r w:rsidR="001838AB">
        <w:rPr>
          <w:sz w:val="22"/>
          <w:szCs w:val="22"/>
          <w:lang w:val="cs-CZ"/>
        </w:rPr>
        <w:t xml:space="preserve"> </w:t>
      </w:r>
      <w:r w:rsidRPr="0072334E">
        <w:rPr>
          <w:sz w:val="22"/>
          <w:szCs w:val="22"/>
          <w:lang w:val="cs-CZ"/>
        </w:rPr>
        <w:t xml:space="preserve">PhDr. Martin Vaculík, </w:t>
      </w:r>
      <w:proofErr w:type="spellStart"/>
      <w:r w:rsidRPr="0072334E">
        <w:rPr>
          <w:sz w:val="22"/>
          <w:szCs w:val="22"/>
          <w:lang w:val="cs-CZ"/>
        </w:rPr>
        <w:t>Ph.D</w:t>
      </w:r>
      <w:proofErr w:type="spellEnd"/>
      <w:r w:rsidRPr="0072334E">
        <w:rPr>
          <w:sz w:val="22"/>
          <w:szCs w:val="22"/>
          <w:lang w:val="cs-CZ"/>
        </w:rPr>
        <w:t>.</w:t>
      </w:r>
    </w:p>
    <w:p w:rsidR="0026033E" w:rsidRPr="0072334E" w:rsidRDefault="0026033E" w:rsidP="0026033E">
      <w:pPr>
        <w:rPr>
          <w:sz w:val="22"/>
          <w:szCs w:val="22"/>
          <w:lang w:val="cs-CZ"/>
        </w:rPr>
      </w:pPr>
    </w:p>
    <w:p w:rsidR="0026033E" w:rsidRPr="0072334E" w:rsidRDefault="0026033E" w:rsidP="0026033E">
      <w:pPr>
        <w:jc w:val="right"/>
        <w:rPr>
          <w:sz w:val="22"/>
          <w:szCs w:val="22"/>
          <w:lang w:val="cs-CZ"/>
        </w:rPr>
      </w:pPr>
      <w:r w:rsidRPr="0072334E">
        <w:rPr>
          <w:sz w:val="22"/>
          <w:szCs w:val="22"/>
          <w:lang w:val="cs-CZ"/>
        </w:rPr>
        <w:t>Datum odevzdání: 15. 12. 2013</w:t>
      </w:r>
    </w:p>
    <w:p w:rsidR="0026033E" w:rsidRDefault="0026033E" w:rsidP="0026033E">
      <w:pPr>
        <w:pStyle w:val="Normlnweb"/>
        <w:jc w:val="center"/>
        <w:rPr>
          <w:sz w:val="28"/>
          <w:szCs w:val="28"/>
        </w:rPr>
      </w:pPr>
    </w:p>
    <w:p w:rsidR="0026033E" w:rsidRPr="001F14E3" w:rsidRDefault="0026033E" w:rsidP="0026033E">
      <w:pPr>
        <w:pStyle w:val="Normlnweb"/>
        <w:jc w:val="center"/>
        <w:rPr>
          <w:sz w:val="28"/>
          <w:szCs w:val="28"/>
        </w:rPr>
      </w:pPr>
      <w:r w:rsidRPr="001F14E3">
        <w:rPr>
          <w:sz w:val="28"/>
          <w:szCs w:val="28"/>
        </w:rPr>
        <w:t>FSS MUNI, zimní semestr 2013/2014</w:t>
      </w:r>
    </w:p>
    <w:p w:rsidR="0026033E" w:rsidRPr="005369AC" w:rsidRDefault="005369AC" w:rsidP="005369AC">
      <w:pPr>
        <w:pStyle w:val="Nadpis1"/>
        <w:rPr>
          <w:color w:val="auto"/>
          <w:sz w:val="36"/>
          <w:szCs w:val="36"/>
          <w:lang w:val="cs-CZ"/>
        </w:rPr>
      </w:pPr>
      <w:r w:rsidRPr="005369AC">
        <w:rPr>
          <w:color w:val="auto"/>
          <w:sz w:val="36"/>
          <w:szCs w:val="36"/>
          <w:lang w:val="cs-CZ"/>
        </w:rPr>
        <w:lastRenderedPageBreak/>
        <w:t>Úloha gest při vybavování slov z mentálního lexikonu</w:t>
      </w:r>
    </w:p>
    <w:p w:rsidR="0026033E" w:rsidRPr="005369AC" w:rsidRDefault="0026033E" w:rsidP="0026033E">
      <w:pPr>
        <w:pStyle w:val="Nadpis2"/>
        <w:keepNext/>
        <w:numPr>
          <w:ilvl w:val="1"/>
          <w:numId w:val="0"/>
        </w:numPr>
        <w:tabs>
          <w:tab w:val="num" w:pos="576"/>
        </w:tabs>
        <w:spacing w:before="240" w:beforeAutospacing="0" w:after="60" w:afterAutospacing="0"/>
        <w:ind w:left="576" w:hanging="576"/>
        <w:rPr>
          <w:sz w:val="24"/>
          <w:szCs w:val="24"/>
        </w:rPr>
      </w:pPr>
    </w:p>
    <w:p w:rsidR="0060193C" w:rsidRDefault="005369AC" w:rsidP="005369AC">
      <w:pPr>
        <w:spacing w:line="360" w:lineRule="auto"/>
        <w:jc w:val="both"/>
        <w:rPr>
          <w:b/>
          <w:lang w:val="cs-CZ"/>
        </w:rPr>
      </w:pPr>
      <w:commentRangeStart w:id="2"/>
      <w:r w:rsidRPr="005369AC">
        <w:rPr>
          <w:b/>
          <w:lang w:val="cs-CZ"/>
        </w:rPr>
        <w:t>Úvod</w:t>
      </w:r>
      <w:commentRangeEnd w:id="2"/>
      <w:r w:rsidR="00696074">
        <w:rPr>
          <w:rStyle w:val="Odkaznakoment"/>
        </w:rPr>
        <w:commentReference w:id="2"/>
      </w:r>
    </w:p>
    <w:p w:rsidR="0060193C" w:rsidRDefault="0060193C" w:rsidP="0060193C">
      <w:pPr>
        <w:spacing w:line="360" w:lineRule="auto"/>
        <w:ind w:firstLine="709"/>
        <w:jc w:val="both"/>
        <w:rPr>
          <w:b/>
          <w:lang w:val="cs-CZ"/>
        </w:rPr>
      </w:pPr>
    </w:p>
    <w:p w:rsidR="0026033E" w:rsidRPr="005369AC" w:rsidRDefault="0026033E" w:rsidP="0060193C">
      <w:pPr>
        <w:spacing w:line="360" w:lineRule="auto"/>
        <w:ind w:firstLine="709"/>
        <w:jc w:val="both"/>
        <w:rPr>
          <w:lang w:val="cs-CZ"/>
        </w:rPr>
      </w:pPr>
      <w:r w:rsidRPr="005369AC">
        <w:rPr>
          <w:lang w:val="cs-CZ"/>
        </w:rPr>
        <w:t>Vztah jazyka, kognice a gestikulace se do popředí vědeckého zájmu v oborech kognitivní psychologie, neuropsychologie a psycholingvistiky dostal teprve relativně nedávno – v 80. letech – a představuje velmi rychle a dynamicky se rozvíjející oblast experimentálního výzkumu, která bourá mnohé mýty ohledně nonverbální komunikace (</w:t>
      </w:r>
      <w:proofErr w:type="spellStart"/>
      <w:r w:rsidRPr="005369AC">
        <w:rPr>
          <w:lang w:val="cs-CZ"/>
        </w:rPr>
        <w:t>Gullberg</w:t>
      </w:r>
      <w:proofErr w:type="spellEnd"/>
      <w:r w:rsidRPr="005369AC">
        <w:rPr>
          <w:lang w:val="cs-CZ"/>
        </w:rPr>
        <w:t>, 2013). Je zřejmé, že gesta pomáhají integrovat komunikaci, přičemž jsou spolu s řečí v neustálé interakci (</w:t>
      </w:r>
      <w:proofErr w:type="spellStart"/>
      <w:r w:rsidRPr="005369AC">
        <w:rPr>
          <w:lang w:val="cs-CZ"/>
        </w:rPr>
        <w:t>Kendon</w:t>
      </w:r>
      <w:proofErr w:type="spellEnd"/>
      <w:r w:rsidRPr="005369AC">
        <w:rPr>
          <w:lang w:val="cs-CZ"/>
        </w:rPr>
        <w:t xml:space="preserve"> 1986, 2004). Jsou definovaná jako symbolické pohyby vztahující se k probíhajícímu rozhovoru a vyjadřující určitý záměr, který vylučuje pohyby vztahující se k funkčním aktivitám (jako zvednutí </w:t>
      </w:r>
      <w:proofErr w:type="gramStart"/>
      <w:r w:rsidRPr="005369AC">
        <w:rPr>
          <w:lang w:val="cs-CZ"/>
        </w:rPr>
        <w:t>sklenice</w:t>
      </w:r>
      <w:r w:rsidR="001838AB">
        <w:rPr>
          <w:lang w:val="cs-CZ"/>
        </w:rPr>
        <w:t xml:space="preserve"> </w:t>
      </w:r>
      <w:r w:rsidRPr="005369AC">
        <w:rPr>
          <w:lang w:val="cs-CZ"/>
        </w:rPr>
        <w:t>) (</w:t>
      </w:r>
      <w:proofErr w:type="spellStart"/>
      <w:r w:rsidRPr="005369AC">
        <w:rPr>
          <w:lang w:val="cs-CZ"/>
        </w:rPr>
        <w:t>Gullberg</w:t>
      </w:r>
      <w:proofErr w:type="spellEnd"/>
      <w:proofErr w:type="gramEnd"/>
      <w:r w:rsidRPr="005369AC">
        <w:rPr>
          <w:lang w:val="cs-CZ"/>
        </w:rPr>
        <w:t xml:space="preserve">, 2006). </w:t>
      </w:r>
    </w:p>
    <w:p w:rsidR="0026033E" w:rsidRPr="005369AC" w:rsidRDefault="0026033E" w:rsidP="0060193C">
      <w:pPr>
        <w:spacing w:line="360" w:lineRule="auto"/>
        <w:ind w:firstLine="709"/>
        <w:jc w:val="both"/>
        <w:rPr>
          <w:lang w:val="cs-CZ"/>
        </w:rPr>
      </w:pPr>
      <w:r w:rsidRPr="005369AC">
        <w:rPr>
          <w:lang w:val="cs-CZ"/>
        </w:rPr>
        <w:t xml:space="preserve">Jednou z mnoha funkčních klasifikací gest je jejich rozlišení dle stupně </w:t>
      </w:r>
      <w:proofErr w:type="spellStart"/>
      <w:r w:rsidRPr="005369AC">
        <w:rPr>
          <w:lang w:val="cs-CZ"/>
        </w:rPr>
        <w:t>konvencionalizace</w:t>
      </w:r>
      <w:proofErr w:type="spellEnd"/>
      <w:r w:rsidRPr="005369AC">
        <w:rPr>
          <w:lang w:val="cs-CZ"/>
        </w:rPr>
        <w:t xml:space="preserve"> a uvědomění na znakové jazyky (plně vyvinuté a strukturované znakové systémy s vlastní syntaxí, slovní zásobou a stylistickými odstíny), systémy gest (používané pro komunikaci v rušném prostředí) a gestikulace (nekonvenční, kulturně nespecifická gesta, objevující se </w:t>
      </w:r>
      <w:proofErr w:type="spellStart"/>
      <w:r w:rsidRPr="005369AC">
        <w:rPr>
          <w:lang w:val="cs-CZ"/>
        </w:rPr>
        <w:t>neuvědomovaně</w:t>
      </w:r>
      <w:proofErr w:type="spellEnd"/>
      <w:r w:rsidRPr="005369AC">
        <w:rPr>
          <w:lang w:val="cs-CZ"/>
        </w:rPr>
        <w:t xml:space="preserve"> při proudu řeči, jako např. rytmické pohyby nebo pohyby kopírující významy slov (</w:t>
      </w:r>
      <w:proofErr w:type="spellStart"/>
      <w:r w:rsidRPr="005369AC">
        <w:rPr>
          <w:lang w:val="cs-CZ"/>
        </w:rPr>
        <w:t>Gullberg</w:t>
      </w:r>
      <w:proofErr w:type="spellEnd"/>
      <w:r w:rsidRPr="005369AC">
        <w:rPr>
          <w:lang w:val="cs-CZ"/>
        </w:rPr>
        <w:t xml:space="preserve">, 2013)). </w:t>
      </w:r>
    </w:p>
    <w:p w:rsidR="0026033E" w:rsidRPr="00A64F8D" w:rsidRDefault="00A64F8D" w:rsidP="0060193C">
      <w:pPr>
        <w:spacing w:line="360" w:lineRule="auto"/>
        <w:ind w:firstLine="709"/>
        <w:jc w:val="both"/>
        <w:rPr>
          <w:lang w:val="cs-CZ"/>
        </w:rPr>
      </w:pPr>
      <w:r>
        <w:rPr>
          <w:lang w:val="cs-CZ"/>
        </w:rPr>
        <w:t xml:space="preserve">V této studii vycházíme </w:t>
      </w:r>
      <w:r w:rsidR="0026033E" w:rsidRPr="00A64F8D">
        <w:rPr>
          <w:lang w:val="cs-CZ"/>
        </w:rPr>
        <w:t xml:space="preserve">z členění gest dle </w:t>
      </w:r>
      <w:proofErr w:type="spellStart"/>
      <w:r w:rsidR="0026033E" w:rsidRPr="00A64F8D">
        <w:rPr>
          <w:lang w:val="cs-CZ"/>
        </w:rPr>
        <w:t>Ekmana</w:t>
      </w:r>
      <w:proofErr w:type="spellEnd"/>
      <w:r w:rsidR="0026033E" w:rsidRPr="00A64F8D">
        <w:rPr>
          <w:lang w:val="cs-CZ"/>
        </w:rPr>
        <w:t xml:space="preserve"> a </w:t>
      </w:r>
      <w:proofErr w:type="spellStart"/>
      <w:r w:rsidR="0026033E" w:rsidRPr="00A64F8D">
        <w:rPr>
          <w:lang w:val="cs-CZ"/>
        </w:rPr>
        <w:t>Friesena</w:t>
      </w:r>
      <w:proofErr w:type="spellEnd"/>
      <w:r w:rsidR="0026033E" w:rsidRPr="00A64F8D">
        <w:rPr>
          <w:lang w:val="cs-CZ"/>
        </w:rPr>
        <w:t xml:space="preserve"> (1969), kteří rozlišují pět hlavních kategorií:</w:t>
      </w:r>
    </w:p>
    <w:p w:rsidR="0026033E" w:rsidRPr="005369AC" w:rsidRDefault="001838AB" w:rsidP="0026033E">
      <w:pPr>
        <w:numPr>
          <w:ilvl w:val="0"/>
          <w:numId w:val="1"/>
        </w:numPr>
        <w:spacing w:line="360" w:lineRule="auto"/>
        <w:jc w:val="both"/>
        <w:rPr>
          <w:lang w:val="cs-CZ"/>
        </w:rPr>
      </w:pPr>
      <w:proofErr w:type="gramStart"/>
      <w:r>
        <w:rPr>
          <w:lang w:val="cs-CZ"/>
        </w:rPr>
        <w:t>emblémy</w:t>
      </w:r>
      <w:r w:rsidR="0026033E" w:rsidRPr="005369AC">
        <w:rPr>
          <w:lang w:val="cs-CZ"/>
        </w:rPr>
        <w:t xml:space="preserve">– </w:t>
      </w:r>
      <w:r w:rsidR="003810DB">
        <w:rPr>
          <w:lang w:val="cs-CZ"/>
        </w:rPr>
        <w:t xml:space="preserve"> </w:t>
      </w:r>
      <w:r w:rsidR="0026033E" w:rsidRPr="005369AC">
        <w:rPr>
          <w:lang w:val="cs-CZ"/>
        </w:rPr>
        <w:t>lze</w:t>
      </w:r>
      <w:proofErr w:type="gramEnd"/>
      <w:r w:rsidR="0026033E" w:rsidRPr="005369AC">
        <w:rPr>
          <w:lang w:val="cs-CZ"/>
        </w:rPr>
        <w:t xml:space="preserve"> je přímo přeložit do slov a frází (např. znak OK či palec vzhůru)</w:t>
      </w:r>
    </w:p>
    <w:p w:rsidR="0026033E" w:rsidRPr="005369AC" w:rsidRDefault="0026033E" w:rsidP="0026033E">
      <w:pPr>
        <w:numPr>
          <w:ilvl w:val="0"/>
          <w:numId w:val="1"/>
        </w:numPr>
        <w:spacing w:line="360" w:lineRule="auto"/>
        <w:jc w:val="both"/>
        <w:rPr>
          <w:lang w:val="cs-CZ"/>
        </w:rPr>
      </w:pPr>
      <w:r w:rsidRPr="005369AC">
        <w:rPr>
          <w:lang w:val="cs-CZ"/>
        </w:rPr>
        <w:t>ilustrátory – zesilují verbální sdělení, které doprovázejí, tedy gestikulace naznačující směr, o kterém hovoříme, nebo ilustrující např. velikost předmětů</w:t>
      </w:r>
    </w:p>
    <w:p w:rsidR="0026033E" w:rsidRPr="005369AC" w:rsidRDefault="0026033E" w:rsidP="0026033E">
      <w:pPr>
        <w:numPr>
          <w:ilvl w:val="0"/>
          <w:numId w:val="1"/>
        </w:numPr>
        <w:spacing w:line="360" w:lineRule="auto"/>
        <w:jc w:val="both"/>
        <w:rPr>
          <w:lang w:val="cs-CZ"/>
        </w:rPr>
      </w:pPr>
      <w:r w:rsidRPr="005369AC">
        <w:rPr>
          <w:lang w:val="cs-CZ"/>
        </w:rPr>
        <w:t xml:space="preserve">afektivní projevy – zesilují nebo nahrazují slovní projevy a slouží ke sdělení afektivních významů. Zahrnují především mimické projevy (úsměv, zamračení), ale i pohyby rukou nebo celého těla. </w:t>
      </w:r>
    </w:p>
    <w:p w:rsidR="0026033E" w:rsidRPr="005369AC" w:rsidRDefault="0026033E" w:rsidP="0026033E">
      <w:pPr>
        <w:numPr>
          <w:ilvl w:val="0"/>
          <w:numId w:val="1"/>
        </w:numPr>
        <w:spacing w:line="360" w:lineRule="auto"/>
        <w:jc w:val="both"/>
        <w:rPr>
          <w:lang w:val="cs-CZ"/>
        </w:rPr>
      </w:pPr>
      <w:r w:rsidRPr="005369AC">
        <w:rPr>
          <w:lang w:val="cs-CZ"/>
        </w:rPr>
        <w:t xml:space="preserve">regulátory – kontrolují a koordinují řeč ostatních aktérů konverzace, např. pokývání hlavy jako znak souhlasu či zájmu o sdělení, pobídka, aby řečník pokračoval v rozhovoru, aj. </w:t>
      </w:r>
    </w:p>
    <w:p w:rsidR="0026033E" w:rsidRDefault="0026033E" w:rsidP="0026033E">
      <w:pPr>
        <w:numPr>
          <w:ilvl w:val="0"/>
          <w:numId w:val="1"/>
        </w:numPr>
        <w:spacing w:line="360" w:lineRule="auto"/>
        <w:jc w:val="both"/>
        <w:rPr>
          <w:lang w:val="cs-CZ"/>
        </w:rPr>
      </w:pPr>
      <w:r w:rsidRPr="005369AC">
        <w:rPr>
          <w:lang w:val="cs-CZ"/>
        </w:rPr>
        <w:t xml:space="preserve">adaptéry – slouží k uspokojení nějaké potřeby. Mohou být zaměřené na vlastní osobu (škrábání se), na další účastníky komunikace (odstraňování smetí z oděvu druhého), na předměty (pohrávání si s předměty, mačkání papíru). </w:t>
      </w:r>
    </w:p>
    <w:p w:rsidR="003810DB" w:rsidRPr="005369AC" w:rsidRDefault="003810DB" w:rsidP="003810DB">
      <w:pPr>
        <w:spacing w:line="360" w:lineRule="auto"/>
        <w:ind w:left="1069"/>
        <w:jc w:val="both"/>
        <w:rPr>
          <w:lang w:val="cs-CZ"/>
        </w:rPr>
      </w:pPr>
    </w:p>
    <w:p w:rsidR="0026033E" w:rsidRPr="005369AC" w:rsidRDefault="003810DB" w:rsidP="0060193C">
      <w:pPr>
        <w:spacing w:line="360" w:lineRule="auto"/>
        <w:ind w:firstLine="709"/>
        <w:jc w:val="both"/>
        <w:rPr>
          <w:lang w:val="cs-CZ"/>
        </w:rPr>
      </w:pPr>
      <w:r>
        <w:rPr>
          <w:lang w:val="cs-CZ"/>
        </w:rPr>
        <w:lastRenderedPageBreak/>
        <w:t xml:space="preserve">Gesta </w:t>
      </w:r>
      <w:r w:rsidR="00707AC0">
        <w:rPr>
          <w:lang w:val="cs-CZ"/>
        </w:rPr>
        <w:t>nicméně</w:t>
      </w:r>
      <w:r>
        <w:rPr>
          <w:lang w:val="cs-CZ"/>
        </w:rPr>
        <w:t xml:space="preserve"> neslouží jenom </w:t>
      </w:r>
      <w:r w:rsidR="009D6BF8">
        <w:rPr>
          <w:lang w:val="cs-CZ"/>
        </w:rPr>
        <w:t xml:space="preserve">k zefektivnění předávání důležité informace partnerovi v komunikaci. </w:t>
      </w:r>
      <w:proofErr w:type="spellStart"/>
      <w:r w:rsidR="0026033E" w:rsidRPr="005369AC">
        <w:rPr>
          <w:lang w:val="cs-CZ"/>
        </w:rPr>
        <w:t>Krauss</w:t>
      </w:r>
      <w:proofErr w:type="spellEnd"/>
      <w:r w:rsidR="0026033E" w:rsidRPr="005369AC">
        <w:rPr>
          <w:lang w:val="cs-CZ"/>
        </w:rPr>
        <w:t xml:space="preserve"> (1998) vyzdvihuje jako jednu z hlavních (ne-li přímo tu nejdůležitější) funkcí gest</w:t>
      </w:r>
      <w:r>
        <w:rPr>
          <w:lang w:val="cs-CZ"/>
        </w:rPr>
        <w:t xml:space="preserve"> </w:t>
      </w:r>
      <w:r w:rsidR="0026033E" w:rsidRPr="005369AC">
        <w:rPr>
          <w:lang w:val="cs-CZ"/>
        </w:rPr>
        <w:t>jejich schopnost zrychlit vybavení si slov z mentálního lexikonu</w:t>
      </w:r>
      <w:r w:rsidR="009D6BF8">
        <w:rPr>
          <w:lang w:val="cs-CZ"/>
        </w:rPr>
        <w:t xml:space="preserve"> u mluvčího</w:t>
      </w:r>
      <w:r w:rsidR="0026033E" w:rsidRPr="005369AC">
        <w:rPr>
          <w:lang w:val="cs-CZ"/>
        </w:rPr>
        <w:t>. Pod pojmem mentální lexikon rozumíme strukturovaný soubor slov uložených v dlouhodobé paměti, kde jsou obsaženy informace o významu, výslovnosti a syntaktických vlastnostech jednotlivých slov (</w:t>
      </w:r>
      <w:proofErr w:type="spellStart"/>
      <w:r w:rsidR="0026033E" w:rsidRPr="005369AC">
        <w:rPr>
          <w:lang w:val="cs-CZ"/>
        </w:rPr>
        <w:t>Jackendoff</w:t>
      </w:r>
      <w:proofErr w:type="spellEnd"/>
      <w:r w:rsidR="0026033E" w:rsidRPr="005369AC">
        <w:rPr>
          <w:lang w:val="cs-CZ"/>
        </w:rPr>
        <w:t xml:space="preserve">, 2002, </w:t>
      </w:r>
      <w:proofErr w:type="spellStart"/>
      <w:r w:rsidR="0026033E" w:rsidRPr="005369AC">
        <w:rPr>
          <w:lang w:val="cs-CZ"/>
        </w:rPr>
        <w:t>Elman</w:t>
      </w:r>
      <w:proofErr w:type="spellEnd"/>
      <w:r w:rsidR="0026033E" w:rsidRPr="005369AC">
        <w:rPr>
          <w:lang w:val="cs-CZ"/>
        </w:rPr>
        <w:t xml:space="preserve">, 2004). </w:t>
      </w:r>
    </w:p>
    <w:p w:rsidR="0026033E" w:rsidRPr="005369AC" w:rsidRDefault="0026033E" w:rsidP="0060193C">
      <w:pPr>
        <w:spacing w:line="360" w:lineRule="auto"/>
        <w:ind w:firstLine="709"/>
        <w:jc w:val="both"/>
        <w:rPr>
          <w:lang w:val="cs-CZ"/>
        </w:rPr>
      </w:pPr>
      <w:r w:rsidRPr="005369AC">
        <w:rPr>
          <w:lang w:val="cs-CZ"/>
        </w:rPr>
        <w:t xml:space="preserve">Dle </w:t>
      </w:r>
      <w:proofErr w:type="spellStart"/>
      <w:r w:rsidRPr="005369AC">
        <w:rPr>
          <w:lang w:val="cs-CZ"/>
        </w:rPr>
        <w:t>Lexical</w:t>
      </w:r>
      <w:proofErr w:type="spellEnd"/>
      <w:r w:rsidRPr="005369AC">
        <w:rPr>
          <w:lang w:val="cs-CZ"/>
        </w:rPr>
        <w:t xml:space="preserve"> </w:t>
      </w:r>
      <w:proofErr w:type="spellStart"/>
      <w:r w:rsidRPr="005369AC">
        <w:rPr>
          <w:lang w:val="cs-CZ"/>
        </w:rPr>
        <w:t>Retrieval</w:t>
      </w:r>
      <w:proofErr w:type="spellEnd"/>
      <w:r w:rsidRPr="005369AC">
        <w:rPr>
          <w:lang w:val="cs-CZ"/>
        </w:rPr>
        <w:t xml:space="preserve"> </w:t>
      </w:r>
      <w:proofErr w:type="spellStart"/>
      <w:r w:rsidRPr="005369AC">
        <w:rPr>
          <w:lang w:val="cs-CZ"/>
        </w:rPr>
        <w:t>Hypothesis</w:t>
      </w:r>
      <w:proofErr w:type="spellEnd"/>
      <w:r w:rsidRPr="005369AC">
        <w:rPr>
          <w:lang w:val="cs-CZ"/>
        </w:rPr>
        <w:t xml:space="preserve"> (</w:t>
      </w:r>
      <w:r w:rsidR="003810DB">
        <w:rPr>
          <w:lang w:val="cs-CZ"/>
        </w:rPr>
        <w:t xml:space="preserve">LRH, </w:t>
      </w:r>
      <w:proofErr w:type="spellStart"/>
      <w:r w:rsidRPr="005369AC">
        <w:rPr>
          <w:lang w:val="cs-CZ"/>
        </w:rPr>
        <w:t>Krauss</w:t>
      </w:r>
      <w:proofErr w:type="spellEnd"/>
      <w:r w:rsidRPr="005369AC">
        <w:rPr>
          <w:lang w:val="cs-CZ"/>
        </w:rPr>
        <w:t>, 1998) jsou informace o slově zakódovány v paměti v několika formátech a jedním z těchto formátů je i formát kinetický. Předpokládá se, že při aktivaci konceptu v jednom formátu se aktivuje příbuzný koncept i v jiných formátech. Použití gesta může pomoci aktivovat fonetický formát slova, a tedy napomoci rychlejšímu vybavení a plynulosti komunikace. Tuto hypotézu podporuje fakt, že gesto začíná před nebo zároveň s vyslovením slova, nikdy ne po začátku vyslovení slova (</w:t>
      </w:r>
      <w:proofErr w:type="spellStart"/>
      <w:r w:rsidRPr="005369AC">
        <w:rPr>
          <w:lang w:val="cs-CZ"/>
        </w:rPr>
        <w:t>Morrel</w:t>
      </w:r>
      <w:proofErr w:type="spellEnd"/>
      <w:r w:rsidRPr="005369AC">
        <w:rPr>
          <w:lang w:val="cs-CZ"/>
        </w:rPr>
        <w:t>-</w:t>
      </w:r>
      <w:proofErr w:type="spellStart"/>
      <w:r w:rsidRPr="005369AC">
        <w:rPr>
          <w:lang w:val="cs-CZ"/>
        </w:rPr>
        <w:t>Samuels</w:t>
      </w:r>
      <w:proofErr w:type="spellEnd"/>
      <w:r w:rsidRPr="005369AC">
        <w:rPr>
          <w:lang w:val="cs-CZ"/>
        </w:rPr>
        <w:t xml:space="preserve"> &amp; </w:t>
      </w:r>
      <w:proofErr w:type="spellStart"/>
      <w:r w:rsidRPr="005369AC">
        <w:rPr>
          <w:lang w:val="cs-CZ"/>
        </w:rPr>
        <w:t>Krauss</w:t>
      </w:r>
      <w:proofErr w:type="spellEnd"/>
      <w:r w:rsidRPr="005369AC">
        <w:rPr>
          <w:lang w:val="cs-CZ"/>
        </w:rPr>
        <w:t>, cit. dle </w:t>
      </w:r>
      <w:proofErr w:type="spellStart"/>
      <w:proofErr w:type="gramStart"/>
      <w:r w:rsidRPr="005369AC">
        <w:rPr>
          <w:lang w:val="cs-CZ"/>
        </w:rPr>
        <w:t>Krauss</w:t>
      </w:r>
      <w:proofErr w:type="spellEnd"/>
      <w:proofErr w:type="gramEnd"/>
      <w:r w:rsidRPr="005369AC">
        <w:rPr>
          <w:lang w:val="cs-CZ"/>
        </w:rPr>
        <w:t xml:space="preserve"> 1998). Nejvíce gestikulace</w:t>
      </w:r>
      <w:r w:rsidR="009D6BF8">
        <w:rPr>
          <w:lang w:val="cs-CZ"/>
        </w:rPr>
        <w:t>, právě ve formě ilustrátorů,</w:t>
      </w:r>
      <w:r w:rsidR="003810DB">
        <w:rPr>
          <w:lang w:val="cs-CZ"/>
        </w:rPr>
        <w:t xml:space="preserve"> </w:t>
      </w:r>
      <w:r w:rsidRPr="005369AC">
        <w:rPr>
          <w:lang w:val="cs-CZ"/>
        </w:rPr>
        <w:t>doprovází slova s kinetickým nebo směrovým aspektem významu</w:t>
      </w:r>
      <w:r w:rsidR="009D6BF8">
        <w:rPr>
          <w:lang w:val="cs-CZ"/>
        </w:rPr>
        <w:t xml:space="preserve"> (</w:t>
      </w:r>
      <w:proofErr w:type="spellStart"/>
      <w:r w:rsidR="009D6BF8">
        <w:rPr>
          <w:lang w:val="cs-CZ"/>
        </w:rPr>
        <w:t>Zhang</w:t>
      </w:r>
      <w:proofErr w:type="spellEnd"/>
      <w:r w:rsidR="009D6BF8">
        <w:rPr>
          <w:lang w:val="cs-CZ"/>
        </w:rPr>
        <w:t xml:space="preserve">, </w:t>
      </w:r>
      <w:r w:rsidRPr="005369AC">
        <w:rPr>
          <w:lang w:val="cs-CZ"/>
        </w:rPr>
        <w:t xml:space="preserve"> </w:t>
      </w:r>
      <w:r w:rsidR="009D6BF8" w:rsidRPr="005369AC">
        <w:rPr>
          <w:lang w:val="cs-CZ"/>
        </w:rPr>
        <w:t>cit. dle </w:t>
      </w:r>
      <w:proofErr w:type="spellStart"/>
      <w:proofErr w:type="gramStart"/>
      <w:r w:rsidR="009D6BF8" w:rsidRPr="005369AC">
        <w:rPr>
          <w:lang w:val="cs-CZ"/>
        </w:rPr>
        <w:t>Krauss</w:t>
      </w:r>
      <w:proofErr w:type="spellEnd"/>
      <w:proofErr w:type="gramEnd"/>
      <w:r w:rsidR="009D6BF8" w:rsidRPr="005369AC">
        <w:rPr>
          <w:lang w:val="cs-CZ"/>
        </w:rPr>
        <w:t xml:space="preserve"> 1998). </w:t>
      </w:r>
      <w:r w:rsidR="009D6BF8">
        <w:rPr>
          <w:lang w:val="cs-CZ"/>
        </w:rPr>
        <w:t>B</w:t>
      </w:r>
      <w:r w:rsidRPr="005369AC">
        <w:rPr>
          <w:lang w:val="cs-CZ"/>
        </w:rPr>
        <w:t>ohužel ale není vysvětleno, proč slova s abstraktním významem nejsou zakódována v paměti také nějakým gestem, byť třeba zcela arbitrárním, tak j</w:t>
      </w:r>
      <w:r w:rsidR="009D6BF8">
        <w:rPr>
          <w:lang w:val="cs-CZ"/>
        </w:rPr>
        <w:t>ako např. ve znakových jazycích</w:t>
      </w:r>
      <w:r w:rsidRPr="005369AC">
        <w:rPr>
          <w:lang w:val="cs-CZ"/>
        </w:rPr>
        <w:t>. </w:t>
      </w:r>
      <w:r w:rsidR="003810DB">
        <w:rPr>
          <w:lang w:val="cs-CZ"/>
        </w:rPr>
        <w:t xml:space="preserve"> </w:t>
      </w:r>
    </w:p>
    <w:p w:rsidR="0026033E" w:rsidRPr="005369AC" w:rsidRDefault="0026033E" w:rsidP="0060193C">
      <w:pPr>
        <w:spacing w:line="360" w:lineRule="auto"/>
        <w:ind w:firstLine="709"/>
        <w:jc w:val="both"/>
        <w:rPr>
          <w:lang w:val="cs-CZ"/>
        </w:rPr>
      </w:pPr>
      <w:commentRangeStart w:id="3"/>
      <w:r w:rsidRPr="005369AC">
        <w:rPr>
          <w:lang w:val="cs-CZ"/>
        </w:rPr>
        <w:t>Některé výzkumy také naznačují, že gesta mají významnou funkci při vzpomínání na nějaký předmět nebo situaci a jejich popis. Zdá se, že mluvčí si gesty „zhmotní“ tyto objekty a „</w:t>
      </w:r>
      <w:proofErr w:type="spellStart"/>
      <w:r w:rsidRPr="005369AC">
        <w:rPr>
          <w:lang w:val="cs-CZ"/>
        </w:rPr>
        <w:t>zvnějšní</w:t>
      </w:r>
      <w:proofErr w:type="spellEnd"/>
      <w:r w:rsidRPr="005369AC">
        <w:rPr>
          <w:lang w:val="cs-CZ"/>
        </w:rPr>
        <w:t xml:space="preserve">“ tak svoji paměť, což vyúsťuje ve snadnější slovní popis, neboť mluvčí jakoby měl danou věc, nebo situaci, přímo před sebou (např. De </w:t>
      </w:r>
      <w:proofErr w:type="spellStart"/>
      <w:r w:rsidRPr="005369AC">
        <w:rPr>
          <w:lang w:val="cs-CZ"/>
        </w:rPr>
        <w:t>Ruiter</w:t>
      </w:r>
      <w:proofErr w:type="spellEnd"/>
      <w:r w:rsidRPr="005369AC">
        <w:rPr>
          <w:lang w:val="cs-CZ"/>
        </w:rPr>
        <w:t xml:space="preserve">, 1998; </w:t>
      </w:r>
      <w:proofErr w:type="spellStart"/>
      <w:r w:rsidR="009D6BF8">
        <w:rPr>
          <w:lang w:val="cs-CZ"/>
        </w:rPr>
        <w:t>Freedman</w:t>
      </w:r>
      <w:proofErr w:type="spellEnd"/>
      <w:r w:rsidR="009D6BF8">
        <w:rPr>
          <w:lang w:val="cs-CZ"/>
        </w:rPr>
        <w:t xml:space="preserve">, 1972; cit. </w:t>
      </w:r>
      <w:proofErr w:type="gramStart"/>
      <w:r w:rsidRPr="005369AC">
        <w:rPr>
          <w:lang w:val="cs-CZ"/>
        </w:rPr>
        <w:t>dle</w:t>
      </w:r>
      <w:proofErr w:type="gramEnd"/>
      <w:r w:rsidRPr="005369AC">
        <w:rPr>
          <w:lang w:val="cs-CZ"/>
        </w:rPr>
        <w:t> </w:t>
      </w:r>
      <w:proofErr w:type="spellStart"/>
      <w:r w:rsidRPr="005369AC">
        <w:rPr>
          <w:lang w:val="cs-CZ"/>
        </w:rPr>
        <w:t>Kendon</w:t>
      </w:r>
      <w:proofErr w:type="spellEnd"/>
      <w:r w:rsidRPr="005369AC">
        <w:rPr>
          <w:lang w:val="cs-CZ"/>
        </w:rPr>
        <w:t>, 2004).</w:t>
      </w:r>
      <w:commentRangeEnd w:id="3"/>
      <w:r w:rsidR="00086793">
        <w:rPr>
          <w:rStyle w:val="Odkaznakoment"/>
        </w:rPr>
        <w:commentReference w:id="3"/>
      </w:r>
    </w:p>
    <w:p w:rsidR="009D6BF8" w:rsidRDefault="009D6BF8" w:rsidP="0026033E">
      <w:pPr>
        <w:pStyle w:val="Nadpis2"/>
        <w:keepNext/>
        <w:numPr>
          <w:ilvl w:val="1"/>
          <w:numId w:val="0"/>
        </w:numPr>
        <w:tabs>
          <w:tab w:val="num" w:pos="576"/>
        </w:tabs>
        <w:spacing w:before="240" w:beforeAutospacing="0" w:after="60" w:afterAutospacing="0"/>
        <w:ind w:left="576" w:hanging="576"/>
        <w:jc w:val="both"/>
        <w:rPr>
          <w:sz w:val="24"/>
          <w:szCs w:val="24"/>
        </w:rPr>
      </w:pPr>
      <w:bookmarkStart w:id="4" w:name="_Toc370909817"/>
    </w:p>
    <w:p w:rsidR="0026033E" w:rsidRPr="005369AC" w:rsidRDefault="0026033E" w:rsidP="0026033E">
      <w:pPr>
        <w:pStyle w:val="Nadpis2"/>
        <w:keepNext/>
        <w:numPr>
          <w:ilvl w:val="1"/>
          <w:numId w:val="0"/>
        </w:numPr>
        <w:tabs>
          <w:tab w:val="num" w:pos="576"/>
        </w:tabs>
        <w:spacing w:before="240" w:beforeAutospacing="0" w:after="60" w:afterAutospacing="0"/>
        <w:ind w:left="576" w:hanging="576"/>
        <w:jc w:val="both"/>
        <w:rPr>
          <w:sz w:val="24"/>
          <w:szCs w:val="24"/>
        </w:rPr>
      </w:pPr>
      <w:r w:rsidRPr="005369AC">
        <w:rPr>
          <w:sz w:val="24"/>
          <w:szCs w:val="24"/>
        </w:rPr>
        <w:t>Výzkumné otázky a hypotézy</w:t>
      </w:r>
      <w:bookmarkEnd w:id="4"/>
    </w:p>
    <w:p w:rsidR="0026033E" w:rsidRPr="005369AC" w:rsidRDefault="0026033E" w:rsidP="0026033E">
      <w:pPr>
        <w:spacing w:line="360" w:lineRule="auto"/>
        <w:ind w:firstLine="709"/>
        <w:jc w:val="both"/>
        <w:rPr>
          <w:lang w:val="cs-CZ"/>
        </w:rPr>
      </w:pP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 xml:space="preserve">V našem výzkumu </w:t>
      </w:r>
      <w:r w:rsidR="009D6BF8">
        <w:rPr>
          <w:rFonts w:ascii="Times New Roman" w:hAnsi="Times New Roman"/>
          <w:sz w:val="24"/>
          <w:szCs w:val="24"/>
        </w:rPr>
        <w:t xml:space="preserve">vycházíme </w:t>
      </w:r>
      <w:r w:rsidRPr="005369AC">
        <w:rPr>
          <w:rFonts w:ascii="Times New Roman" w:hAnsi="Times New Roman"/>
          <w:sz w:val="24"/>
          <w:szCs w:val="24"/>
        </w:rPr>
        <w:t>z </w:t>
      </w:r>
      <w:proofErr w:type="spellStart"/>
      <w:r w:rsidRPr="005369AC">
        <w:rPr>
          <w:rFonts w:ascii="Times New Roman" w:hAnsi="Times New Roman"/>
          <w:sz w:val="24"/>
          <w:szCs w:val="24"/>
        </w:rPr>
        <w:t>Lexical</w:t>
      </w:r>
      <w:proofErr w:type="spellEnd"/>
      <w:r w:rsidRPr="005369AC">
        <w:rPr>
          <w:rFonts w:ascii="Times New Roman" w:hAnsi="Times New Roman"/>
          <w:sz w:val="24"/>
          <w:szCs w:val="24"/>
        </w:rPr>
        <w:t xml:space="preserve"> </w:t>
      </w:r>
      <w:proofErr w:type="spellStart"/>
      <w:r w:rsidRPr="005369AC">
        <w:rPr>
          <w:rFonts w:ascii="Times New Roman" w:hAnsi="Times New Roman"/>
          <w:sz w:val="24"/>
          <w:szCs w:val="24"/>
        </w:rPr>
        <w:t>Retrieval</w:t>
      </w:r>
      <w:proofErr w:type="spellEnd"/>
      <w:r w:rsidRPr="005369AC">
        <w:rPr>
          <w:rFonts w:ascii="Times New Roman" w:hAnsi="Times New Roman"/>
          <w:sz w:val="24"/>
          <w:szCs w:val="24"/>
        </w:rPr>
        <w:t xml:space="preserve"> </w:t>
      </w:r>
      <w:proofErr w:type="spellStart"/>
      <w:r w:rsidRPr="005369AC">
        <w:rPr>
          <w:rFonts w:ascii="Times New Roman" w:hAnsi="Times New Roman"/>
          <w:sz w:val="24"/>
          <w:szCs w:val="24"/>
        </w:rPr>
        <w:t>Hypothesis</w:t>
      </w:r>
      <w:proofErr w:type="spellEnd"/>
      <w:r w:rsidRPr="005369AC">
        <w:rPr>
          <w:rFonts w:ascii="Times New Roman" w:hAnsi="Times New Roman"/>
          <w:sz w:val="24"/>
          <w:szCs w:val="24"/>
        </w:rPr>
        <w:t xml:space="preserve"> (</w:t>
      </w:r>
      <w:proofErr w:type="spellStart"/>
      <w:r w:rsidRPr="005369AC">
        <w:rPr>
          <w:rFonts w:ascii="Times New Roman" w:hAnsi="Times New Roman"/>
          <w:sz w:val="24"/>
          <w:szCs w:val="24"/>
        </w:rPr>
        <w:t>Krauss</w:t>
      </w:r>
      <w:proofErr w:type="spellEnd"/>
      <w:r w:rsidRPr="005369AC">
        <w:rPr>
          <w:rFonts w:ascii="Times New Roman" w:hAnsi="Times New Roman"/>
          <w:sz w:val="24"/>
          <w:szCs w:val="24"/>
        </w:rPr>
        <w:t xml:space="preserve">, 1998). Cílem této práce </w:t>
      </w:r>
      <w:r w:rsidR="009D6BF8" w:rsidRPr="009D6BF8">
        <w:rPr>
          <w:rFonts w:ascii="Times New Roman" w:hAnsi="Times New Roman"/>
          <w:sz w:val="24"/>
          <w:szCs w:val="24"/>
        </w:rPr>
        <w:t xml:space="preserve">je odpovědět </w:t>
      </w:r>
      <w:r w:rsidRPr="009D6BF8">
        <w:rPr>
          <w:rFonts w:ascii="Times New Roman" w:hAnsi="Times New Roman"/>
          <w:sz w:val="24"/>
          <w:szCs w:val="24"/>
        </w:rPr>
        <w:t>na</w:t>
      </w:r>
      <w:r w:rsidRPr="005369AC">
        <w:rPr>
          <w:rFonts w:ascii="Times New Roman" w:hAnsi="Times New Roman"/>
          <w:sz w:val="24"/>
          <w:szCs w:val="24"/>
        </w:rPr>
        <w:t xml:space="preserve"> dvě výzkumné otázky. Z</w:t>
      </w:r>
      <w:r w:rsidR="009D6BF8">
        <w:rPr>
          <w:rFonts w:ascii="Times New Roman" w:hAnsi="Times New Roman"/>
          <w:sz w:val="24"/>
          <w:szCs w:val="24"/>
        </w:rPr>
        <w:t>ajímá</w:t>
      </w:r>
      <w:r w:rsidRPr="005369AC">
        <w:rPr>
          <w:rFonts w:ascii="Times New Roman" w:hAnsi="Times New Roman"/>
          <w:sz w:val="24"/>
          <w:szCs w:val="24"/>
        </w:rPr>
        <w:t xml:space="preserve"> nás, jestli použití gestikulace skutečně pomáhá ke zlepšení výbavnosti slov z mentálního lexikonu. Pokud by tato hypotéza platila, znemožnění gestikulace by pak mělo mít na vybavování </w:t>
      </w:r>
      <w:r w:rsidR="009D6BF8">
        <w:rPr>
          <w:rFonts w:ascii="Times New Roman" w:hAnsi="Times New Roman"/>
          <w:sz w:val="24"/>
          <w:szCs w:val="24"/>
        </w:rPr>
        <w:t xml:space="preserve">slov </w:t>
      </w:r>
      <w:r w:rsidRPr="005369AC">
        <w:rPr>
          <w:rFonts w:ascii="Times New Roman" w:hAnsi="Times New Roman"/>
          <w:sz w:val="24"/>
          <w:szCs w:val="24"/>
        </w:rPr>
        <w:t xml:space="preserve">negativní dopad. Prokázání tohoto jevu by tedy poukazovalo na již zmíněnou velmi úzkou funkční propojenost gest s kognitivními funkcemi.  </w:t>
      </w:r>
    </w:p>
    <w:p w:rsidR="0026033E" w:rsidRPr="005369AC" w:rsidRDefault="00923C85" w:rsidP="0060193C">
      <w:pPr>
        <w:pStyle w:val="Odstavecseseznamem"/>
        <w:spacing w:line="360" w:lineRule="auto"/>
        <w:ind w:left="0" w:firstLine="709"/>
        <w:jc w:val="both"/>
        <w:rPr>
          <w:rFonts w:ascii="Times New Roman" w:hAnsi="Times New Roman"/>
          <w:sz w:val="24"/>
          <w:szCs w:val="24"/>
        </w:rPr>
      </w:pPr>
      <w:r w:rsidRPr="00923C85">
        <w:rPr>
          <w:rFonts w:ascii="Times New Roman" w:hAnsi="Times New Roman"/>
          <w:sz w:val="24"/>
          <w:szCs w:val="24"/>
        </w:rPr>
        <w:t>Z</w:t>
      </w:r>
      <w:r w:rsidR="0026033E" w:rsidRPr="00923C85">
        <w:rPr>
          <w:rFonts w:ascii="Times New Roman" w:hAnsi="Times New Roman"/>
          <w:sz w:val="24"/>
          <w:szCs w:val="24"/>
        </w:rPr>
        <w:t>abýváme</w:t>
      </w:r>
      <w:r w:rsidRPr="00923C85">
        <w:rPr>
          <w:rFonts w:ascii="Times New Roman" w:hAnsi="Times New Roman"/>
          <w:sz w:val="24"/>
          <w:szCs w:val="24"/>
        </w:rPr>
        <w:t xml:space="preserve"> se také</w:t>
      </w:r>
      <w:r w:rsidR="0026033E" w:rsidRPr="00923C85">
        <w:rPr>
          <w:rFonts w:ascii="Times New Roman" w:hAnsi="Times New Roman"/>
          <w:sz w:val="24"/>
          <w:szCs w:val="24"/>
        </w:rPr>
        <w:t xml:space="preserve"> tím,</w:t>
      </w:r>
      <w:r w:rsidR="0026033E" w:rsidRPr="005369AC">
        <w:rPr>
          <w:rFonts w:ascii="Times New Roman" w:hAnsi="Times New Roman"/>
          <w:sz w:val="24"/>
          <w:szCs w:val="24"/>
        </w:rPr>
        <w:t xml:space="preserve"> jaká gesta</w:t>
      </w:r>
      <w:r>
        <w:rPr>
          <w:rFonts w:ascii="Times New Roman" w:hAnsi="Times New Roman"/>
          <w:sz w:val="24"/>
          <w:szCs w:val="24"/>
        </w:rPr>
        <w:t xml:space="preserve"> jsou používána více. Konkrétněji</w:t>
      </w:r>
      <w:r w:rsidR="0026033E" w:rsidRPr="005369AC">
        <w:rPr>
          <w:rFonts w:ascii="Times New Roman" w:hAnsi="Times New Roman"/>
          <w:b/>
          <w:sz w:val="24"/>
          <w:szCs w:val="24"/>
        </w:rPr>
        <w:t xml:space="preserve">, </w:t>
      </w:r>
      <w:r w:rsidR="0026033E" w:rsidRPr="005369AC">
        <w:rPr>
          <w:rFonts w:ascii="Times New Roman" w:hAnsi="Times New Roman"/>
          <w:sz w:val="24"/>
          <w:szCs w:val="24"/>
        </w:rPr>
        <w:t xml:space="preserve">jaká gesta budou doprovázet vybavování slov s kinetickým nebo směrovým významem, a jaká gesta </w:t>
      </w:r>
      <w:r w:rsidR="0026033E" w:rsidRPr="005369AC">
        <w:rPr>
          <w:rFonts w:ascii="Times New Roman" w:hAnsi="Times New Roman"/>
          <w:sz w:val="24"/>
          <w:szCs w:val="24"/>
        </w:rPr>
        <w:lastRenderedPageBreak/>
        <w:t>doprovázejí ab</w:t>
      </w:r>
      <w:r>
        <w:rPr>
          <w:rFonts w:ascii="Times New Roman" w:hAnsi="Times New Roman"/>
          <w:sz w:val="24"/>
          <w:szCs w:val="24"/>
        </w:rPr>
        <w:t>straktní koncepty. Podle autorů LRH</w:t>
      </w:r>
      <w:r w:rsidR="0026033E" w:rsidRPr="005369AC">
        <w:rPr>
          <w:rFonts w:ascii="Times New Roman" w:hAnsi="Times New Roman"/>
          <w:sz w:val="24"/>
          <w:szCs w:val="24"/>
        </w:rPr>
        <w:t xml:space="preserve"> je první výše jmenovaná skupina slov doprovázena gesty vyjadřující právě onen kinetický/směrový význam,</w:t>
      </w:r>
      <w:r>
        <w:rPr>
          <w:rFonts w:ascii="Times New Roman" w:hAnsi="Times New Roman"/>
          <w:sz w:val="24"/>
          <w:szCs w:val="24"/>
        </w:rPr>
        <w:t xml:space="preserve"> neboť tento typ gest bude mít přednost v případě,</w:t>
      </w:r>
      <w:r w:rsidR="0026033E" w:rsidRPr="005369AC">
        <w:rPr>
          <w:rFonts w:ascii="Times New Roman" w:hAnsi="Times New Roman"/>
          <w:sz w:val="24"/>
          <w:szCs w:val="24"/>
        </w:rPr>
        <w:t xml:space="preserve"> </w:t>
      </w:r>
      <w:r w:rsidRPr="00923C85">
        <w:rPr>
          <w:rFonts w:ascii="Times New Roman" w:hAnsi="Times New Roman"/>
          <w:sz w:val="24"/>
          <w:szCs w:val="24"/>
        </w:rPr>
        <w:t>že slovo lze znázornit jako pohyb určitým směrem nebo jako tvar.</w:t>
      </w:r>
      <w:r>
        <w:rPr>
          <w:rFonts w:ascii="Times New Roman" w:hAnsi="Times New Roman"/>
          <w:sz w:val="24"/>
          <w:szCs w:val="24"/>
        </w:rPr>
        <w:t xml:space="preserve"> Kdežto u slov označujících abstraktní jevy</w:t>
      </w:r>
      <w:r w:rsidR="0026033E" w:rsidRPr="005369AC">
        <w:rPr>
          <w:rFonts w:ascii="Times New Roman" w:hAnsi="Times New Roman"/>
          <w:sz w:val="24"/>
          <w:szCs w:val="24"/>
        </w:rPr>
        <w:t xml:space="preserve"> nebudou přítomna žádná gesta nebo nebudou mít žádný specifický tvar spojený s významem. </w:t>
      </w:r>
      <w:r w:rsidR="0026033E" w:rsidRPr="00923C85">
        <w:rPr>
          <w:rFonts w:ascii="Times New Roman" w:hAnsi="Times New Roman"/>
          <w:sz w:val="24"/>
          <w:szCs w:val="24"/>
        </w:rPr>
        <w:t>Ve výzkumu zabývajícím se vlivem omezené gestikulace na mluvu autoři zjistili, že zabránění gestikulace při</w:t>
      </w:r>
      <w:r>
        <w:rPr>
          <w:rFonts w:ascii="Times New Roman" w:hAnsi="Times New Roman"/>
          <w:sz w:val="24"/>
          <w:szCs w:val="24"/>
        </w:rPr>
        <w:t xml:space="preserve"> slovech s abstraktním významem </w:t>
      </w:r>
      <w:r w:rsidR="0026033E" w:rsidRPr="00923C85">
        <w:rPr>
          <w:rFonts w:ascii="Times New Roman" w:hAnsi="Times New Roman"/>
          <w:sz w:val="24"/>
          <w:szCs w:val="24"/>
        </w:rPr>
        <w:t>nemě</w:t>
      </w:r>
      <w:r>
        <w:rPr>
          <w:rFonts w:ascii="Times New Roman" w:hAnsi="Times New Roman"/>
          <w:sz w:val="24"/>
          <w:szCs w:val="24"/>
        </w:rPr>
        <w:t xml:space="preserve">lo vliv na množství </w:t>
      </w:r>
      <w:proofErr w:type="spellStart"/>
      <w:r>
        <w:rPr>
          <w:rFonts w:ascii="Times New Roman" w:hAnsi="Times New Roman"/>
          <w:sz w:val="24"/>
          <w:szCs w:val="24"/>
        </w:rPr>
        <w:t>d</w:t>
      </w:r>
      <w:r w:rsidR="00707AC0">
        <w:rPr>
          <w:rFonts w:ascii="Times New Roman" w:hAnsi="Times New Roman"/>
          <w:sz w:val="24"/>
          <w:szCs w:val="24"/>
        </w:rPr>
        <w:t>y</w:t>
      </w:r>
      <w:r>
        <w:rPr>
          <w:rFonts w:ascii="Times New Roman" w:hAnsi="Times New Roman"/>
          <w:sz w:val="24"/>
          <w:szCs w:val="24"/>
        </w:rPr>
        <w:t>sfluencí</w:t>
      </w:r>
      <w:proofErr w:type="spellEnd"/>
      <w:r>
        <w:rPr>
          <w:rFonts w:ascii="Times New Roman" w:hAnsi="Times New Roman"/>
          <w:sz w:val="24"/>
          <w:szCs w:val="24"/>
        </w:rPr>
        <w:t xml:space="preserve"> </w:t>
      </w:r>
      <w:r w:rsidR="0026033E" w:rsidRPr="00923C85">
        <w:rPr>
          <w:rFonts w:ascii="Times New Roman" w:hAnsi="Times New Roman"/>
          <w:sz w:val="24"/>
          <w:szCs w:val="24"/>
        </w:rPr>
        <w:t>vyskytujících se v komunikaci</w:t>
      </w:r>
      <w:r>
        <w:rPr>
          <w:rFonts w:ascii="Times New Roman" w:hAnsi="Times New Roman"/>
          <w:sz w:val="24"/>
          <w:szCs w:val="24"/>
        </w:rPr>
        <w:t xml:space="preserve"> při komplikacích s vybavováním</w:t>
      </w:r>
      <w:r w:rsidR="0026033E" w:rsidRPr="005369AC">
        <w:rPr>
          <w:rFonts w:ascii="Times New Roman" w:hAnsi="Times New Roman"/>
          <w:sz w:val="24"/>
          <w:szCs w:val="24"/>
        </w:rPr>
        <w:t xml:space="preserve"> (</w:t>
      </w:r>
      <w:proofErr w:type="spellStart"/>
      <w:r w:rsidR="0026033E" w:rsidRPr="005369AC">
        <w:rPr>
          <w:rFonts w:ascii="Times New Roman" w:hAnsi="Times New Roman"/>
          <w:sz w:val="24"/>
          <w:szCs w:val="24"/>
        </w:rPr>
        <w:t>Krauss</w:t>
      </w:r>
      <w:proofErr w:type="spellEnd"/>
      <w:r w:rsidR="0026033E" w:rsidRPr="005369AC">
        <w:rPr>
          <w:rFonts w:ascii="Times New Roman" w:hAnsi="Times New Roman"/>
          <w:sz w:val="24"/>
          <w:szCs w:val="24"/>
        </w:rPr>
        <w:t xml:space="preserve">, </w:t>
      </w:r>
      <w:commentRangeStart w:id="5"/>
      <w:r w:rsidR="0026033E" w:rsidRPr="005369AC">
        <w:rPr>
          <w:rFonts w:ascii="Times New Roman" w:hAnsi="Times New Roman"/>
          <w:sz w:val="24"/>
          <w:szCs w:val="24"/>
        </w:rPr>
        <w:t>1998</w:t>
      </w:r>
      <w:commentRangeEnd w:id="5"/>
      <w:r w:rsidR="00086793">
        <w:rPr>
          <w:rStyle w:val="Odkaznakoment"/>
          <w:rFonts w:ascii="Times New Roman" w:eastAsia="Times New Roman" w:hAnsi="Times New Roman"/>
          <w:lang w:val="en-US" w:eastAsia="ar-SA"/>
        </w:rPr>
        <w:commentReference w:id="5"/>
      </w:r>
      <w:r w:rsidR="0026033E" w:rsidRPr="005369AC">
        <w:rPr>
          <w:rFonts w:ascii="Times New Roman" w:hAnsi="Times New Roman"/>
          <w:sz w:val="24"/>
          <w:szCs w:val="24"/>
        </w:rPr>
        <w:t>).</w:t>
      </w:r>
    </w:p>
    <w:p w:rsidR="0026033E" w:rsidRPr="005369AC" w:rsidRDefault="0026033E" w:rsidP="0026033E">
      <w:pPr>
        <w:pStyle w:val="Odstavecseseznamem"/>
        <w:spacing w:line="360" w:lineRule="auto"/>
        <w:ind w:left="0" w:firstLine="709"/>
        <w:jc w:val="both"/>
        <w:rPr>
          <w:rFonts w:ascii="Times New Roman" w:hAnsi="Times New Roman"/>
          <w:b/>
          <w:sz w:val="24"/>
          <w:szCs w:val="24"/>
        </w:rPr>
      </w:pPr>
    </w:p>
    <w:p w:rsidR="0026033E" w:rsidRPr="005369AC" w:rsidRDefault="0026033E" w:rsidP="00923C85">
      <w:pPr>
        <w:spacing w:line="360" w:lineRule="auto"/>
        <w:jc w:val="both"/>
        <w:rPr>
          <w:lang w:val="cs-CZ"/>
        </w:rPr>
      </w:pPr>
      <w:r w:rsidRPr="005369AC">
        <w:rPr>
          <w:b/>
          <w:lang w:val="cs-CZ"/>
        </w:rPr>
        <w:t xml:space="preserve">Výzkumná otázka 1: </w:t>
      </w:r>
      <w:r w:rsidRPr="005369AC">
        <w:rPr>
          <w:lang w:val="cs-CZ"/>
        </w:rPr>
        <w:t xml:space="preserve">Změní se výbavnost slov z mentálního lexikonu za podmínky </w:t>
      </w:r>
      <w:r w:rsidR="00923C85">
        <w:rPr>
          <w:lang w:val="cs-CZ"/>
        </w:rPr>
        <w:t xml:space="preserve">umožnění </w:t>
      </w:r>
      <w:r w:rsidRPr="005369AC">
        <w:rPr>
          <w:lang w:val="cs-CZ"/>
        </w:rPr>
        <w:t xml:space="preserve">a zákazu používání gest? </w:t>
      </w:r>
    </w:p>
    <w:p w:rsidR="0026033E" w:rsidRPr="005369AC" w:rsidRDefault="0026033E" w:rsidP="00923C85">
      <w:pPr>
        <w:spacing w:line="360" w:lineRule="auto"/>
        <w:jc w:val="both"/>
        <w:rPr>
          <w:lang w:val="cs-CZ"/>
        </w:rPr>
      </w:pPr>
      <w:r w:rsidRPr="005369AC">
        <w:rPr>
          <w:b/>
          <w:lang w:val="cs-CZ"/>
        </w:rPr>
        <w:t xml:space="preserve">Nulová hypotéza 1: </w:t>
      </w:r>
      <w:r w:rsidRPr="005369AC">
        <w:rPr>
          <w:lang w:val="cs-CZ"/>
        </w:rPr>
        <w:t>Výbavnost sl</w:t>
      </w:r>
      <w:r w:rsidR="00923C85">
        <w:rPr>
          <w:lang w:val="cs-CZ"/>
        </w:rPr>
        <w:t>ov za podmínky zákazu i umožnění používání gest je</w:t>
      </w:r>
      <w:r w:rsidRPr="005369AC">
        <w:rPr>
          <w:lang w:val="cs-CZ"/>
        </w:rPr>
        <w:t xml:space="preserve"> stejná.</w:t>
      </w:r>
    </w:p>
    <w:p w:rsidR="0026033E" w:rsidRPr="005369AC" w:rsidRDefault="0026033E" w:rsidP="00923C85">
      <w:pPr>
        <w:spacing w:line="360" w:lineRule="auto"/>
        <w:jc w:val="both"/>
        <w:rPr>
          <w:lang w:val="cs-CZ"/>
        </w:rPr>
      </w:pPr>
      <w:r w:rsidRPr="005369AC">
        <w:rPr>
          <w:b/>
          <w:lang w:val="cs-CZ"/>
        </w:rPr>
        <w:t xml:space="preserve">Alternativní hypotéza 1: </w:t>
      </w:r>
      <w:r w:rsidRPr="005369AC">
        <w:rPr>
          <w:lang w:val="cs-CZ"/>
        </w:rPr>
        <w:t>Výbavnost slov z mentálního lexikonu</w:t>
      </w:r>
      <w:r w:rsidR="00923C85">
        <w:rPr>
          <w:lang w:val="cs-CZ"/>
        </w:rPr>
        <w:t xml:space="preserve"> je</w:t>
      </w:r>
      <w:r w:rsidRPr="005369AC">
        <w:rPr>
          <w:lang w:val="cs-CZ"/>
        </w:rPr>
        <w:t xml:space="preserve"> za podmínky zákazu používání gest nižší. </w:t>
      </w:r>
    </w:p>
    <w:p w:rsidR="0026033E" w:rsidRPr="005369AC" w:rsidRDefault="0026033E" w:rsidP="00923C85">
      <w:pPr>
        <w:spacing w:line="360" w:lineRule="auto"/>
        <w:jc w:val="both"/>
        <w:rPr>
          <w:lang w:val="cs-CZ"/>
        </w:rPr>
      </w:pPr>
    </w:p>
    <w:p w:rsidR="0026033E" w:rsidRPr="005369AC" w:rsidRDefault="0026033E" w:rsidP="00923C85">
      <w:pPr>
        <w:spacing w:line="360" w:lineRule="auto"/>
        <w:jc w:val="both"/>
        <w:rPr>
          <w:lang w:val="cs-CZ"/>
        </w:rPr>
      </w:pPr>
      <w:r w:rsidRPr="005369AC">
        <w:rPr>
          <w:b/>
          <w:lang w:val="cs-CZ"/>
        </w:rPr>
        <w:t xml:space="preserve">Výzkumná otázka 2: </w:t>
      </w:r>
      <w:r w:rsidRPr="005369AC">
        <w:rPr>
          <w:lang w:val="cs-CZ"/>
        </w:rPr>
        <w:t>Jaká gesta doprovází vybavování slov s kinetickým nebo pohybovým významem a jaká gesta doprovází abstraktní koncepty?</w:t>
      </w:r>
    </w:p>
    <w:p w:rsidR="0026033E" w:rsidRPr="005369AC" w:rsidRDefault="0026033E" w:rsidP="00923C85">
      <w:pPr>
        <w:spacing w:line="360" w:lineRule="auto"/>
        <w:jc w:val="both"/>
        <w:rPr>
          <w:lang w:val="cs-CZ"/>
        </w:rPr>
      </w:pPr>
      <w:r w:rsidRPr="005369AC">
        <w:rPr>
          <w:b/>
          <w:lang w:val="cs-CZ"/>
        </w:rPr>
        <w:t xml:space="preserve">Nulová hypotéza 2: </w:t>
      </w:r>
      <w:r w:rsidRPr="005369AC">
        <w:rPr>
          <w:lang w:val="cs-CZ"/>
        </w:rPr>
        <w:t>Gesta doprovázející slova s kinetickým významem a abstraktním konceptem se neliší.</w:t>
      </w:r>
    </w:p>
    <w:p w:rsidR="0026033E" w:rsidRPr="005369AC" w:rsidRDefault="0026033E" w:rsidP="00923C85">
      <w:pPr>
        <w:spacing w:line="360" w:lineRule="auto"/>
        <w:jc w:val="both"/>
        <w:rPr>
          <w:lang w:val="cs-CZ"/>
        </w:rPr>
      </w:pPr>
      <w:r w:rsidRPr="005369AC">
        <w:rPr>
          <w:b/>
          <w:lang w:val="cs-CZ"/>
        </w:rPr>
        <w:t xml:space="preserve">Alternativní hypotéza 2: </w:t>
      </w:r>
      <w:r w:rsidRPr="005369AC">
        <w:rPr>
          <w:lang w:val="cs-CZ"/>
        </w:rPr>
        <w:t>Slova s kinetickým významem doprovází gesta vyjadřující tento význam</w:t>
      </w:r>
      <w:r w:rsidR="00923C85">
        <w:rPr>
          <w:lang w:val="cs-CZ"/>
        </w:rPr>
        <w:t xml:space="preserve"> častěji než slova s abstraktním </w:t>
      </w:r>
      <w:commentRangeStart w:id="6"/>
      <w:r w:rsidR="00923C85">
        <w:rPr>
          <w:lang w:val="cs-CZ"/>
        </w:rPr>
        <w:t>významem</w:t>
      </w:r>
      <w:commentRangeEnd w:id="6"/>
      <w:r w:rsidR="00086793">
        <w:rPr>
          <w:rStyle w:val="Odkaznakoment"/>
        </w:rPr>
        <w:commentReference w:id="6"/>
      </w:r>
      <w:r w:rsidR="00923C85">
        <w:rPr>
          <w:lang w:val="cs-CZ"/>
        </w:rPr>
        <w:t>.</w:t>
      </w:r>
    </w:p>
    <w:p w:rsidR="00923C85" w:rsidRDefault="00923C85" w:rsidP="00923C85">
      <w:pPr>
        <w:pStyle w:val="Nadpis1"/>
        <w:keepLines w:val="0"/>
        <w:tabs>
          <w:tab w:val="num" w:pos="432"/>
        </w:tabs>
        <w:spacing w:before="240" w:after="60"/>
        <w:ind w:left="432" w:hanging="432"/>
        <w:jc w:val="both"/>
        <w:rPr>
          <w:sz w:val="24"/>
          <w:szCs w:val="24"/>
          <w:lang w:val="cs-CZ"/>
        </w:rPr>
      </w:pPr>
      <w:bookmarkStart w:id="7" w:name="_Toc370909818"/>
    </w:p>
    <w:p w:rsidR="0026033E" w:rsidRPr="00923C85" w:rsidRDefault="0026033E" w:rsidP="00923C85">
      <w:pPr>
        <w:pStyle w:val="Nadpis1"/>
        <w:keepLines w:val="0"/>
        <w:tabs>
          <w:tab w:val="num" w:pos="432"/>
        </w:tabs>
        <w:spacing w:before="240" w:after="60"/>
        <w:ind w:left="432" w:hanging="432"/>
        <w:jc w:val="both"/>
        <w:rPr>
          <w:color w:val="auto"/>
          <w:sz w:val="24"/>
          <w:szCs w:val="24"/>
          <w:lang w:val="cs-CZ"/>
        </w:rPr>
      </w:pPr>
      <w:r w:rsidRPr="00923C85">
        <w:rPr>
          <w:color w:val="auto"/>
          <w:sz w:val="24"/>
          <w:szCs w:val="24"/>
          <w:lang w:val="cs-CZ"/>
        </w:rPr>
        <w:t>Design výzkumu</w:t>
      </w:r>
      <w:bookmarkEnd w:id="7"/>
    </w:p>
    <w:p w:rsidR="0026033E" w:rsidRPr="005369AC" w:rsidRDefault="0026033E" w:rsidP="0026033E">
      <w:pPr>
        <w:rPr>
          <w:lang w:val="cs-CZ"/>
        </w:rPr>
      </w:pP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Nezá</w:t>
      </w:r>
      <w:r w:rsidR="00033FCF">
        <w:rPr>
          <w:rFonts w:ascii="Times New Roman" w:hAnsi="Times New Roman"/>
          <w:sz w:val="24"/>
          <w:szCs w:val="24"/>
        </w:rPr>
        <w:t xml:space="preserve">vislou proměnnou v našem </w:t>
      </w:r>
      <w:proofErr w:type="spellStart"/>
      <w:r w:rsidR="00033FCF">
        <w:rPr>
          <w:rFonts w:ascii="Times New Roman" w:hAnsi="Times New Roman"/>
          <w:sz w:val="24"/>
          <w:szCs w:val="24"/>
        </w:rPr>
        <w:t>vnitrosubjektovém</w:t>
      </w:r>
      <w:proofErr w:type="spellEnd"/>
      <w:r w:rsidR="00033FCF">
        <w:rPr>
          <w:rFonts w:ascii="Times New Roman" w:hAnsi="Times New Roman"/>
          <w:sz w:val="24"/>
          <w:szCs w:val="24"/>
        </w:rPr>
        <w:t xml:space="preserve"> experimentu</w:t>
      </w:r>
      <w:r w:rsidRPr="005369AC">
        <w:rPr>
          <w:rFonts w:ascii="Times New Roman" w:hAnsi="Times New Roman"/>
          <w:sz w:val="24"/>
          <w:szCs w:val="24"/>
        </w:rPr>
        <w:t xml:space="preserve"> </w:t>
      </w:r>
      <w:r w:rsidR="00923C85" w:rsidRPr="00923C85">
        <w:rPr>
          <w:rFonts w:ascii="Times New Roman" w:hAnsi="Times New Roman"/>
          <w:sz w:val="24"/>
          <w:szCs w:val="24"/>
        </w:rPr>
        <w:t>je</w:t>
      </w:r>
      <w:r w:rsidRPr="005369AC">
        <w:rPr>
          <w:rFonts w:ascii="Times New Roman" w:hAnsi="Times New Roman"/>
          <w:sz w:val="24"/>
          <w:szCs w:val="24"/>
        </w:rPr>
        <w:t xml:space="preserve"> užívání gest při vybavování slov, závislou proměnnou </w:t>
      </w:r>
      <w:r w:rsidR="00923C85">
        <w:rPr>
          <w:rFonts w:ascii="Times New Roman" w:hAnsi="Times New Roman"/>
          <w:sz w:val="24"/>
          <w:szCs w:val="24"/>
        </w:rPr>
        <w:t xml:space="preserve">je výbavnost slov, operacionalizovaná </w:t>
      </w:r>
      <w:r w:rsidRPr="005369AC">
        <w:rPr>
          <w:rFonts w:ascii="Times New Roman" w:hAnsi="Times New Roman"/>
          <w:sz w:val="24"/>
          <w:szCs w:val="24"/>
        </w:rPr>
        <w:t xml:space="preserve">jako počet slov (náležejících k zadané kategorii) vybavených za 45 </w:t>
      </w:r>
      <w:commentRangeStart w:id="8"/>
      <w:r w:rsidRPr="005369AC">
        <w:rPr>
          <w:rFonts w:ascii="Times New Roman" w:hAnsi="Times New Roman"/>
          <w:sz w:val="24"/>
          <w:szCs w:val="24"/>
        </w:rPr>
        <w:t>s</w:t>
      </w:r>
      <w:commentRangeEnd w:id="8"/>
      <w:r w:rsidR="00086793">
        <w:rPr>
          <w:rStyle w:val="Odkaznakoment"/>
          <w:rFonts w:ascii="Times New Roman" w:eastAsia="Times New Roman" w:hAnsi="Times New Roman"/>
          <w:lang w:val="en-US" w:eastAsia="ar-SA"/>
        </w:rPr>
        <w:commentReference w:id="8"/>
      </w:r>
      <w:r w:rsidRPr="005369AC">
        <w:rPr>
          <w:rFonts w:ascii="Times New Roman" w:hAnsi="Times New Roman"/>
          <w:sz w:val="24"/>
          <w:szCs w:val="24"/>
        </w:rPr>
        <w:t xml:space="preserve">. Tato technika se nazývá </w:t>
      </w:r>
      <w:proofErr w:type="spellStart"/>
      <w:r w:rsidRPr="00707AC0">
        <w:rPr>
          <w:rFonts w:ascii="Times New Roman" w:hAnsi="Times New Roman"/>
          <w:i/>
          <w:sz w:val="24"/>
          <w:szCs w:val="24"/>
        </w:rPr>
        <w:t>semantic</w:t>
      </w:r>
      <w:proofErr w:type="spellEnd"/>
      <w:r w:rsidRPr="00707AC0">
        <w:rPr>
          <w:rFonts w:ascii="Times New Roman" w:hAnsi="Times New Roman"/>
          <w:i/>
          <w:sz w:val="24"/>
          <w:szCs w:val="24"/>
        </w:rPr>
        <w:t xml:space="preserve"> </w:t>
      </w:r>
      <w:proofErr w:type="spellStart"/>
      <w:r w:rsidRPr="00707AC0">
        <w:rPr>
          <w:rFonts w:ascii="Times New Roman" w:hAnsi="Times New Roman"/>
          <w:i/>
          <w:sz w:val="24"/>
          <w:szCs w:val="24"/>
        </w:rPr>
        <w:t>verbal</w:t>
      </w:r>
      <w:proofErr w:type="spellEnd"/>
      <w:r w:rsidRPr="00707AC0">
        <w:rPr>
          <w:rFonts w:ascii="Times New Roman" w:hAnsi="Times New Roman"/>
          <w:i/>
          <w:sz w:val="24"/>
          <w:szCs w:val="24"/>
        </w:rPr>
        <w:t xml:space="preserve"> </w:t>
      </w:r>
      <w:proofErr w:type="spellStart"/>
      <w:r w:rsidRPr="00707AC0">
        <w:rPr>
          <w:rFonts w:ascii="Times New Roman" w:hAnsi="Times New Roman"/>
          <w:i/>
          <w:sz w:val="24"/>
          <w:szCs w:val="24"/>
        </w:rPr>
        <w:t>fluency</w:t>
      </w:r>
      <w:proofErr w:type="spellEnd"/>
      <w:r w:rsidRPr="00707AC0">
        <w:rPr>
          <w:rFonts w:ascii="Times New Roman" w:hAnsi="Times New Roman"/>
          <w:i/>
          <w:sz w:val="24"/>
          <w:szCs w:val="24"/>
        </w:rPr>
        <w:t xml:space="preserve"> </w:t>
      </w:r>
      <w:proofErr w:type="spellStart"/>
      <w:r w:rsidRPr="00707AC0">
        <w:rPr>
          <w:rFonts w:ascii="Times New Roman" w:hAnsi="Times New Roman"/>
          <w:i/>
          <w:sz w:val="24"/>
          <w:szCs w:val="24"/>
        </w:rPr>
        <w:t>task</w:t>
      </w:r>
      <w:proofErr w:type="spellEnd"/>
      <w:r w:rsidRPr="005369AC">
        <w:rPr>
          <w:rFonts w:ascii="Times New Roman" w:hAnsi="Times New Roman"/>
          <w:sz w:val="24"/>
          <w:szCs w:val="24"/>
        </w:rPr>
        <w:t xml:space="preserve"> a často se používá ve výzkumu výbavnosti slov (</w:t>
      </w:r>
      <w:proofErr w:type="spellStart"/>
      <w:r w:rsidRPr="005369AC">
        <w:rPr>
          <w:rFonts w:ascii="Times New Roman" w:hAnsi="Times New Roman"/>
          <w:sz w:val="24"/>
          <w:szCs w:val="24"/>
        </w:rPr>
        <w:t>Schmid</w:t>
      </w:r>
      <w:proofErr w:type="spellEnd"/>
      <w:r w:rsidRPr="005369AC">
        <w:rPr>
          <w:rFonts w:ascii="Times New Roman" w:hAnsi="Times New Roman"/>
          <w:sz w:val="24"/>
          <w:szCs w:val="24"/>
        </w:rPr>
        <w:t xml:space="preserve">, </w:t>
      </w:r>
      <w:commentRangeStart w:id="9"/>
      <w:r w:rsidRPr="005369AC">
        <w:rPr>
          <w:rFonts w:ascii="Times New Roman" w:hAnsi="Times New Roman"/>
          <w:sz w:val="24"/>
          <w:szCs w:val="24"/>
        </w:rPr>
        <w:t>2011</w:t>
      </w:r>
      <w:commentRangeEnd w:id="9"/>
      <w:r w:rsidR="00086793">
        <w:rPr>
          <w:rStyle w:val="Odkaznakoment"/>
          <w:rFonts w:ascii="Times New Roman" w:eastAsia="Times New Roman" w:hAnsi="Times New Roman"/>
          <w:lang w:val="en-US" w:eastAsia="ar-SA"/>
        </w:rPr>
        <w:commentReference w:id="9"/>
      </w:r>
      <w:r w:rsidRPr="005369AC">
        <w:rPr>
          <w:rFonts w:ascii="Times New Roman" w:hAnsi="Times New Roman"/>
          <w:sz w:val="24"/>
          <w:szCs w:val="24"/>
        </w:rPr>
        <w:t xml:space="preserve">). Za podmínky umožnění používání gest </w:t>
      </w:r>
      <w:r w:rsidRPr="00923C85">
        <w:rPr>
          <w:rFonts w:ascii="Times New Roman" w:hAnsi="Times New Roman"/>
          <w:sz w:val="24"/>
          <w:szCs w:val="24"/>
        </w:rPr>
        <w:t>jsme dále sledoval</w:t>
      </w:r>
      <w:r w:rsidR="00707AC0">
        <w:rPr>
          <w:rFonts w:ascii="Times New Roman" w:hAnsi="Times New Roman"/>
          <w:sz w:val="24"/>
          <w:szCs w:val="24"/>
        </w:rPr>
        <w:t>y</w:t>
      </w:r>
      <w:r w:rsidRPr="00923C85">
        <w:rPr>
          <w:rFonts w:ascii="Times New Roman" w:hAnsi="Times New Roman"/>
          <w:sz w:val="24"/>
          <w:szCs w:val="24"/>
        </w:rPr>
        <w:t xml:space="preserve"> </w:t>
      </w:r>
      <w:r w:rsidR="00033FCF">
        <w:rPr>
          <w:rFonts w:ascii="Times New Roman" w:hAnsi="Times New Roman"/>
          <w:sz w:val="24"/>
          <w:szCs w:val="24"/>
        </w:rPr>
        <w:t xml:space="preserve">jako </w:t>
      </w:r>
      <w:r w:rsidRPr="005369AC">
        <w:rPr>
          <w:rFonts w:ascii="Times New Roman" w:hAnsi="Times New Roman"/>
          <w:sz w:val="24"/>
          <w:szCs w:val="24"/>
        </w:rPr>
        <w:t>závislou proměnnou tvar gest</w:t>
      </w:r>
      <w:r w:rsidR="00923C85">
        <w:rPr>
          <w:rFonts w:ascii="Times New Roman" w:hAnsi="Times New Roman"/>
          <w:sz w:val="24"/>
          <w:szCs w:val="24"/>
        </w:rPr>
        <w:t xml:space="preserve">a použitého při vybavování slov </w:t>
      </w:r>
      <w:r w:rsidRPr="005369AC">
        <w:rPr>
          <w:rFonts w:ascii="Times New Roman" w:hAnsi="Times New Roman"/>
          <w:sz w:val="24"/>
          <w:szCs w:val="24"/>
        </w:rPr>
        <w:t>s pohybovým, směrovým a prostorovým významem oproti slovům s</w:t>
      </w:r>
      <w:r w:rsidR="00923C85">
        <w:rPr>
          <w:rFonts w:ascii="Times New Roman" w:hAnsi="Times New Roman"/>
          <w:sz w:val="24"/>
          <w:szCs w:val="24"/>
        </w:rPr>
        <w:t> </w:t>
      </w:r>
      <w:r w:rsidRPr="005369AC">
        <w:rPr>
          <w:rFonts w:ascii="Times New Roman" w:hAnsi="Times New Roman"/>
          <w:sz w:val="24"/>
          <w:szCs w:val="24"/>
        </w:rPr>
        <w:t>abstraktním významem (</w:t>
      </w:r>
      <w:r w:rsidR="00033FCF">
        <w:rPr>
          <w:rFonts w:ascii="Times New Roman" w:hAnsi="Times New Roman"/>
          <w:sz w:val="24"/>
          <w:szCs w:val="24"/>
        </w:rPr>
        <w:t>typ slova je zde nezávislou proměnnou</w:t>
      </w:r>
      <w:r w:rsidRPr="005369AC">
        <w:rPr>
          <w:rFonts w:ascii="Times New Roman" w:hAnsi="Times New Roman"/>
          <w:sz w:val="24"/>
          <w:szCs w:val="24"/>
        </w:rPr>
        <w:t>).</w:t>
      </w:r>
      <w:r w:rsidR="006F7023">
        <w:rPr>
          <w:rFonts w:ascii="Times New Roman" w:hAnsi="Times New Roman"/>
          <w:sz w:val="24"/>
          <w:szCs w:val="24"/>
        </w:rPr>
        <w:t xml:space="preserve"> </w:t>
      </w:r>
    </w:p>
    <w:p w:rsidR="00033FCF" w:rsidRPr="00033FCF" w:rsidRDefault="0026033E" w:rsidP="0060193C">
      <w:pPr>
        <w:pStyle w:val="Odstavecseseznamem"/>
        <w:spacing w:line="360" w:lineRule="auto"/>
        <w:ind w:left="0" w:firstLine="709"/>
        <w:jc w:val="both"/>
        <w:rPr>
          <w:rFonts w:ascii="Times New Roman" w:hAnsi="Times New Roman"/>
          <w:sz w:val="24"/>
          <w:szCs w:val="24"/>
        </w:rPr>
      </w:pPr>
      <w:r w:rsidRPr="00033FCF">
        <w:rPr>
          <w:rFonts w:ascii="Times New Roman" w:hAnsi="Times New Roman"/>
          <w:sz w:val="24"/>
          <w:szCs w:val="24"/>
        </w:rPr>
        <w:t xml:space="preserve">Co se týká intervenujících proměnných, zde největší riziko spatřujeme v rozdílné velikosti a kvalitě mentálního lexikonu v populaci. </w:t>
      </w:r>
      <w:r w:rsidR="00033FCF" w:rsidRPr="00033FCF">
        <w:rPr>
          <w:rFonts w:ascii="Times New Roman" w:hAnsi="Times New Roman"/>
          <w:sz w:val="24"/>
          <w:szCs w:val="24"/>
        </w:rPr>
        <w:t>U osob s méně rozsáhlou</w:t>
      </w:r>
      <w:r w:rsidRPr="00033FCF">
        <w:rPr>
          <w:rFonts w:ascii="Times New Roman" w:hAnsi="Times New Roman"/>
          <w:sz w:val="24"/>
          <w:szCs w:val="24"/>
        </w:rPr>
        <w:t xml:space="preserve"> slovní zásobou </w:t>
      </w:r>
      <w:r w:rsidR="00033FCF" w:rsidRPr="00033FCF">
        <w:rPr>
          <w:rFonts w:ascii="Times New Roman" w:hAnsi="Times New Roman"/>
          <w:sz w:val="24"/>
          <w:szCs w:val="24"/>
        </w:rPr>
        <w:lastRenderedPageBreak/>
        <w:t>lze předpokládat</w:t>
      </w:r>
      <w:r w:rsidRPr="00033FCF">
        <w:rPr>
          <w:rFonts w:ascii="Times New Roman" w:hAnsi="Times New Roman"/>
          <w:sz w:val="24"/>
          <w:szCs w:val="24"/>
        </w:rPr>
        <w:t xml:space="preserve"> podstatně nižší výbavnost slov, než u osob, jejichž slovní zásoba je bohatší. Lidé s výrazně omezeným nebo naopak výrazně rozsáhlým mentálním lexikonem by tedy mohly vykazovat extrémní hodn</w:t>
      </w:r>
      <w:r w:rsidR="00033FCF" w:rsidRPr="00033FCF">
        <w:rPr>
          <w:rFonts w:ascii="Times New Roman" w:hAnsi="Times New Roman"/>
          <w:sz w:val="24"/>
          <w:szCs w:val="24"/>
        </w:rPr>
        <w:t>oty, které by negativně ovlivnily</w:t>
      </w:r>
      <w:r w:rsidRPr="00033FCF">
        <w:rPr>
          <w:rFonts w:ascii="Times New Roman" w:hAnsi="Times New Roman"/>
          <w:sz w:val="24"/>
          <w:szCs w:val="24"/>
        </w:rPr>
        <w:t xml:space="preserve"> výsledky </w:t>
      </w:r>
      <w:commentRangeStart w:id="10"/>
      <w:r w:rsidRPr="00033FCF">
        <w:rPr>
          <w:rFonts w:ascii="Times New Roman" w:hAnsi="Times New Roman"/>
          <w:sz w:val="24"/>
          <w:szCs w:val="24"/>
        </w:rPr>
        <w:t>výzkumu</w:t>
      </w:r>
      <w:commentRangeEnd w:id="10"/>
      <w:r w:rsidR="00BF752B">
        <w:rPr>
          <w:rStyle w:val="Odkaznakoment"/>
          <w:rFonts w:ascii="Times New Roman" w:eastAsia="Times New Roman" w:hAnsi="Times New Roman"/>
          <w:lang w:val="en-US" w:eastAsia="ar-SA"/>
        </w:rPr>
        <w:commentReference w:id="10"/>
      </w:r>
      <w:r w:rsidRPr="00033FCF">
        <w:rPr>
          <w:rFonts w:ascii="Times New Roman" w:hAnsi="Times New Roman"/>
          <w:sz w:val="24"/>
          <w:szCs w:val="24"/>
        </w:rPr>
        <w:t xml:space="preserve">. </w:t>
      </w:r>
      <w:r w:rsidR="00033FCF" w:rsidRPr="00033FCF">
        <w:rPr>
          <w:rFonts w:ascii="Times New Roman" w:hAnsi="Times New Roman"/>
          <w:sz w:val="24"/>
          <w:szCs w:val="24"/>
        </w:rPr>
        <w:t xml:space="preserve">Abychom eliminovaly negativní dopad této intervenující proměnné, rozhodly jsme se ji co nejvíce </w:t>
      </w:r>
      <w:commentRangeStart w:id="11"/>
      <w:proofErr w:type="spellStart"/>
      <w:r w:rsidR="00033FCF" w:rsidRPr="00033FCF">
        <w:rPr>
          <w:rFonts w:ascii="Times New Roman" w:hAnsi="Times New Roman"/>
          <w:sz w:val="24"/>
          <w:szCs w:val="24"/>
        </w:rPr>
        <w:t>zkonstantnit</w:t>
      </w:r>
      <w:commentRangeEnd w:id="11"/>
      <w:proofErr w:type="spellEnd"/>
      <w:r w:rsidR="00BF752B">
        <w:rPr>
          <w:rStyle w:val="Odkaznakoment"/>
          <w:rFonts w:ascii="Times New Roman" w:eastAsia="Times New Roman" w:hAnsi="Times New Roman"/>
          <w:lang w:val="en-US" w:eastAsia="ar-SA"/>
        </w:rPr>
        <w:commentReference w:id="11"/>
      </w:r>
      <w:r w:rsidR="00033FCF" w:rsidRPr="00033FCF">
        <w:rPr>
          <w:rFonts w:ascii="Times New Roman" w:hAnsi="Times New Roman"/>
          <w:sz w:val="24"/>
          <w:szCs w:val="24"/>
        </w:rPr>
        <w:t>, a to náborem vzorku – účastnicemi byly pouze studentky</w:t>
      </w:r>
      <w:r w:rsidRPr="00033FCF">
        <w:rPr>
          <w:rFonts w:ascii="Times New Roman" w:hAnsi="Times New Roman"/>
          <w:sz w:val="24"/>
          <w:szCs w:val="24"/>
        </w:rPr>
        <w:t xml:space="preserve"> humanitních oborů</w:t>
      </w:r>
      <w:r w:rsidR="00033FCF" w:rsidRPr="00033FCF">
        <w:rPr>
          <w:rFonts w:ascii="Times New Roman" w:hAnsi="Times New Roman"/>
          <w:sz w:val="24"/>
          <w:szCs w:val="24"/>
        </w:rPr>
        <w:t>, u kterých jsme předpokládaly</w:t>
      </w:r>
      <w:r w:rsidRPr="00033FCF">
        <w:rPr>
          <w:rFonts w:ascii="Times New Roman" w:hAnsi="Times New Roman"/>
          <w:sz w:val="24"/>
          <w:szCs w:val="24"/>
        </w:rPr>
        <w:t xml:space="preserve"> srovnatelnou šíři mentálního lexikonu. </w:t>
      </w:r>
    </w:p>
    <w:p w:rsidR="00121E82"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 xml:space="preserve">Další intervenující proměnnou pak </w:t>
      </w:r>
      <w:r w:rsidR="00121E82">
        <w:rPr>
          <w:rFonts w:ascii="Times New Roman" w:hAnsi="Times New Roman"/>
          <w:sz w:val="24"/>
          <w:szCs w:val="24"/>
        </w:rPr>
        <w:t>by dále mohl být</w:t>
      </w:r>
      <w:r w:rsidRPr="005369AC">
        <w:rPr>
          <w:rFonts w:ascii="Times New Roman" w:hAnsi="Times New Roman"/>
          <w:sz w:val="24"/>
          <w:szCs w:val="24"/>
        </w:rPr>
        <w:t xml:space="preserve"> individuální gestikulační </w:t>
      </w:r>
      <w:commentRangeStart w:id="12"/>
      <w:r w:rsidRPr="005369AC">
        <w:rPr>
          <w:rFonts w:ascii="Times New Roman" w:hAnsi="Times New Roman"/>
          <w:sz w:val="24"/>
          <w:szCs w:val="24"/>
        </w:rPr>
        <w:t>styl</w:t>
      </w:r>
      <w:commentRangeEnd w:id="12"/>
      <w:r w:rsidR="00BF752B">
        <w:rPr>
          <w:rStyle w:val="Odkaznakoment"/>
          <w:rFonts w:ascii="Times New Roman" w:eastAsia="Times New Roman" w:hAnsi="Times New Roman"/>
          <w:lang w:val="en-US" w:eastAsia="ar-SA"/>
        </w:rPr>
        <w:commentReference w:id="12"/>
      </w:r>
      <w:r w:rsidRPr="005369AC">
        <w:rPr>
          <w:rFonts w:ascii="Times New Roman" w:hAnsi="Times New Roman"/>
          <w:sz w:val="24"/>
          <w:szCs w:val="24"/>
        </w:rPr>
        <w:t xml:space="preserve">. </w:t>
      </w:r>
      <w:r w:rsidR="00121E82">
        <w:rPr>
          <w:rFonts w:ascii="Times New Roman" w:hAnsi="Times New Roman"/>
          <w:sz w:val="24"/>
          <w:szCs w:val="24"/>
        </w:rPr>
        <w:t xml:space="preserve">Bohužel neexistuje žádný test ani výzkum osobního gestikulačního stylu, který bychom mohly případně využít při výběru vzorku. Proto bylo rozhodnuto nezahrnovat případné extrémní hodnoty do analýzy dat. </w:t>
      </w: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Gestikulace při mluvě probíhá do značné míry nevědomě – dokud nás na ni n</w:t>
      </w:r>
      <w:r w:rsidR="00121E82">
        <w:rPr>
          <w:rFonts w:ascii="Times New Roman" w:hAnsi="Times New Roman"/>
          <w:sz w:val="24"/>
          <w:szCs w:val="24"/>
        </w:rPr>
        <w:t>ěkdo neupozorní. V průběhu našeho experimentu jsme považovaly za důležité</w:t>
      </w:r>
      <w:r w:rsidRPr="005369AC">
        <w:rPr>
          <w:rFonts w:ascii="Times New Roman" w:hAnsi="Times New Roman"/>
          <w:sz w:val="24"/>
          <w:szCs w:val="24"/>
        </w:rPr>
        <w:t xml:space="preserve">, aby účastnice nevěděly, že zkoumáme </w:t>
      </w:r>
      <w:r w:rsidR="00121E82">
        <w:rPr>
          <w:rFonts w:ascii="Times New Roman" w:hAnsi="Times New Roman"/>
          <w:sz w:val="24"/>
          <w:szCs w:val="24"/>
        </w:rPr>
        <w:t xml:space="preserve">právě </w:t>
      </w:r>
      <w:r w:rsidR="006F7023">
        <w:rPr>
          <w:rFonts w:ascii="Times New Roman" w:hAnsi="Times New Roman"/>
          <w:sz w:val="24"/>
          <w:szCs w:val="24"/>
        </w:rPr>
        <w:t xml:space="preserve">gesta a vědomě či nevědomě pak nekontrolovaly jejich používání, </w:t>
      </w:r>
      <w:r w:rsidRPr="005369AC">
        <w:rPr>
          <w:rFonts w:ascii="Times New Roman" w:hAnsi="Times New Roman"/>
          <w:sz w:val="24"/>
          <w:szCs w:val="24"/>
        </w:rPr>
        <w:t>neboť by to mohlo ovlivnit naše výsledky. Podmínka bez gest následovala vždy až po podmínce s gesty, protože</w:t>
      </w:r>
      <w:r w:rsidR="00121E82">
        <w:rPr>
          <w:rFonts w:ascii="Times New Roman" w:hAnsi="Times New Roman"/>
          <w:sz w:val="24"/>
          <w:szCs w:val="24"/>
        </w:rPr>
        <w:t xml:space="preserve"> se domníváme</w:t>
      </w:r>
      <w:r w:rsidRPr="005369AC">
        <w:rPr>
          <w:rFonts w:ascii="Times New Roman" w:hAnsi="Times New Roman"/>
          <w:sz w:val="24"/>
          <w:szCs w:val="24"/>
        </w:rPr>
        <w:t xml:space="preserve">, že by se nám jinak </w:t>
      </w:r>
      <w:r w:rsidR="00121E82">
        <w:rPr>
          <w:rFonts w:ascii="Times New Roman" w:hAnsi="Times New Roman"/>
          <w:sz w:val="24"/>
          <w:szCs w:val="24"/>
        </w:rPr>
        <w:t>ne</w:t>
      </w:r>
      <w:r w:rsidRPr="005369AC">
        <w:rPr>
          <w:rFonts w:ascii="Times New Roman" w:hAnsi="Times New Roman"/>
          <w:sz w:val="24"/>
          <w:szCs w:val="24"/>
        </w:rPr>
        <w:t>podařilo věrohodně zamaskovat účel experimentu</w:t>
      </w:r>
      <w:r w:rsidR="00121E82">
        <w:rPr>
          <w:rFonts w:ascii="Times New Roman" w:hAnsi="Times New Roman"/>
          <w:sz w:val="24"/>
          <w:szCs w:val="24"/>
        </w:rPr>
        <w:t>. Pro utajení</w:t>
      </w:r>
      <w:r w:rsidRPr="005369AC">
        <w:rPr>
          <w:rFonts w:ascii="Times New Roman" w:hAnsi="Times New Roman"/>
          <w:sz w:val="24"/>
          <w:szCs w:val="24"/>
        </w:rPr>
        <w:t xml:space="preserve"> účelu výzkumu jsme </w:t>
      </w:r>
      <w:r w:rsidR="00121E82">
        <w:rPr>
          <w:rFonts w:ascii="Times New Roman" w:hAnsi="Times New Roman"/>
          <w:sz w:val="24"/>
          <w:szCs w:val="24"/>
        </w:rPr>
        <w:t xml:space="preserve">použily </w:t>
      </w:r>
      <w:r w:rsidRPr="005369AC">
        <w:rPr>
          <w:rFonts w:ascii="Times New Roman" w:hAnsi="Times New Roman"/>
          <w:sz w:val="24"/>
          <w:szCs w:val="24"/>
        </w:rPr>
        <w:t xml:space="preserve">následující dvě opatření: a) účastnicím jsme </w:t>
      </w:r>
      <w:r w:rsidRPr="00121E82">
        <w:rPr>
          <w:rFonts w:ascii="Times New Roman" w:hAnsi="Times New Roman"/>
          <w:sz w:val="24"/>
          <w:szCs w:val="24"/>
        </w:rPr>
        <w:t>vysvětlily,</w:t>
      </w:r>
      <w:r w:rsidRPr="005369AC">
        <w:rPr>
          <w:rFonts w:ascii="Times New Roman" w:hAnsi="Times New Roman"/>
          <w:sz w:val="24"/>
          <w:szCs w:val="24"/>
        </w:rPr>
        <w:t xml:space="preserve"> že </w:t>
      </w:r>
      <w:r w:rsidR="00121E82">
        <w:rPr>
          <w:rFonts w:ascii="Times New Roman" w:hAnsi="Times New Roman"/>
          <w:sz w:val="24"/>
          <w:szCs w:val="24"/>
        </w:rPr>
        <w:t xml:space="preserve">je </w:t>
      </w:r>
      <w:r w:rsidRPr="005369AC">
        <w:rPr>
          <w:rFonts w:ascii="Times New Roman" w:hAnsi="Times New Roman"/>
          <w:sz w:val="24"/>
          <w:szCs w:val="24"/>
        </w:rPr>
        <w:t xml:space="preserve">natáčíme na kameru, abychom měly důkaz o jeho provedení pro naše vyučující, b) podmínku bez gest </w:t>
      </w:r>
      <w:r w:rsidRPr="00121E82">
        <w:rPr>
          <w:rFonts w:ascii="Times New Roman" w:hAnsi="Times New Roman"/>
          <w:sz w:val="24"/>
          <w:szCs w:val="24"/>
        </w:rPr>
        <w:t xml:space="preserve">jsme </w:t>
      </w:r>
      <w:r w:rsidR="00121E82" w:rsidRPr="00121E82">
        <w:rPr>
          <w:rFonts w:ascii="Times New Roman" w:hAnsi="Times New Roman"/>
          <w:sz w:val="24"/>
          <w:szCs w:val="24"/>
        </w:rPr>
        <w:t>zabezpečily</w:t>
      </w:r>
      <w:r w:rsidRPr="005369AC">
        <w:rPr>
          <w:rFonts w:ascii="Times New Roman" w:hAnsi="Times New Roman"/>
          <w:sz w:val="24"/>
          <w:szCs w:val="24"/>
        </w:rPr>
        <w:t xml:space="preserve"> tím, že jsme účastnicím „</w:t>
      </w:r>
      <w:r w:rsidR="00121E82">
        <w:rPr>
          <w:rFonts w:ascii="Times New Roman" w:hAnsi="Times New Roman"/>
          <w:sz w:val="24"/>
          <w:szCs w:val="24"/>
        </w:rPr>
        <w:t>měřily</w:t>
      </w:r>
      <w:r w:rsidRPr="005369AC">
        <w:rPr>
          <w:rFonts w:ascii="Times New Roman" w:hAnsi="Times New Roman"/>
          <w:sz w:val="24"/>
          <w:szCs w:val="24"/>
        </w:rPr>
        <w:t xml:space="preserve">“ vodivost dlaní pomocí „galvanické desky“ s tím, že první okruhy představovaly pouze zácvik (obdobná technika byla využita v </w:t>
      </w:r>
      <w:proofErr w:type="spellStart"/>
      <w:proofErr w:type="gramStart"/>
      <w:r w:rsidRPr="005369AC">
        <w:rPr>
          <w:rFonts w:ascii="Times New Roman" w:hAnsi="Times New Roman"/>
          <w:sz w:val="24"/>
          <w:szCs w:val="24"/>
        </w:rPr>
        <w:t>Rauscher</w:t>
      </w:r>
      <w:proofErr w:type="spellEnd"/>
      <w:proofErr w:type="gramEnd"/>
      <w:r w:rsidRPr="005369AC">
        <w:rPr>
          <w:rFonts w:ascii="Times New Roman" w:hAnsi="Times New Roman"/>
          <w:sz w:val="24"/>
          <w:szCs w:val="24"/>
        </w:rPr>
        <w:t xml:space="preserve">, </w:t>
      </w:r>
      <w:proofErr w:type="spellStart"/>
      <w:r w:rsidRPr="005369AC">
        <w:rPr>
          <w:rFonts w:ascii="Times New Roman" w:hAnsi="Times New Roman"/>
          <w:sz w:val="24"/>
          <w:szCs w:val="24"/>
        </w:rPr>
        <w:t>Krauss</w:t>
      </w:r>
      <w:proofErr w:type="spellEnd"/>
      <w:r w:rsidRPr="005369AC">
        <w:rPr>
          <w:rFonts w:ascii="Times New Roman" w:hAnsi="Times New Roman"/>
          <w:sz w:val="24"/>
          <w:szCs w:val="24"/>
        </w:rPr>
        <w:t xml:space="preserve"> &amp; </w:t>
      </w:r>
      <w:proofErr w:type="spellStart"/>
      <w:r w:rsidRPr="005369AC">
        <w:rPr>
          <w:rFonts w:ascii="Times New Roman" w:hAnsi="Times New Roman"/>
          <w:sz w:val="24"/>
          <w:szCs w:val="24"/>
        </w:rPr>
        <w:t>Chen</w:t>
      </w:r>
      <w:proofErr w:type="spellEnd"/>
      <w:r w:rsidRPr="005369AC">
        <w:rPr>
          <w:rFonts w:ascii="Times New Roman" w:hAnsi="Times New Roman"/>
          <w:sz w:val="24"/>
          <w:szCs w:val="24"/>
        </w:rPr>
        <w:t xml:space="preserve">, </w:t>
      </w:r>
      <w:commentRangeStart w:id="13"/>
      <w:r w:rsidRPr="005369AC">
        <w:rPr>
          <w:rFonts w:ascii="Times New Roman" w:hAnsi="Times New Roman"/>
          <w:sz w:val="24"/>
          <w:szCs w:val="24"/>
        </w:rPr>
        <w:t>1996</w:t>
      </w:r>
      <w:commentRangeEnd w:id="13"/>
      <w:r w:rsidR="00BF752B">
        <w:rPr>
          <w:rStyle w:val="Odkaznakoment"/>
          <w:rFonts w:ascii="Times New Roman" w:eastAsia="Times New Roman" w:hAnsi="Times New Roman"/>
          <w:lang w:val="en-US" w:eastAsia="ar-SA"/>
        </w:rPr>
        <w:commentReference w:id="13"/>
      </w:r>
      <w:r w:rsidRPr="005369AC">
        <w:rPr>
          <w:rFonts w:ascii="Times New Roman" w:hAnsi="Times New Roman"/>
          <w:sz w:val="24"/>
          <w:szCs w:val="24"/>
        </w:rPr>
        <w:t xml:space="preserve">). Účinnost maskování </w:t>
      </w:r>
      <w:r w:rsidR="00121E82" w:rsidRPr="00121E82">
        <w:rPr>
          <w:rFonts w:ascii="Times New Roman" w:hAnsi="Times New Roman"/>
          <w:sz w:val="24"/>
          <w:szCs w:val="24"/>
        </w:rPr>
        <w:t>jsme ověřovaly</w:t>
      </w:r>
      <w:r w:rsidRPr="005369AC">
        <w:rPr>
          <w:rFonts w:ascii="Times New Roman" w:hAnsi="Times New Roman"/>
          <w:sz w:val="24"/>
          <w:szCs w:val="24"/>
        </w:rPr>
        <w:t xml:space="preserve"> při </w:t>
      </w:r>
      <w:proofErr w:type="spellStart"/>
      <w:r w:rsidRPr="005369AC">
        <w:rPr>
          <w:rFonts w:ascii="Times New Roman" w:hAnsi="Times New Roman"/>
          <w:sz w:val="24"/>
          <w:szCs w:val="24"/>
        </w:rPr>
        <w:t>debriefingu</w:t>
      </w:r>
      <w:proofErr w:type="spellEnd"/>
      <w:r w:rsidRPr="005369AC">
        <w:rPr>
          <w:rFonts w:ascii="Times New Roman" w:hAnsi="Times New Roman"/>
          <w:sz w:val="24"/>
          <w:szCs w:val="24"/>
        </w:rPr>
        <w:t xml:space="preserve"> otázkou na účel </w:t>
      </w:r>
      <w:commentRangeStart w:id="14"/>
      <w:r w:rsidRPr="005369AC">
        <w:rPr>
          <w:rFonts w:ascii="Times New Roman" w:hAnsi="Times New Roman"/>
          <w:sz w:val="24"/>
          <w:szCs w:val="24"/>
        </w:rPr>
        <w:t>experimentu</w:t>
      </w:r>
      <w:commentRangeEnd w:id="14"/>
      <w:r w:rsidR="00BF752B">
        <w:rPr>
          <w:rStyle w:val="Odkaznakoment"/>
          <w:rFonts w:ascii="Times New Roman" w:eastAsia="Times New Roman" w:hAnsi="Times New Roman"/>
          <w:lang w:val="en-US" w:eastAsia="ar-SA"/>
        </w:rPr>
        <w:commentReference w:id="14"/>
      </w:r>
      <w:r w:rsidRPr="005369AC">
        <w:rPr>
          <w:rFonts w:ascii="Times New Roman" w:hAnsi="Times New Roman"/>
          <w:sz w:val="24"/>
          <w:szCs w:val="24"/>
        </w:rPr>
        <w:t>.</w:t>
      </w:r>
    </w:p>
    <w:p w:rsidR="009B2B62" w:rsidRDefault="0026033E" w:rsidP="0060193C">
      <w:pPr>
        <w:pStyle w:val="Odstavecseseznamem"/>
        <w:spacing w:line="360" w:lineRule="auto"/>
        <w:ind w:left="0" w:firstLine="709"/>
        <w:jc w:val="both"/>
        <w:rPr>
          <w:rFonts w:ascii="Times New Roman" w:hAnsi="Times New Roman"/>
          <w:color w:val="E36C0A" w:themeColor="accent6" w:themeShade="BF"/>
          <w:sz w:val="24"/>
          <w:szCs w:val="24"/>
        </w:rPr>
      </w:pPr>
      <w:r w:rsidRPr="00D431B8">
        <w:rPr>
          <w:rFonts w:ascii="Times New Roman" w:hAnsi="Times New Roman"/>
          <w:sz w:val="24"/>
          <w:szCs w:val="24"/>
        </w:rPr>
        <w:t xml:space="preserve">Faktor </w:t>
      </w:r>
      <w:r w:rsidR="006F7023" w:rsidRPr="00D431B8">
        <w:rPr>
          <w:rFonts w:ascii="Times New Roman" w:hAnsi="Times New Roman"/>
          <w:sz w:val="24"/>
          <w:szCs w:val="24"/>
        </w:rPr>
        <w:t xml:space="preserve">učení </w:t>
      </w:r>
      <w:r w:rsidRPr="00D431B8">
        <w:rPr>
          <w:rFonts w:ascii="Times New Roman" w:hAnsi="Times New Roman"/>
          <w:sz w:val="24"/>
          <w:szCs w:val="24"/>
        </w:rPr>
        <w:t xml:space="preserve">byl </w:t>
      </w:r>
      <w:r w:rsidR="006F7023" w:rsidRPr="00D431B8">
        <w:rPr>
          <w:rFonts w:ascii="Times New Roman" w:hAnsi="Times New Roman"/>
          <w:sz w:val="24"/>
          <w:szCs w:val="24"/>
        </w:rPr>
        <w:t xml:space="preserve">také </w:t>
      </w:r>
      <w:r w:rsidRPr="00D431B8">
        <w:rPr>
          <w:rFonts w:ascii="Times New Roman" w:hAnsi="Times New Roman"/>
          <w:sz w:val="24"/>
          <w:szCs w:val="24"/>
        </w:rPr>
        <w:t xml:space="preserve">považován za jeden z nejzávažnějších co do ohrožení interní validity </w:t>
      </w:r>
      <w:commentRangeStart w:id="15"/>
      <w:r w:rsidRPr="00D431B8">
        <w:rPr>
          <w:rFonts w:ascii="Times New Roman" w:hAnsi="Times New Roman"/>
          <w:sz w:val="24"/>
          <w:szCs w:val="24"/>
        </w:rPr>
        <w:t>projektu</w:t>
      </w:r>
      <w:commentRangeEnd w:id="15"/>
      <w:r w:rsidR="00BF752B">
        <w:rPr>
          <w:rStyle w:val="Odkaznakoment"/>
          <w:rFonts w:ascii="Times New Roman" w:eastAsia="Times New Roman" w:hAnsi="Times New Roman"/>
          <w:lang w:val="en-US" w:eastAsia="ar-SA"/>
        </w:rPr>
        <w:commentReference w:id="15"/>
      </w:r>
      <w:r w:rsidRPr="00D431B8">
        <w:rPr>
          <w:rFonts w:ascii="Times New Roman" w:hAnsi="Times New Roman"/>
          <w:sz w:val="24"/>
          <w:szCs w:val="24"/>
        </w:rPr>
        <w:t>. Abyc</w:t>
      </w:r>
      <w:r w:rsidR="006F7023" w:rsidRPr="00D431B8">
        <w:rPr>
          <w:rFonts w:ascii="Times New Roman" w:hAnsi="Times New Roman"/>
          <w:sz w:val="24"/>
          <w:szCs w:val="24"/>
        </w:rPr>
        <w:t xml:space="preserve">hom vliv učení částečně odstranily, tak jsme zařadily </w:t>
      </w:r>
      <w:r w:rsidRPr="00D431B8">
        <w:rPr>
          <w:rFonts w:ascii="Times New Roman" w:hAnsi="Times New Roman"/>
          <w:sz w:val="24"/>
          <w:szCs w:val="24"/>
        </w:rPr>
        <w:t xml:space="preserve">zahřívací položku </w:t>
      </w:r>
      <w:r w:rsidR="006F7023" w:rsidRPr="00D431B8">
        <w:rPr>
          <w:rFonts w:ascii="Times New Roman" w:hAnsi="Times New Roman"/>
          <w:sz w:val="24"/>
          <w:szCs w:val="24"/>
        </w:rPr>
        <w:t>„barvy“, aby měly účastnice možnost se obeznámit s testovým ú</w:t>
      </w:r>
      <w:r w:rsidR="00D431B8" w:rsidRPr="00D431B8">
        <w:rPr>
          <w:rFonts w:ascii="Times New Roman" w:hAnsi="Times New Roman"/>
          <w:sz w:val="24"/>
          <w:szCs w:val="24"/>
        </w:rPr>
        <w:t xml:space="preserve">kolem a techniku se naučit před započetím vlastního sběru </w:t>
      </w:r>
      <w:commentRangeStart w:id="16"/>
      <w:r w:rsidR="00D431B8" w:rsidRPr="00D431B8">
        <w:rPr>
          <w:rFonts w:ascii="Times New Roman" w:hAnsi="Times New Roman"/>
          <w:sz w:val="24"/>
          <w:szCs w:val="24"/>
        </w:rPr>
        <w:t>dat</w:t>
      </w:r>
      <w:commentRangeEnd w:id="16"/>
      <w:r w:rsidR="00BF752B">
        <w:rPr>
          <w:rStyle w:val="Odkaznakoment"/>
          <w:rFonts w:ascii="Times New Roman" w:eastAsia="Times New Roman" w:hAnsi="Times New Roman"/>
          <w:lang w:val="en-US" w:eastAsia="ar-SA"/>
        </w:rPr>
        <w:commentReference w:id="16"/>
      </w:r>
      <w:r w:rsidR="00D431B8" w:rsidRPr="00D431B8">
        <w:rPr>
          <w:rFonts w:ascii="Times New Roman" w:hAnsi="Times New Roman"/>
          <w:sz w:val="24"/>
          <w:szCs w:val="24"/>
        </w:rPr>
        <w:t>. Dále, jednotlivé slovní kategorie vždy pocházely z odlišných oblastí mentálního lexikonu.</w:t>
      </w:r>
      <w:r w:rsidR="006F7023" w:rsidRPr="00D431B8">
        <w:rPr>
          <w:rFonts w:ascii="Times New Roman" w:hAnsi="Times New Roman"/>
          <w:sz w:val="24"/>
          <w:szCs w:val="24"/>
        </w:rPr>
        <w:t xml:space="preserve"> </w:t>
      </w:r>
      <w:r w:rsidR="00D431B8" w:rsidRPr="00D431B8">
        <w:rPr>
          <w:rFonts w:ascii="Times New Roman" w:hAnsi="Times New Roman"/>
          <w:sz w:val="24"/>
          <w:szCs w:val="24"/>
        </w:rPr>
        <w:t>Díky tomu si účastnice vždy vzpomínaly na něco nového a nemohly využít oblastí mentálního lexikonu aktivovaného v předchozích kolech.</w:t>
      </w:r>
      <w:r w:rsidR="00D431B8">
        <w:rPr>
          <w:rFonts w:ascii="Times New Roman" w:hAnsi="Times New Roman"/>
          <w:color w:val="E36C0A" w:themeColor="accent6" w:themeShade="BF"/>
          <w:sz w:val="24"/>
          <w:szCs w:val="24"/>
        </w:rPr>
        <w:t xml:space="preserve"> </w:t>
      </w:r>
    </w:p>
    <w:p w:rsidR="009B2B62" w:rsidRDefault="009B2B62" w:rsidP="0060193C">
      <w:pPr>
        <w:pStyle w:val="Odstavecseseznamem"/>
        <w:spacing w:line="360" w:lineRule="auto"/>
        <w:ind w:left="0" w:firstLine="709"/>
        <w:jc w:val="both"/>
        <w:rPr>
          <w:rFonts w:ascii="Times New Roman" w:hAnsi="Times New Roman"/>
          <w:sz w:val="24"/>
          <w:szCs w:val="24"/>
        </w:rPr>
      </w:pPr>
      <w:r w:rsidRPr="009B2B62">
        <w:rPr>
          <w:rFonts w:ascii="Times New Roman" w:hAnsi="Times New Roman"/>
          <w:sz w:val="24"/>
          <w:szCs w:val="24"/>
        </w:rPr>
        <w:t xml:space="preserve">Pro odstranění případného sekvenčního efektu mezi kategoriemi slov bylo jejich </w:t>
      </w:r>
      <w:r w:rsidR="0026033E" w:rsidRPr="005369AC">
        <w:rPr>
          <w:rFonts w:ascii="Times New Roman" w:hAnsi="Times New Roman"/>
          <w:sz w:val="24"/>
          <w:szCs w:val="24"/>
        </w:rPr>
        <w:t xml:space="preserve">pořadí </w:t>
      </w:r>
      <w:r>
        <w:rPr>
          <w:rFonts w:ascii="Times New Roman" w:hAnsi="Times New Roman"/>
          <w:sz w:val="24"/>
          <w:szCs w:val="24"/>
        </w:rPr>
        <w:t>uspořádáno dle latinského</w:t>
      </w:r>
      <w:r w:rsidR="00707AC0">
        <w:rPr>
          <w:rFonts w:ascii="Times New Roman" w:hAnsi="Times New Roman"/>
          <w:sz w:val="24"/>
          <w:szCs w:val="24"/>
        </w:rPr>
        <w:t xml:space="preserve"> čtverce</w:t>
      </w:r>
      <w:r>
        <w:rPr>
          <w:rFonts w:ascii="Times New Roman" w:hAnsi="Times New Roman"/>
          <w:sz w:val="24"/>
          <w:szCs w:val="24"/>
        </w:rPr>
        <w:t>. S</w:t>
      </w:r>
      <w:r w:rsidR="0026033E" w:rsidRPr="005369AC">
        <w:rPr>
          <w:rFonts w:ascii="Times New Roman" w:hAnsi="Times New Roman"/>
          <w:sz w:val="24"/>
          <w:szCs w:val="24"/>
        </w:rPr>
        <w:t xml:space="preserve">kupiny položek </w:t>
      </w:r>
      <w:r>
        <w:rPr>
          <w:rFonts w:ascii="Times New Roman" w:hAnsi="Times New Roman"/>
          <w:sz w:val="24"/>
          <w:szCs w:val="24"/>
        </w:rPr>
        <w:t xml:space="preserve">byly náhodně přiřazeny </w:t>
      </w:r>
      <w:r w:rsidR="0026033E" w:rsidRPr="005369AC">
        <w:rPr>
          <w:rFonts w:ascii="Times New Roman" w:hAnsi="Times New Roman"/>
          <w:sz w:val="24"/>
          <w:szCs w:val="24"/>
        </w:rPr>
        <w:t xml:space="preserve">k podmínkám s gesty/bez </w:t>
      </w:r>
      <w:commentRangeStart w:id="17"/>
      <w:r w:rsidR="0026033E" w:rsidRPr="005369AC">
        <w:rPr>
          <w:rFonts w:ascii="Times New Roman" w:hAnsi="Times New Roman"/>
          <w:sz w:val="24"/>
          <w:szCs w:val="24"/>
        </w:rPr>
        <w:t>ges</w:t>
      </w:r>
      <w:r>
        <w:rPr>
          <w:rFonts w:ascii="Times New Roman" w:hAnsi="Times New Roman"/>
          <w:sz w:val="24"/>
          <w:szCs w:val="24"/>
        </w:rPr>
        <w:t>t</w:t>
      </w:r>
      <w:commentRangeEnd w:id="17"/>
      <w:r w:rsidR="00BF752B">
        <w:rPr>
          <w:rStyle w:val="Odkaznakoment"/>
          <w:rFonts w:ascii="Times New Roman" w:eastAsia="Times New Roman" w:hAnsi="Times New Roman"/>
          <w:lang w:val="en-US" w:eastAsia="ar-SA"/>
        </w:rPr>
        <w:commentReference w:id="17"/>
      </w:r>
      <w:r>
        <w:rPr>
          <w:rFonts w:ascii="Times New Roman" w:hAnsi="Times New Roman"/>
          <w:sz w:val="24"/>
          <w:szCs w:val="24"/>
        </w:rPr>
        <w:t>. Tato technika zároveň zajistila</w:t>
      </w:r>
      <w:r w:rsidR="0026033E" w:rsidRPr="005369AC">
        <w:rPr>
          <w:rFonts w:ascii="Times New Roman" w:hAnsi="Times New Roman"/>
          <w:sz w:val="24"/>
          <w:szCs w:val="24"/>
        </w:rPr>
        <w:t xml:space="preserve"> i to, že pokud </w:t>
      </w:r>
      <w:r w:rsidRPr="009B2B62">
        <w:rPr>
          <w:rFonts w:ascii="Times New Roman" w:hAnsi="Times New Roman"/>
          <w:sz w:val="24"/>
          <w:szCs w:val="24"/>
        </w:rPr>
        <w:t>by byla</w:t>
      </w:r>
      <w:r w:rsidR="0026033E" w:rsidRPr="005369AC">
        <w:rPr>
          <w:rFonts w:ascii="Times New Roman" w:hAnsi="Times New Roman"/>
          <w:sz w:val="24"/>
          <w:szCs w:val="24"/>
        </w:rPr>
        <w:t xml:space="preserve"> některá slovní kategorie méně obsažná než ostatní (i když v pilotních zkouškách se to neprokázalo), tento rozdíl by se </w:t>
      </w:r>
      <w:r w:rsidR="0026033E" w:rsidRPr="009B2B62">
        <w:rPr>
          <w:rFonts w:ascii="Times New Roman" w:hAnsi="Times New Roman"/>
          <w:sz w:val="24"/>
          <w:szCs w:val="24"/>
        </w:rPr>
        <w:t>projevil</w:t>
      </w:r>
      <w:r w:rsidR="0026033E" w:rsidRPr="005369AC">
        <w:rPr>
          <w:rFonts w:ascii="Times New Roman" w:hAnsi="Times New Roman"/>
          <w:sz w:val="24"/>
          <w:szCs w:val="24"/>
        </w:rPr>
        <w:t xml:space="preserve"> jak v podmínce s gesty, tak </w:t>
      </w:r>
      <w:r>
        <w:rPr>
          <w:rFonts w:ascii="Times New Roman" w:hAnsi="Times New Roman"/>
          <w:sz w:val="24"/>
          <w:szCs w:val="24"/>
        </w:rPr>
        <w:t>v podmínce bez gest, a nezkreslil</w:t>
      </w:r>
      <w:r w:rsidR="00707AC0">
        <w:rPr>
          <w:rFonts w:ascii="Times New Roman" w:hAnsi="Times New Roman"/>
          <w:sz w:val="24"/>
          <w:szCs w:val="24"/>
        </w:rPr>
        <w:t xml:space="preserve"> by</w:t>
      </w:r>
      <w:r w:rsidR="0026033E" w:rsidRPr="005369AC">
        <w:rPr>
          <w:rFonts w:ascii="Times New Roman" w:hAnsi="Times New Roman"/>
          <w:sz w:val="24"/>
          <w:szCs w:val="24"/>
        </w:rPr>
        <w:t xml:space="preserve"> tudíž naši analýzu. </w:t>
      </w:r>
    </w:p>
    <w:p w:rsidR="009B2B62"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lastRenderedPageBreak/>
        <w:t xml:space="preserve">Dalším faktorem ohrožujícím vnitřní validitu </w:t>
      </w:r>
      <w:r w:rsidRPr="009B2B62">
        <w:rPr>
          <w:rFonts w:ascii="Times New Roman" w:hAnsi="Times New Roman"/>
          <w:sz w:val="24"/>
          <w:szCs w:val="24"/>
        </w:rPr>
        <w:t xml:space="preserve">mohlo </w:t>
      </w:r>
      <w:r w:rsidRPr="005369AC">
        <w:rPr>
          <w:rFonts w:ascii="Times New Roman" w:hAnsi="Times New Roman"/>
          <w:sz w:val="24"/>
          <w:szCs w:val="24"/>
        </w:rPr>
        <w:t xml:space="preserve">být očekávání experimentátorek nebo jejich tužba po dosažení výsledku, který </w:t>
      </w:r>
      <w:r w:rsidRPr="009B2B62">
        <w:rPr>
          <w:rFonts w:ascii="Times New Roman" w:hAnsi="Times New Roman"/>
          <w:sz w:val="24"/>
          <w:szCs w:val="24"/>
        </w:rPr>
        <w:t>by potvrdil</w:t>
      </w:r>
      <w:r w:rsidRPr="005369AC">
        <w:rPr>
          <w:rFonts w:ascii="Times New Roman" w:hAnsi="Times New Roman"/>
          <w:sz w:val="24"/>
          <w:szCs w:val="24"/>
        </w:rPr>
        <w:t xml:space="preserve"> stanovenou hypotézu</w:t>
      </w:r>
      <w:r w:rsidR="009B2B62">
        <w:rPr>
          <w:rFonts w:ascii="Times New Roman" w:hAnsi="Times New Roman"/>
          <w:sz w:val="24"/>
          <w:szCs w:val="24"/>
        </w:rPr>
        <w:t xml:space="preserve">. Toto zkreslení jsme se pokusily eliminovat tím, že experimentátorky se přísně držely předem připraveného detailního scénáře průběhu experimentu </w:t>
      </w:r>
      <w:r w:rsidR="009B2B62" w:rsidRPr="00204702">
        <w:rPr>
          <w:rFonts w:ascii="Times New Roman" w:hAnsi="Times New Roman"/>
          <w:sz w:val="24"/>
          <w:szCs w:val="24"/>
        </w:rPr>
        <w:t>(Příloha č.</w:t>
      </w:r>
      <w:r w:rsidR="001838AB">
        <w:rPr>
          <w:rFonts w:ascii="Times New Roman" w:hAnsi="Times New Roman"/>
          <w:sz w:val="24"/>
          <w:szCs w:val="24"/>
        </w:rPr>
        <w:t xml:space="preserve"> </w:t>
      </w:r>
      <w:r w:rsidR="00204702" w:rsidRPr="00204702">
        <w:rPr>
          <w:rFonts w:ascii="Times New Roman" w:hAnsi="Times New Roman"/>
          <w:sz w:val="24"/>
          <w:szCs w:val="24"/>
        </w:rPr>
        <w:t>1</w:t>
      </w:r>
      <w:r w:rsidR="009B2B62" w:rsidRPr="00204702">
        <w:rPr>
          <w:rFonts w:ascii="Times New Roman" w:hAnsi="Times New Roman"/>
          <w:sz w:val="24"/>
          <w:szCs w:val="24"/>
        </w:rPr>
        <w:t>) a</w:t>
      </w:r>
      <w:r w:rsidR="009B2B62">
        <w:rPr>
          <w:rFonts w:ascii="Times New Roman" w:hAnsi="Times New Roman"/>
          <w:color w:val="C0504D" w:themeColor="accent2"/>
          <w:sz w:val="24"/>
          <w:szCs w:val="24"/>
        </w:rPr>
        <w:t xml:space="preserve"> </w:t>
      </w:r>
      <w:r w:rsidR="009B2B62" w:rsidRPr="009B2B62">
        <w:rPr>
          <w:rFonts w:ascii="Times New Roman" w:hAnsi="Times New Roman"/>
          <w:sz w:val="24"/>
          <w:szCs w:val="24"/>
        </w:rPr>
        <w:t>nepodílely se na</w:t>
      </w:r>
      <w:r w:rsidR="009B2B62">
        <w:rPr>
          <w:rFonts w:ascii="Times New Roman" w:hAnsi="Times New Roman"/>
          <w:sz w:val="24"/>
          <w:szCs w:val="24"/>
        </w:rPr>
        <w:t xml:space="preserve"> kódování dat, které se řídilo kódovacím manuálem </w:t>
      </w:r>
      <w:r w:rsidRPr="005369AC">
        <w:rPr>
          <w:rFonts w:ascii="Times New Roman" w:hAnsi="Times New Roman"/>
          <w:sz w:val="24"/>
          <w:szCs w:val="24"/>
        </w:rPr>
        <w:t xml:space="preserve">sestaveným </w:t>
      </w:r>
      <w:r w:rsidR="009B2B62">
        <w:rPr>
          <w:rFonts w:ascii="Times New Roman" w:hAnsi="Times New Roman"/>
          <w:sz w:val="24"/>
          <w:szCs w:val="24"/>
        </w:rPr>
        <w:t>dopředu na základě pilotních dat</w:t>
      </w:r>
      <w:r w:rsidR="009B2B62" w:rsidRPr="00204702">
        <w:rPr>
          <w:rFonts w:ascii="Times New Roman" w:hAnsi="Times New Roman"/>
          <w:sz w:val="24"/>
          <w:szCs w:val="24"/>
        </w:rPr>
        <w:t xml:space="preserve"> (Příloha </w:t>
      </w:r>
      <w:proofErr w:type="gramStart"/>
      <w:r w:rsidR="009B2B62" w:rsidRPr="00204702">
        <w:rPr>
          <w:rFonts w:ascii="Times New Roman" w:hAnsi="Times New Roman"/>
          <w:sz w:val="24"/>
          <w:szCs w:val="24"/>
        </w:rPr>
        <w:t>č.</w:t>
      </w:r>
      <w:r w:rsidR="00204702" w:rsidRPr="00204702">
        <w:rPr>
          <w:rFonts w:ascii="Times New Roman" w:hAnsi="Times New Roman"/>
          <w:sz w:val="24"/>
          <w:szCs w:val="24"/>
        </w:rPr>
        <w:t>2</w:t>
      </w:r>
      <w:r w:rsidR="009B2B62" w:rsidRPr="00204702">
        <w:rPr>
          <w:rFonts w:ascii="Times New Roman" w:hAnsi="Times New Roman"/>
          <w:sz w:val="24"/>
          <w:szCs w:val="24"/>
        </w:rPr>
        <w:t>)</w:t>
      </w:r>
      <w:r w:rsidRPr="00204702">
        <w:rPr>
          <w:rFonts w:ascii="Times New Roman" w:hAnsi="Times New Roman"/>
          <w:sz w:val="24"/>
          <w:szCs w:val="24"/>
        </w:rPr>
        <w:t>.</w:t>
      </w:r>
      <w:proofErr w:type="gramEnd"/>
      <w:r w:rsidRPr="00204702">
        <w:rPr>
          <w:rFonts w:ascii="Times New Roman" w:hAnsi="Times New Roman"/>
          <w:sz w:val="24"/>
          <w:szCs w:val="24"/>
        </w:rPr>
        <w:t xml:space="preserve"> </w:t>
      </w:r>
      <w:r w:rsidR="009B2B62">
        <w:rPr>
          <w:rFonts w:ascii="Times New Roman" w:hAnsi="Times New Roman"/>
          <w:sz w:val="24"/>
          <w:szCs w:val="24"/>
        </w:rPr>
        <w:t>Co největší objektivita kódování dat z videonahrávek</w:t>
      </w:r>
      <w:r w:rsidRPr="005369AC">
        <w:rPr>
          <w:rFonts w:ascii="Times New Roman" w:hAnsi="Times New Roman"/>
          <w:sz w:val="24"/>
          <w:szCs w:val="24"/>
        </w:rPr>
        <w:t xml:space="preserve"> </w:t>
      </w:r>
      <w:r w:rsidRPr="009B2B62">
        <w:rPr>
          <w:rFonts w:ascii="Times New Roman" w:hAnsi="Times New Roman"/>
          <w:sz w:val="24"/>
          <w:szCs w:val="24"/>
        </w:rPr>
        <w:t>byla</w:t>
      </w:r>
      <w:r w:rsidRPr="005369AC">
        <w:rPr>
          <w:rFonts w:ascii="Times New Roman" w:hAnsi="Times New Roman"/>
          <w:sz w:val="24"/>
          <w:szCs w:val="24"/>
        </w:rPr>
        <w:t xml:space="preserve"> zabezpečena samostatnou prací</w:t>
      </w:r>
      <w:r w:rsidR="009B2B62">
        <w:rPr>
          <w:rFonts w:ascii="Times New Roman" w:hAnsi="Times New Roman"/>
          <w:sz w:val="24"/>
          <w:szCs w:val="24"/>
        </w:rPr>
        <w:t xml:space="preserve"> tří posuzovatelek</w:t>
      </w:r>
      <w:r w:rsidRPr="005369AC">
        <w:rPr>
          <w:rFonts w:ascii="Times New Roman" w:hAnsi="Times New Roman"/>
          <w:sz w:val="24"/>
          <w:szCs w:val="24"/>
        </w:rPr>
        <w:t xml:space="preserve">, přičemž závěrečná podoba dat </w:t>
      </w:r>
      <w:r w:rsidR="009B2B62">
        <w:rPr>
          <w:rFonts w:ascii="Times New Roman" w:hAnsi="Times New Roman"/>
          <w:sz w:val="24"/>
          <w:szCs w:val="24"/>
        </w:rPr>
        <w:t xml:space="preserve">pro analýzu </w:t>
      </w:r>
      <w:r w:rsidRPr="009B2B62">
        <w:rPr>
          <w:rFonts w:ascii="Times New Roman" w:hAnsi="Times New Roman"/>
          <w:sz w:val="24"/>
          <w:szCs w:val="24"/>
        </w:rPr>
        <w:t>byla</w:t>
      </w:r>
      <w:r w:rsidRPr="005369AC">
        <w:rPr>
          <w:rFonts w:ascii="Times New Roman" w:hAnsi="Times New Roman"/>
          <w:sz w:val="24"/>
          <w:szCs w:val="24"/>
        </w:rPr>
        <w:t xml:space="preserve"> tvořena jejich nezávislou </w:t>
      </w:r>
      <w:commentRangeStart w:id="18"/>
      <w:r w:rsidRPr="005369AC">
        <w:rPr>
          <w:rFonts w:ascii="Times New Roman" w:hAnsi="Times New Roman"/>
          <w:sz w:val="24"/>
          <w:szCs w:val="24"/>
        </w:rPr>
        <w:t>shodou</w:t>
      </w:r>
      <w:commentRangeEnd w:id="18"/>
      <w:r w:rsidR="00BF752B">
        <w:rPr>
          <w:rStyle w:val="Odkaznakoment"/>
          <w:rFonts w:ascii="Times New Roman" w:eastAsia="Times New Roman" w:hAnsi="Times New Roman"/>
          <w:lang w:val="en-US" w:eastAsia="ar-SA"/>
        </w:rPr>
        <w:commentReference w:id="18"/>
      </w:r>
      <w:r w:rsidRPr="005369AC">
        <w:rPr>
          <w:rFonts w:ascii="Times New Roman" w:hAnsi="Times New Roman"/>
          <w:sz w:val="24"/>
          <w:szCs w:val="24"/>
        </w:rPr>
        <w:t xml:space="preserve">. </w:t>
      </w:r>
    </w:p>
    <w:p w:rsidR="0026033E" w:rsidRPr="005369AC" w:rsidRDefault="009B2B62"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 xml:space="preserve">Pro odbourání stresu z laboratorního prostředí a experimentálního designu </w:t>
      </w:r>
      <w:r>
        <w:rPr>
          <w:rFonts w:ascii="Times New Roman" w:hAnsi="Times New Roman"/>
          <w:sz w:val="24"/>
          <w:szCs w:val="24"/>
        </w:rPr>
        <w:t xml:space="preserve">u účastnic </w:t>
      </w:r>
      <w:r w:rsidRPr="005369AC">
        <w:rPr>
          <w:rFonts w:ascii="Times New Roman" w:hAnsi="Times New Roman"/>
          <w:sz w:val="24"/>
          <w:szCs w:val="24"/>
        </w:rPr>
        <w:t xml:space="preserve">experimentátorky v průběhu </w:t>
      </w:r>
      <w:r>
        <w:rPr>
          <w:rFonts w:ascii="Times New Roman" w:hAnsi="Times New Roman"/>
          <w:sz w:val="24"/>
          <w:szCs w:val="24"/>
        </w:rPr>
        <w:t xml:space="preserve">experimentu </w:t>
      </w:r>
      <w:r w:rsidRPr="009B2B62">
        <w:rPr>
          <w:rFonts w:ascii="Times New Roman" w:hAnsi="Times New Roman"/>
          <w:sz w:val="24"/>
          <w:szCs w:val="24"/>
        </w:rPr>
        <w:t xml:space="preserve">vystupovaly </w:t>
      </w:r>
      <w:r w:rsidRPr="005369AC">
        <w:rPr>
          <w:rFonts w:ascii="Times New Roman" w:hAnsi="Times New Roman"/>
          <w:sz w:val="24"/>
          <w:szCs w:val="24"/>
        </w:rPr>
        <w:t xml:space="preserve">pohodově a vlídně a na začátek experimentu </w:t>
      </w:r>
      <w:r w:rsidR="00B9557D" w:rsidRPr="00B9557D">
        <w:rPr>
          <w:rFonts w:ascii="Times New Roman" w:hAnsi="Times New Roman"/>
          <w:sz w:val="24"/>
          <w:szCs w:val="24"/>
        </w:rPr>
        <w:t xml:space="preserve">zařadily </w:t>
      </w:r>
      <w:r w:rsidRPr="00B9557D">
        <w:rPr>
          <w:rFonts w:ascii="Times New Roman" w:hAnsi="Times New Roman"/>
          <w:sz w:val="24"/>
          <w:szCs w:val="24"/>
        </w:rPr>
        <w:t>zahřívací</w:t>
      </w:r>
      <w:r w:rsidRPr="005369AC">
        <w:rPr>
          <w:rFonts w:ascii="Times New Roman" w:hAnsi="Times New Roman"/>
          <w:sz w:val="24"/>
          <w:szCs w:val="24"/>
        </w:rPr>
        <w:t xml:space="preserve"> kolo „</w:t>
      </w:r>
      <w:commentRangeStart w:id="19"/>
      <w:r w:rsidRPr="005369AC">
        <w:rPr>
          <w:rFonts w:ascii="Times New Roman" w:hAnsi="Times New Roman"/>
          <w:sz w:val="24"/>
          <w:szCs w:val="24"/>
        </w:rPr>
        <w:t>barvy</w:t>
      </w:r>
      <w:commentRangeEnd w:id="19"/>
      <w:r w:rsidR="00BF752B">
        <w:rPr>
          <w:rStyle w:val="Odkaznakoment"/>
          <w:rFonts w:ascii="Times New Roman" w:eastAsia="Times New Roman" w:hAnsi="Times New Roman"/>
          <w:lang w:val="en-US" w:eastAsia="ar-SA"/>
        </w:rPr>
        <w:commentReference w:id="19"/>
      </w:r>
      <w:r w:rsidR="00B9557D">
        <w:rPr>
          <w:rFonts w:ascii="Times New Roman" w:hAnsi="Times New Roman"/>
          <w:sz w:val="24"/>
          <w:szCs w:val="24"/>
        </w:rPr>
        <w:t>“.</w:t>
      </w:r>
    </w:p>
    <w:p w:rsidR="0026033E" w:rsidRPr="005369AC" w:rsidRDefault="0026033E" w:rsidP="0026033E">
      <w:pPr>
        <w:rPr>
          <w:lang w:val="cs-CZ"/>
        </w:rPr>
      </w:pPr>
    </w:p>
    <w:p w:rsidR="0026033E" w:rsidRPr="005369AC" w:rsidRDefault="0026033E" w:rsidP="0026033E">
      <w:pPr>
        <w:pStyle w:val="Nadpis2"/>
        <w:keepNext/>
        <w:numPr>
          <w:ilvl w:val="1"/>
          <w:numId w:val="0"/>
        </w:numPr>
        <w:tabs>
          <w:tab w:val="num" w:pos="576"/>
        </w:tabs>
        <w:spacing w:before="240" w:beforeAutospacing="0" w:after="60" w:afterAutospacing="0"/>
        <w:ind w:left="576" w:hanging="576"/>
        <w:rPr>
          <w:sz w:val="24"/>
          <w:szCs w:val="24"/>
        </w:rPr>
      </w:pPr>
      <w:bookmarkStart w:id="20" w:name="_Toc370909820"/>
      <w:r w:rsidRPr="005369AC">
        <w:rPr>
          <w:sz w:val="24"/>
          <w:szCs w:val="24"/>
        </w:rPr>
        <w:t>Výběr vzorku</w:t>
      </w:r>
      <w:bookmarkEnd w:id="20"/>
    </w:p>
    <w:p w:rsidR="0026033E" w:rsidRPr="005369AC" w:rsidRDefault="0026033E" w:rsidP="0026033E">
      <w:pPr>
        <w:rPr>
          <w:lang w:val="cs-CZ"/>
        </w:rPr>
      </w:pP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Výzkumný vzorek v našem experimentu tvořil</w:t>
      </w:r>
      <w:r w:rsidR="00B92B80" w:rsidRPr="005369AC">
        <w:rPr>
          <w:rFonts w:ascii="Times New Roman" w:hAnsi="Times New Roman"/>
          <w:sz w:val="24"/>
          <w:szCs w:val="24"/>
        </w:rPr>
        <w:t xml:space="preserve">o 20 </w:t>
      </w:r>
      <w:r w:rsidRPr="005369AC">
        <w:rPr>
          <w:rFonts w:ascii="Times New Roman" w:hAnsi="Times New Roman"/>
          <w:sz w:val="24"/>
          <w:szCs w:val="24"/>
        </w:rPr>
        <w:t xml:space="preserve">studentek žurnalistiky, aktuálně studujících v 2. – 5. ročníku na Fakultě sociálních studií a Filozofické fakulty Masarykovy </w:t>
      </w:r>
      <w:r w:rsidR="00B9557D">
        <w:rPr>
          <w:rFonts w:ascii="Times New Roman" w:hAnsi="Times New Roman"/>
          <w:sz w:val="24"/>
          <w:szCs w:val="24"/>
        </w:rPr>
        <w:t>Univerzity v Brně, ve věku od 20 do 32 let (</w:t>
      </w:r>
      <w:commentRangeStart w:id="21"/>
      <w:r w:rsidR="00B9557D" w:rsidRPr="00B9557D">
        <w:rPr>
          <w:rFonts w:ascii="Times New Roman" w:hAnsi="Times New Roman"/>
          <w:i/>
          <w:sz w:val="24"/>
          <w:szCs w:val="24"/>
        </w:rPr>
        <w:t>m</w:t>
      </w:r>
      <w:commentRangeEnd w:id="21"/>
      <w:r w:rsidR="00BF752B">
        <w:rPr>
          <w:rStyle w:val="Odkaznakoment"/>
          <w:rFonts w:ascii="Times New Roman" w:eastAsia="Times New Roman" w:hAnsi="Times New Roman"/>
          <w:lang w:val="en-US" w:eastAsia="ar-SA"/>
        </w:rPr>
        <w:commentReference w:id="21"/>
      </w:r>
      <w:r w:rsidR="00B9557D" w:rsidRPr="00B9557D">
        <w:rPr>
          <w:rFonts w:ascii="Times New Roman" w:hAnsi="Times New Roman"/>
          <w:i/>
          <w:sz w:val="24"/>
          <w:szCs w:val="24"/>
        </w:rPr>
        <w:t xml:space="preserve">=23,45; </w:t>
      </w:r>
      <w:proofErr w:type="spellStart"/>
      <w:r w:rsidR="00B9557D" w:rsidRPr="00B9557D">
        <w:rPr>
          <w:rFonts w:ascii="Times New Roman" w:hAnsi="Times New Roman"/>
          <w:i/>
          <w:sz w:val="24"/>
          <w:szCs w:val="24"/>
        </w:rPr>
        <w:t>sd</w:t>
      </w:r>
      <w:proofErr w:type="spellEnd"/>
      <w:r w:rsidR="00B9557D" w:rsidRPr="00B9557D">
        <w:rPr>
          <w:rFonts w:ascii="Times New Roman" w:hAnsi="Times New Roman"/>
          <w:i/>
          <w:sz w:val="24"/>
          <w:szCs w:val="24"/>
        </w:rPr>
        <w:t>=2,66</w:t>
      </w:r>
      <w:r w:rsidR="00B9557D">
        <w:rPr>
          <w:rFonts w:ascii="Times New Roman" w:hAnsi="Times New Roman"/>
          <w:sz w:val="24"/>
          <w:szCs w:val="24"/>
        </w:rPr>
        <w:t>).</w:t>
      </w:r>
      <w:r w:rsidRPr="005369AC">
        <w:rPr>
          <w:rFonts w:ascii="Times New Roman" w:hAnsi="Times New Roman"/>
          <w:sz w:val="24"/>
          <w:szCs w:val="24"/>
        </w:rPr>
        <w:t xml:space="preserve"> </w:t>
      </w:r>
      <w:r w:rsidRPr="00B9557D">
        <w:rPr>
          <w:rFonts w:ascii="Times New Roman" w:hAnsi="Times New Roman"/>
          <w:sz w:val="24"/>
          <w:szCs w:val="24"/>
        </w:rPr>
        <w:t>Předpokládal</w:t>
      </w:r>
      <w:r w:rsidR="00707AC0">
        <w:rPr>
          <w:rFonts w:ascii="Times New Roman" w:hAnsi="Times New Roman"/>
          <w:sz w:val="24"/>
          <w:szCs w:val="24"/>
        </w:rPr>
        <w:t>y</w:t>
      </w:r>
      <w:r w:rsidRPr="00B9557D">
        <w:rPr>
          <w:rFonts w:ascii="Times New Roman" w:hAnsi="Times New Roman"/>
          <w:sz w:val="24"/>
          <w:szCs w:val="24"/>
        </w:rPr>
        <w:t xml:space="preserve"> jsme, že tyto studentky by měly</w:t>
      </w:r>
      <w:r w:rsidRPr="005369AC">
        <w:rPr>
          <w:rFonts w:ascii="Times New Roman" w:hAnsi="Times New Roman"/>
          <w:sz w:val="24"/>
          <w:szCs w:val="24"/>
        </w:rPr>
        <w:t xml:space="preserve"> mít, vzhledem ke studovanému oboru a přijímacímu řízení, kterým musely projít, podobnou slovní zásobu i podobnou výbavnost slov z paměti. Díky této podmínce </w:t>
      </w:r>
      <w:r w:rsidRPr="00B9557D">
        <w:rPr>
          <w:rFonts w:ascii="Times New Roman" w:hAnsi="Times New Roman"/>
          <w:sz w:val="24"/>
          <w:szCs w:val="24"/>
        </w:rPr>
        <w:t>jsme omezily vliv</w:t>
      </w:r>
      <w:r w:rsidRPr="005369AC">
        <w:rPr>
          <w:rFonts w:ascii="Times New Roman" w:hAnsi="Times New Roman"/>
          <w:sz w:val="24"/>
          <w:szCs w:val="24"/>
        </w:rPr>
        <w:t xml:space="preserve"> intervenující proměnné rozdílných vyjadřovacích schopností, které jinak v široké populaci silně variují. Vybráním pouze žen</w:t>
      </w:r>
      <w:r w:rsidR="00B9557D">
        <w:rPr>
          <w:rFonts w:ascii="Times New Roman" w:hAnsi="Times New Roman"/>
          <w:sz w:val="24"/>
          <w:szCs w:val="24"/>
        </w:rPr>
        <w:t xml:space="preserve"> </w:t>
      </w:r>
      <w:r w:rsidRPr="005369AC">
        <w:rPr>
          <w:rFonts w:ascii="Times New Roman" w:hAnsi="Times New Roman"/>
          <w:sz w:val="24"/>
          <w:szCs w:val="24"/>
        </w:rPr>
        <w:t>-</w:t>
      </w:r>
      <w:r w:rsidR="00B9557D">
        <w:rPr>
          <w:rFonts w:ascii="Times New Roman" w:hAnsi="Times New Roman"/>
          <w:sz w:val="24"/>
          <w:szCs w:val="24"/>
        </w:rPr>
        <w:t xml:space="preserve"> </w:t>
      </w:r>
      <w:r w:rsidRPr="005369AC">
        <w:rPr>
          <w:rFonts w:ascii="Times New Roman" w:hAnsi="Times New Roman"/>
          <w:sz w:val="24"/>
          <w:szCs w:val="24"/>
        </w:rPr>
        <w:t xml:space="preserve">studentek jsme pak </w:t>
      </w:r>
      <w:r w:rsidRPr="00B9557D">
        <w:rPr>
          <w:rFonts w:ascii="Times New Roman" w:hAnsi="Times New Roman"/>
          <w:sz w:val="24"/>
          <w:szCs w:val="24"/>
        </w:rPr>
        <w:t>chtěly</w:t>
      </w:r>
      <w:r w:rsidRPr="005369AC">
        <w:rPr>
          <w:rFonts w:ascii="Times New Roman" w:hAnsi="Times New Roman"/>
          <w:sz w:val="24"/>
          <w:szCs w:val="24"/>
        </w:rPr>
        <w:t xml:space="preserve"> zabránit vlivu </w:t>
      </w:r>
      <w:proofErr w:type="spellStart"/>
      <w:r w:rsidRPr="005369AC">
        <w:rPr>
          <w:rFonts w:ascii="Times New Roman" w:hAnsi="Times New Roman"/>
          <w:sz w:val="24"/>
          <w:szCs w:val="24"/>
        </w:rPr>
        <w:t>genderové</w:t>
      </w:r>
      <w:proofErr w:type="spellEnd"/>
      <w:r w:rsidRPr="005369AC">
        <w:rPr>
          <w:rFonts w:ascii="Times New Roman" w:hAnsi="Times New Roman"/>
          <w:sz w:val="24"/>
          <w:szCs w:val="24"/>
        </w:rPr>
        <w:t xml:space="preserve"> rozdílnosti v kogni</w:t>
      </w:r>
      <w:r w:rsidR="00B9557D">
        <w:rPr>
          <w:rFonts w:ascii="Times New Roman" w:hAnsi="Times New Roman"/>
          <w:sz w:val="24"/>
          <w:szCs w:val="24"/>
        </w:rPr>
        <w:t xml:space="preserve">tivních a </w:t>
      </w:r>
      <w:r w:rsidRPr="005369AC">
        <w:rPr>
          <w:rFonts w:ascii="Times New Roman" w:hAnsi="Times New Roman"/>
          <w:sz w:val="24"/>
          <w:szCs w:val="24"/>
        </w:rPr>
        <w:t xml:space="preserve">vyjadřovacích schopnostech a gestikulačním stylu. </w:t>
      </w:r>
    </w:p>
    <w:p w:rsidR="0026033E" w:rsidRDefault="0026033E" w:rsidP="0060193C">
      <w:pPr>
        <w:pStyle w:val="Odstavecseseznamem"/>
        <w:spacing w:line="360" w:lineRule="auto"/>
        <w:ind w:left="0" w:firstLine="709"/>
        <w:jc w:val="both"/>
        <w:rPr>
          <w:rFonts w:ascii="Times New Roman" w:hAnsi="Times New Roman"/>
          <w:sz w:val="24"/>
          <w:szCs w:val="24"/>
        </w:rPr>
      </w:pPr>
      <w:r w:rsidRPr="00B9557D">
        <w:rPr>
          <w:rFonts w:ascii="Times New Roman" w:hAnsi="Times New Roman"/>
          <w:sz w:val="24"/>
          <w:szCs w:val="24"/>
        </w:rPr>
        <w:t>Studentky byly osloveny</w:t>
      </w:r>
      <w:r w:rsidR="00B9557D">
        <w:rPr>
          <w:rFonts w:ascii="Times New Roman" w:hAnsi="Times New Roman"/>
          <w:sz w:val="24"/>
          <w:szCs w:val="24"/>
        </w:rPr>
        <w:t xml:space="preserve"> skrz sociální síť</w:t>
      </w:r>
      <w:r w:rsidRPr="00B9557D">
        <w:rPr>
          <w:rFonts w:ascii="Times New Roman" w:hAnsi="Times New Roman"/>
          <w:sz w:val="24"/>
          <w:szCs w:val="24"/>
        </w:rPr>
        <w:t xml:space="preserve"> se žádostí o pomoc při výzkumu, zároveň stejná žádost byla vyvěšena v budově FSS a FF. </w:t>
      </w:r>
      <w:commentRangeStart w:id="22"/>
      <w:r w:rsidRPr="00B9557D">
        <w:rPr>
          <w:rFonts w:ascii="Times New Roman" w:hAnsi="Times New Roman"/>
          <w:sz w:val="24"/>
          <w:szCs w:val="24"/>
        </w:rPr>
        <w:t>Jako další metod</w:t>
      </w:r>
      <w:r w:rsidR="00707AC0">
        <w:rPr>
          <w:rFonts w:ascii="Times New Roman" w:hAnsi="Times New Roman"/>
          <w:sz w:val="24"/>
          <w:szCs w:val="24"/>
        </w:rPr>
        <w:t>o</w:t>
      </w:r>
      <w:r w:rsidRPr="00B9557D">
        <w:rPr>
          <w:rFonts w:ascii="Times New Roman" w:hAnsi="Times New Roman"/>
          <w:sz w:val="24"/>
          <w:szCs w:val="24"/>
        </w:rPr>
        <w:t xml:space="preserve">u náboru vzorku byla </w:t>
      </w:r>
      <w:r w:rsidR="00707AC0">
        <w:rPr>
          <w:rFonts w:ascii="Times New Roman" w:hAnsi="Times New Roman"/>
          <w:sz w:val="24"/>
          <w:szCs w:val="24"/>
        </w:rPr>
        <w:t>z</w:t>
      </w:r>
      <w:r w:rsidRPr="00B9557D">
        <w:rPr>
          <w:rFonts w:ascii="Times New Roman" w:hAnsi="Times New Roman"/>
          <w:sz w:val="24"/>
          <w:szCs w:val="24"/>
        </w:rPr>
        <w:t>volena metod</w:t>
      </w:r>
      <w:r w:rsidR="00707AC0">
        <w:rPr>
          <w:rFonts w:ascii="Times New Roman" w:hAnsi="Times New Roman"/>
          <w:sz w:val="24"/>
          <w:szCs w:val="24"/>
        </w:rPr>
        <w:t>a</w:t>
      </w:r>
      <w:r w:rsidRPr="00B9557D">
        <w:rPr>
          <w:rFonts w:ascii="Times New Roman" w:hAnsi="Times New Roman"/>
          <w:sz w:val="24"/>
          <w:szCs w:val="24"/>
        </w:rPr>
        <w:t xml:space="preserve"> sněhové koule. </w:t>
      </w:r>
      <w:commentRangeEnd w:id="22"/>
      <w:r w:rsidR="00BF752B">
        <w:rPr>
          <w:rStyle w:val="Odkaznakoment"/>
          <w:rFonts w:ascii="Times New Roman" w:eastAsia="Times New Roman" w:hAnsi="Times New Roman"/>
          <w:lang w:val="en-US" w:eastAsia="ar-SA"/>
        </w:rPr>
        <w:commentReference w:id="22"/>
      </w:r>
      <w:r w:rsidRPr="00B9557D">
        <w:rPr>
          <w:rFonts w:ascii="Times New Roman" w:hAnsi="Times New Roman"/>
          <w:sz w:val="24"/>
          <w:szCs w:val="24"/>
        </w:rPr>
        <w:t xml:space="preserve">Očekávaly jsme, že po získání prvních účastnic, se zpráva sama rozšíří, případně, že nám tyto studentky samy přivedou své spolužačky. Bohužel účastnicím nemohla být poskytnuta žádnou odměna, proto jejich účast na experimentu závisela pouze na dobré vůli studentek a jejich ochotě </w:t>
      </w:r>
      <w:commentRangeStart w:id="23"/>
      <w:r w:rsidRPr="00B9557D">
        <w:rPr>
          <w:rFonts w:ascii="Times New Roman" w:hAnsi="Times New Roman"/>
          <w:sz w:val="24"/>
          <w:szCs w:val="24"/>
        </w:rPr>
        <w:t>pomoci</w:t>
      </w:r>
      <w:commentRangeEnd w:id="23"/>
      <w:r w:rsidR="00BF752B">
        <w:rPr>
          <w:rStyle w:val="Odkaznakoment"/>
          <w:rFonts w:ascii="Times New Roman" w:eastAsia="Times New Roman" w:hAnsi="Times New Roman"/>
          <w:lang w:val="en-US" w:eastAsia="ar-SA"/>
        </w:rPr>
        <w:commentReference w:id="23"/>
      </w:r>
      <w:r w:rsidRPr="00B9557D">
        <w:rPr>
          <w:rFonts w:ascii="Times New Roman" w:hAnsi="Times New Roman"/>
          <w:sz w:val="24"/>
          <w:szCs w:val="24"/>
        </w:rPr>
        <w:t>.</w:t>
      </w:r>
    </w:p>
    <w:p w:rsidR="00B9557D" w:rsidRPr="00B9557D" w:rsidRDefault="00B9557D" w:rsidP="0026033E">
      <w:pPr>
        <w:pStyle w:val="Odstavecseseznamem"/>
        <w:spacing w:line="360" w:lineRule="auto"/>
        <w:ind w:left="0" w:firstLine="709"/>
        <w:jc w:val="both"/>
        <w:rPr>
          <w:rFonts w:ascii="Times New Roman" w:hAnsi="Times New Roman"/>
          <w:sz w:val="24"/>
          <w:szCs w:val="24"/>
        </w:rPr>
      </w:pPr>
    </w:p>
    <w:p w:rsidR="0026033E" w:rsidRPr="005369AC" w:rsidRDefault="0026033E" w:rsidP="0026033E">
      <w:pPr>
        <w:pStyle w:val="Nadpis2"/>
        <w:keepNext/>
        <w:numPr>
          <w:ilvl w:val="1"/>
          <w:numId w:val="0"/>
        </w:numPr>
        <w:tabs>
          <w:tab w:val="num" w:pos="576"/>
        </w:tabs>
        <w:spacing w:before="240" w:beforeAutospacing="0" w:after="60" w:afterAutospacing="0"/>
        <w:ind w:left="576" w:hanging="576"/>
        <w:rPr>
          <w:sz w:val="24"/>
          <w:szCs w:val="24"/>
        </w:rPr>
      </w:pPr>
      <w:bookmarkStart w:id="24" w:name="_Toc370909821"/>
      <w:r w:rsidRPr="005369AC">
        <w:rPr>
          <w:sz w:val="24"/>
          <w:szCs w:val="24"/>
        </w:rPr>
        <w:t>Metody sběru dat</w:t>
      </w:r>
      <w:bookmarkEnd w:id="24"/>
    </w:p>
    <w:p w:rsidR="0026033E" w:rsidRPr="005369AC" w:rsidRDefault="0026033E" w:rsidP="0026033E">
      <w:pPr>
        <w:rPr>
          <w:lang w:val="cs-CZ"/>
        </w:rPr>
      </w:pPr>
    </w:p>
    <w:p w:rsidR="0026033E" w:rsidRPr="00B9557D" w:rsidRDefault="0026033E" w:rsidP="0060193C">
      <w:pPr>
        <w:pStyle w:val="Odstavecseseznamem"/>
        <w:spacing w:line="360" w:lineRule="auto"/>
        <w:ind w:left="0" w:firstLine="709"/>
        <w:jc w:val="both"/>
        <w:rPr>
          <w:rFonts w:ascii="Times New Roman" w:hAnsi="Times New Roman"/>
          <w:sz w:val="24"/>
          <w:szCs w:val="24"/>
        </w:rPr>
      </w:pPr>
      <w:r w:rsidRPr="00B9557D">
        <w:rPr>
          <w:rFonts w:ascii="Times New Roman" w:hAnsi="Times New Roman"/>
          <w:sz w:val="24"/>
          <w:szCs w:val="24"/>
        </w:rPr>
        <w:t>Experiment probíhal v předem zarezervované multimediální místnosti knihovny FSS MU. V této místnosti byl</w:t>
      </w:r>
      <w:r w:rsidR="00707AC0">
        <w:rPr>
          <w:rFonts w:ascii="Times New Roman" w:hAnsi="Times New Roman"/>
          <w:sz w:val="24"/>
          <w:szCs w:val="24"/>
        </w:rPr>
        <w:t>a</w:t>
      </w:r>
      <w:r w:rsidRPr="00B9557D">
        <w:rPr>
          <w:rFonts w:ascii="Times New Roman" w:hAnsi="Times New Roman"/>
          <w:sz w:val="24"/>
          <w:szCs w:val="24"/>
        </w:rPr>
        <w:t xml:space="preserve"> nachystána 2 křesílka, jedno pro experimentátorku, druhé pro </w:t>
      </w:r>
      <w:r w:rsidRPr="00B9557D">
        <w:rPr>
          <w:rFonts w:ascii="Times New Roman" w:hAnsi="Times New Roman"/>
          <w:sz w:val="24"/>
          <w:szCs w:val="24"/>
        </w:rPr>
        <w:lastRenderedPageBreak/>
        <w:t>účastnici. Dopředu byla nastavena kamera tak, aby zabírala účastnici</w:t>
      </w:r>
      <w:r w:rsidR="00707AC0">
        <w:rPr>
          <w:rFonts w:ascii="Times New Roman" w:hAnsi="Times New Roman"/>
          <w:sz w:val="24"/>
          <w:szCs w:val="24"/>
        </w:rPr>
        <w:t xml:space="preserve"> </w:t>
      </w:r>
      <w:r w:rsidRPr="00B9557D">
        <w:rPr>
          <w:rFonts w:ascii="Times New Roman" w:hAnsi="Times New Roman"/>
          <w:sz w:val="24"/>
          <w:szCs w:val="24"/>
        </w:rPr>
        <w:t xml:space="preserve">- byla umístěna co nejdiskrétněji, aby se předešlo efektu měření a reaktivitě. </w:t>
      </w: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F465E2">
        <w:rPr>
          <w:rFonts w:ascii="Times New Roman" w:hAnsi="Times New Roman"/>
          <w:sz w:val="24"/>
          <w:szCs w:val="24"/>
        </w:rPr>
        <w:t xml:space="preserve">Dobrovolnice byly po usazení upozorněny na to, že budou natáčeny. Jako důvod jsme uvedly potřebu důkazu </w:t>
      </w:r>
      <w:r w:rsidRPr="005369AC">
        <w:rPr>
          <w:rFonts w:ascii="Times New Roman" w:hAnsi="Times New Roman"/>
          <w:sz w:val="24"/>
          <w:szCs w:val="24"/>
        </w:rPr>
        <w:t>o provedeném výzkumu. Abychom dodržely etická pravidla pro provedení výzkumu, každá z nich podepsala</w:t>
      </w:r>
      <w:r w:rsidR="00B9557D">
        <w:rPr>
          <w:rFonts w:ascii="Times New Roman" w:hAnsi="Times New Roman"/>
          <w:sz w:val="24"/>
          <w:szCs w:val="24"/>
        </w:rPr>
        <w:t xml:space="preserve"> prohlášení o informovaném souhlasu (Příloha č.</w:t>
      </w:r>
      <w:r w:rsidR="001838AB">
        <w:rPr>
          <w:rFonts w:ascii="Times New Roman" w:hAnsi="Times New Roman"/>
          <w:sz w:val="24"/>
          <w:szCs w:val="24"/>
        </w:rPr>
        <w:t xml:space="preserve"> </w:t>
      </w:r>
      <w:r w:rsidR="00CE69FE">
        <w:rPr>
          <w:rFonts w:ascii="Times New Roman" w:hAnsi="Times New Roman"/>
          <w:sz w:val="24"/>
          <w:szCs w:val="24"/>
        </w:rPr>
        <w:t>3</w:t>
      </w:r>
      <w:r w:rsidR="00B9557D">
        <w:rPr>
          <w:rFonts w:ascii="Times New Roman" w:hAnsi="Times New Roman"/>
          <w:sz w:val="24"/>
          <w:szCs w:val="24"/>
        </w:rPr>
        <w:t>)</w:t>
      </w:r>
      <w:r w:rsidR="00CE69FE">
        <w:rPr>
          <w:rFonts w:ascii="Times New Roman" w:hAnsi="Times New Roman"/>
          <w:sz w:val="24"/>
          <w:szCs w:val="24"/>
        </w:rPr>
        <w:t>.</w:t>
      </w:r>
      <w:r w:rsidRPr="005369AC">
        <w:rPr>
          <w:rFonts w:ascii="Times New Roman" w:hAnsi="Times New Roman"/>
          <w:sz w:val="24"/>
          <w:szCs w:val="24"/>
        </w:rPr>
        <w:t xml:space="preserve"> </w:t>
      </w:r>
    </w:p>
    <w:p w:rsidR="0026033E" w:rsidRPr="00037737" w:rsidRDefault="0026033E" w:rsidP="0060193C">
      <w:pPr>
        <w:pStyle w:val="Odstavecseseznamem"/>
        <w:spacing w:line="360" w:lineRule="auto"/>
        <w:ind w:left="0" w:firstLine="709"/>
        <w:jc w:val="both"/>
        <w:rPr>
          <w:rFonts w:ascii="Times New Roman" w:hAnsi="Times New Roman"/>
          <w:sz w:val="24"/>
          <w:szCs w:val="24"/>
        </w:rPr>
      </w:pPr>
      <w:r w:rsidRPr="00B9557D">
        <w:rPr>
          <w:rFonts w:ascii="Times New Roman" w:hAnsi="Times New Roman"/>
          <w:sz w:val="24"/>
          <w:szCs w:val="24"/>
        </w:rPr>
        <w:t>Pro účely experimentu jsme sestavil</w:t>
      </w:r>
      <w:r w:rsidR="00707AC0">
        <w:rPr>
          <w:rFonts w:ascii="Times New Roman" w:hAnsi="Times New Roman"/>
          <w:sz w:val="24"/>
          <w:szCs w:val="24"/>
        </w:rPr>
        <w:t>y</w:t>
      </w:r>
      <w:r w:rsidRPr="00B9557D">
        <w:rPr>
          <w:rFonts w:ascii="Times New Roman" w:hAnsi="Times New Roman"/>
          <w:sz w:val="24"/>
          <w:szCs w:val="24"/>
        </w:rPr>
        <w:t xml:space="preserve"> tabulku sémantických skupin, které nám umožní odhalit rozdíly ve výbavnosti slov vlivem znemožnění gestikulace při slovech s kinetickým významem („pohyb“ a „prostor“) a ve slovech s abstraktním významem (názvy řek a hor, vlastnosti lidí).</w:t>
      </w:r>
      <w:r w:rsidR="00F465E2">
        <w:rPr>
          <w:rFonts w:ascii="Times New Roman" w:hAnsi="Times New Roman"/>
          <w:sz w:val="24"/>
          <w:szCs w:val="24"/>
        </w:rPr>
        <w:t xml:space="preserve"> Každá účastnice vždy začala zahřívacím kolem barvy. Poté následovalo vyjmenování slov z kategorií skupiny 1 nebo 2 (přiřazených náhodně). Následně účastnice položila prsty na atrapu galvanické des</w:t>
      </w:r>
      <w:r w:rsidR="00F465E2" w:rsidRPr="00037737">
        <w:rPr>
          <w:rFonts w:ascii="Times New Roman" w:hAnsi="Times New Roman"/>
          <w:sz w:val="24"/>
          <w:szCs w:val="24"/>
        </w:rPr>
        <w:t>ky (Příloha č.</w:t>
      </w:r>
      <w:r w:rsidR="001838AB">
        <w:rPr>
          <w:rFonts w:ascii="Times New Roman" w:hAnsi="Times New Roman"/>
          <w:sz w:val="24"/>
          <w:szCs w:val="24"/>
        </w:rPr>
        <w:t xml:space="preserve"> </w:t>
      </w:r>
      <w:r w:rsidR="004A0A05">
        <w:rPr>
          <w:rFonts w:ascii="Times New Roman" w:hAnsi="Times New Roman"/>
          <w:sz w:val="24"/>
          <w:szCs w:val="24"/>
        </w:rPr>
        <w:t>4</w:t>
      </w:r>
      <w:r w:rsidR="00F465E2" w:rsidRPr="00037737">
        <w:rPr>
          <w:rFonts w:ascii="Times New Roman" w:hAnsi="Times New Roman"/>
          <w:sz w:val="24"/>
          <w:szCs w:val="24"/>
        </w:rPr>
        <w:t xml:space="preserve">) </w:t>
      </w:r>
      <w:r w:rsidR="00F465E2">
        <w:rPr>
          <w:rFonts w:ascii="Times New Roman" w:hAnsi="Times New Roman"/>
          <w:sz w:val="24"/>
          <w:szCs w:val="24"/>
        </w:rPr>
        <w:t xml:space="preserve">a vyjmenovávala slova z kategorií z druhé skupiny. Podrobný scénář experimentu přikládáme jako </w:t>
      </w:r>
      <w:r w:rsidR="00F465E2" w:rsidRPr="00037737">
        <w:rPr>
          <w:rFonts w:ascii="Times New Roman" w:hAnsi="Times New Roman"/>
          <w:sz w:val="24"/>
          <w:szCs w:val="24"/>
        </w:rPr>
        <w:t>Přílohu č.</w:t>
      </w:r>
      <w:r w:rsidR="001838AB">
        <w:rPr>
          <w:rFonts w:ascii="Times New Roman" w:hAnsi="Times New Roman"/>
          <w:sz w:val="24"/>
          <w:szCs w:val="24"/>
        </w:rPr>
        <w:t xml:space="preserve"> </w:t>
      </w:r>
      <w:r w:rsidR="00037737" w:rsidRPr="00037737">
        <w:rPr>
          <w:rFonts w:ascii="Times New Roman" w:hAnsi="Times New Roman"/>
          <w:sz w:val="24"/>
          <w:szCs w:val="24"/>
        </w:rPr>
        <w:t>1.</w:t>
      </w:r>
      <w:r w:rsidR="00F465E2" w:rsidRPr="00037737">
        <w:rPr>
          <w:rFonts w:ascii="Times New Roman" w:hAnsi="Times New Roman"/>
          <w:sz w:val="24"/>
          <w:szCs w:val="24"/>
        </w:rPr>
        <w:t xml:space="preserve"> </w:t>
      </w:r>
    </w:p>
    <w:p w:rsidR="0026033E" w:rsidRPr="005369AC" w:rsidRDefault="0026033E" w:rsidP="0026033E">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26033E" w:rsidRPr="005369AC" w:rsidTr="00363C4D">
        <w:tc>
          <w:tcPr>
            <w:tcW w:w="3070" w:type="dxa"/>
            <w:vAlign w:val="center"/>
          </w:tcPr>
          <w:p w:rsidR="0026033E" w:rsidRPr="005369AC" w:rsidRDefault="0026033E" w:rsidP="00363C4D">
            <w:pPr>
              <w:jc w:val="center"/>
              <w:rPr>
                <w:lang w:val="cs-CZ"/>
              </w:rPr>
            </w:pPr>
            <w:r w:rsidRPr="005369AC">
              <w:rPr>
                <w:lang w:val="cs-CZ"/>
              </w:rPr>
              <w:t>sémantické pole</w:t>
            </w:r>
          </w:p>
        </w:tc>
        <w:tc>
          <w:tcPr>
            <w:tcW w:w="3071" w:type="dxa"/>
            <w:vAlign w:val="center"/>
          </w:tcPr>
          <w:p w:rsidR="0026033E" w:rsidRPr="005369AC" w:rsidRDefault="0026033E" w:rsidP="00363C4D">
            <w:pPr>
              <w:jc w:val="center"/>
              <w:rPr>
                <w:lang w:val="cs-CZ"/>
              </w:rPr>
            </w:pPr>
            <w:r w:rsidRPr="005369AC">
              <w:rPr>
                <w:lang w:val="cs-CZ"/>
              </w:rPr>
              <w:t>skupina 1</w:t>
            </w:r>
          </w:p>
        </w:tc>
        <w:tc>
          <w:tcPr>
            <w:tcW w:w="3071" w:type="dxa"/>
            <w:vAlign w:val="center"/>
          </w:tcPr>
          <w:p w:rsidR="0026033E" w:rsidRPr="005369AC" w:rsidRDefault="0026033E" w:rsidP="00363C4D">
            <w:pPr>
              <w:jc w:val="center"/>
              <w:rPr>
                <w:lang w:val="cs-CZ"/>
              </w:rPr>
            </w:pPr>
            <w:r w:rsidRPr="005369AC">
              <w:rPr>
                <w:lang w:val="cs-CZ"/>
              </w:rPr>
              <w:t>skupina 2</w:t>
            </w:r>
          </w:p>
        </w:tc>
      </w:tr>
      <w:tr w:rsidR="0026033E" w:rsidRPr="005369AC" w:rsidTr="00363C4D">
        <w:tc>
          <w:tcPr>
            <w:tcW w:w="3070" w:type="dxa"/>
            <w:vAlign w:val="center"/>
          </w:tcPr>
          <w:p w:rsidR="0026033E" w:rsidRPr="005369AC" w:rsidRDefault="0026033E" w:rsidP="00363C4D">
            <w:pPr>
              <w:jc w:val="center"/>
              <w:rPr>
                <w:lang w:val="cs-CZ"/>
              </w:rPr>
            </w:pPr>
            <w:r w:rsidRPr="005369AC">
              <w:rPr>
                <w:lang w:val="cs-CZ"/>
              </w:rPr>
              <w:t>pohyb</w:t>
            </w:r>
          </w:p>
        </w:tc>
        <w:tc>
          <w:tcPr>
            <w:tcW w:w="3071" w:type="dxa"/>
            <w:vAlign w:val="center"/>
          </w:tcPr>
          <w:p w:rsidR="0026033E" w:rsidRPr="005369AC" w:rsidRDefault="0026033E" w:rsidP="00F465E2">
            <w:pPr>
              <w:jc w:val="center"/>
              <w:rPr>
                <w:lang w:val="cs-CZ"/>
              </w:rPr>
            </w:pPr>
            <w:r w:rsidRPr="005369AC">
              <w:rPr>
                <w:lang w:val="cs-CZ"/>
              </w:rPr>
              <w:t>míčové sporty</w:t>
            </w:r>
          </w:p>
        </w:tc>
        <w:tc>
          <w:tcPr>
            <w:tcW w:w="3071" w:type="dxa"/>
            <w:vAlign w:val="center"/>
          </w:tcPr>
          <w:p w:rsidR="0026033E" w:rsidRPr="005369AC" w:rsidRDefault="0026033E" w:rsidP="00F465E2">
            <w:pPr>
              <w:jc w:val="center"/>
              <w:rPr>
                <w:lang w:val="cs-CZ"/>
              </w:rPr>
            </w:pPr>
            <w:r w:rsidRPr="005369AC">
              <w:rPr>
                <w:lang w:val="cs-CZ"/>
              </w:rPr>
              <w:t>atletika</w:t>
            </w:r>
          </w:p>
        </w:tc>
      </w:tr>
      <w:tr w:rsidR="0026033E" w:rsidRPr="005369AC" w:rsidTr="00363C4D">
        <w:tc>
          <w:tcPr>
            <w:tcW w:w="3070" w:type="dxa"/>
            <w:vAlign w:val="center"/>
          </w:tcPr>
          <w:p w:rsidR="0026033E" w:rsidRPr="005369AC" w:rsidRDefault="0026033E" w:rsidP="00363C4D">
            <w:pPr>
              <w:jc w:val="center"/>
              <w:rPr>
                <w:lang w:val="cs-CZ"/>
              </w:rPr>
            </w:pPr>
            <w:r w:rsidRPr="005369AC">
              <w:rPr>
                <w:lang w:val="cs-CZ"/>
              </w:rPr>
              <w:t>prostor</w:t>
            </w:r>
          </w:p>
        </w:tc>
        <w:tc>
          <w:tcPr>
            <w:tcW w:w="3071" w:type="dxa"/>
            <w:vAlign w:val="center"/>
          </w:tcPr>
          <w:p w:rsidR="0026033E" w:rsidRPr="005369AC" w:rsidRDefault="0026033E" w:rsidP="00F465E2">
            <w:pPr>
              <w:jc w:val="center"/>
              <w:rPr>
                <w:lang w:val="cs-CZ"/>
              </w:rPr>
            </w:pPr>
            <w:r w:rsidRPr="005369AC">
              <w:rPr>
                <w:lang w:val="cs-CZ"/>
              </w:rPr>
              <w:t xml:space="preserve">příslovce místa </w:t>
            </w:r>
            <w:r w:rsidR="00F465E2">
              <w:rPr>
                <w:lang w:val="cs-CZ"/>
              </w:rPr>
              <w:t>a směru</w:t>
            </w:r>
          </w:p>
        </w:tc>
        <w:tc>
          <w:tcPr>
            <w:tcW w:w="3071" w:type="dxa"/>
            <w:vAlign w:val="center"/>
          </w:tcPr>
          <w:p w:rsidR="0026033E" w:rsidRPr="005369AC" w:rsidRDefault="00F465E2" w:rsidP="00F465E2">
            <w:pPr>
              <w:jc w:val="center"/>
              <w:rPr>
                <w:lang w:val="cs-CZ"/>
              </w:rPr>
            </w:pPr>
            <w:r>
              <w:rPr>
                <w:lang w:val="cs-CZ"/>
              </w:rPr>
              <w:t xml:space="preserve">rozměry a tvary předmětů </w:t>
            </w:r>
          </w:p>
        </w:tc>
      </w:tr>
      <w:tr w:rsidR="0026033E" w:rsidRPr="005369AC" w:rsidTr="00363C4D">
        <w:tc>
          <w:tcPr>
            <w:tcW w:w="3070" w:type="dxa"/>
            <w:vAlign w:val="center"/>
          </w:tcPr>
          <w:p w:rsidR="0026033E" w:rsidRPr="005369AC" w:rsidRDefault="0026033E" w:rsidP="00363C4D">
            <w:pPr>
              <w:jc w:val="center"/>
              <w:rPr>
                <w:lang w:val="cs-CZ"/>
              </w:rPr>
            </w:pPr>
            <w:r w:rsidRPr="005369AC">
              <w:rPr>
                <w:lang w:val="cs-CZ"/>
              </w:rPr>
              <w:t>abstraktní</w:t>
            </w:r>
          </w:p>
        </w:tc>
        <w:tc>
          <w:tcPr>
            <w:tcW w:w="3071" w:type="dxa"/>
            <w:vAlign w:val="center"/>
          </w:tcPr>
          <w:p w:rsidR="0026033E" w:rsidRPr="005369AC" w:rsidRDefault="00F465E2" w:rsidP="00F465E2">
            <w:pPr>
              <w:jc w:val="center"/>
              <w:rPr>
                <w:lang w:val="cs-CZ"/>
              </w:rPr>
            </w:pPr>
            <w:r>
              <w:rPr>
                <w:lang w:val="cs-CZ"/>
              </w:rPr>
              <w:t xml:space="preserve">kladné vlastnosti lidí </w:t>
            </w:r>
          </w:p>
        </w:tc>
        <w:tc>
          <w:tcPr>
            <w:tcW w:w="3071" w:type="dxa"/>
            <w:vAlign w:val="center"/>
          </w:tcPr>
          <w:p w:rsidR="0026033E" w:rsidRPr="005369AC" w:rsidRDefault="00F465E2" w:rsidP="00F465E2">
            <w:pPr>
              <w:jc w:val="center"/>
              <w:rPr>
                <w:lang w:val="cs-CZ"/>
              </w:rPr>
            </w:pPr>
            <w:r>
              <w:rPr>
                <w:lang w:val="cs-CZ"/>
              </w:rPr>
              <w:t xml:space="preserve">záporné vlastnosti lidí </w:t>
            </w:r>
          </w:p>
        </w:tc>
      </w:tr>
      <w:tr w:rsidR="0026033E" w:rsidRPr="005369AC" w:rsidTr="00363C4D">
        <w:trPr>
          <w:trHeight w:val="218"/>
        </w:trPr>
        <w:tc>
          <w:tcPr>
            <w:tcW w:w="3070" w:type="dxa"/>
            <w:vAlign w:val="center"/>
          </w:tcPr>
          <w:p w:rsidR="0026033E" w:rsidRPr="005369AC" w:rsidRDefault="0026033E" w:rsidP="00363C4D">
            <w:pPr>
              <w:jc w:val="center"/>
              <w:rPr>
                <w:lang w:val="cs-CZ"/>
              </w:rPr>
            </w:pPr>
            <w:r w:rsidRPr="005369AC">
              <w:rPr>
                <w:lang w:val="cs-CZ"/>
              </w:rPr>
              <w:t>abstraktní</w:t>
            </w:r>
          </w:p>
        </w:tc>
        <w:tc>
          <w:tcPr>
            <w:tcW w:w="3071" w:type="dxa"/>
            <w:vAlign w:val="center"/>
          </w:tcPr>
          <w:p w:rsidR="0026033E" w:rsidRPr="005369AC" w:rsidRDefault="00F465E2" w:rsidP="00F465E2">
            <w:pPr>
              <w:jc w:val="center"/>
              <w:rPr>
                <w:lang w:val="cs-CZ"/>
              </w:rPr>
            </w:pPr>
            <w:r>
              <w:rPr>
                <w:lang w:val="cs-CZ"/>
              </w:rPr>
              <w:t>řeky</w:t>
            </w:r>
          </w:p>
        </w:tc>
        <w:tc>
          <w:tcPr>
            <w:tcW w:w="3071" w:type="dxa"/>
            <w:vAlign w:val="center"/>
          </w:tcPr>
          <w:p w:rsidR="0026033E" w:rsidRPr="005369AC" w:rsidRDefault="00B92B80" w:rsidP="00F465E2">
            <w:pPr>
              <w:jc w:val="center"/>
              <w:rPr>
                <w:lang w:val="cs-CZ"/>
              </w:rPr>
            </w:pPr>
            <w:r w:rsidRPr="005369AC">
              <w:rPr>
                <w:lang w:val="cs-CZ"/>
              </w:rPr>
              <w:t>hory</w:t>
            </w:r>
          </w:p>
        </w:tc>
      </w:tr>
    </w:tbl>
    <w:p w:rsidR="0026033E" w:rsidRPr="005369AC" w:rsidRDefault="0026033E" w:rsidP="0026033E">
      <w:pPr>
        <w:pStyle w:val="Nadpis1"/>
        <w:ind w:left="432"/>
        <w:rPr>
          <w:sz w:val="24"/>
          <w:szCs w:val="24"/>
          <w:lang w:val="cs-CZ"/>
        </w:rPr>
      </w:pPr>
      <w:bookmarkStart w:id="25" w:name="_Toc370909822"/>
    </w:p>
    <w:p w:rsidR="0026033E" w:rsidRPr="00F465E2" w:rsidRDefault="0026033E" w:rsidP="00F465E2">
      <w:pPr>
        <w:pStyle w:val="Nadpis1"/>
        <w:rPr>
          <w:color w:val="auto"/>
          <w:sz w:val="24"/>
          <w:szCs w:val="24"/>
          <w:lang w:val="cs-CZ"/>
        </w:rPr>
      </w:pPr>
      <w:r w:rsidRPr="00F465E2">
        <w:rPr>
          <w:color w:val="auto"/>
          <w:sz w:val="24"/>
          <w:szCs w:val="24"/>
          <w:lang w:val="cs-CZ"/>
        </w:rPr>
        <w:t>Postup kódování dat</w:t>
      </w:r>
    </w:p>
    <w:p w:rsidR="0026033E" w:rsidRPr="005369AC" w:rsidRDefault="0026033E" w:rsidP="0026033E">
      <w:pPr>
        <w:rPr>
          <w:lang w:val="cs-CZ"/>
        </w:rPr>
      </w:pPr>
    </w:p>
    <w:p w:rsidR="0026033E" w:rsidRPr="005369AC" w:rsidRDefault="0026033E" w:rsidP="0060193C">
      <w:pPr>
        <w:spacing w:line="360" w:lineRule="auto"/>
        <w:ind w:firstLine="709"/>
        <w:jc w:val="both"/>
        <w:rPr>
          <w:color w:val="000000" w:themeColor="text1"/>
          <w:lang w:val="cs-CZ"/>
        </w:rPr>
      </w:pPr>
      <w:r w:rsidRPr="005369AC">
        <w:rPr>
          <w:lang w:val="cs-CZ"/>
        </w:rPr>
        <w:t xml:space="preserve">Kódování prováděly tři </w:t>
      </w:r>
      <w:r w:rsidRPr="005369AC">
        <w:rPr>
          <w:color w:val="000000" w:themeColor="text1"/>
          <w:lang w:val="cs-CZ"/>
        </w:rPr>
        <w:t>členky týmu, které nebyly přítomny při experimentu. Každá z kódujících členek si prohlédla videonahrávky jednotlivých účastnic experimentu a pak vepsala do předem zhotovené kódovací matice své výsledky, a to jak počet vybavených slov v jednotlivých pohybových i nepohybových kategoriích, tak i počet jednotlivých gest. Poté si členky společně vyhodnotily své individuální záznamy a zhodnotily, v kolika případech se shodly alespoň dvě z </w:t>
      </w:r>
      <w:commentRangeStart w:id="26"/>
      <w:r w:rsidRPr="005369AC">
        <w:rPr>
          <w:color w:val="000000" w:themeColor="text1"/>
          <w:lang w:val="cs-CZ"/>
        </w:rPr>
        <w:t>nich</w:t>
      </w:r>
      <w:commentRangeEnd w:id="26"/>
      <w:r w:rsidR="00D80E85">
        <w:rPr>
          <w:rStyle w:val="Odkaznakoment"/>
        </w:rPr>
        <w:commentReference w:id="26"/>
      </w:r>
      <w:r w:rsidRPr="005369AC">
        <w:rPr>
          <w:color w:val="000000" w:themeColor="text1"/>
          <w:lang w:val="cs-CZ"/>
        </w:rPr>
        <w:t>. Tuto situaci jsme považovaly za dosažení objektivního výsledku. Položky, ve kterých ani dvě ze členek nedosáhly stejného výsledku, byly opět předmětem individuálního kódování, a to opakovaně do té doby, dokud nebylo dosaženo shody minimálně dvou z nich.</w:t>
      </w:r>
    </w:p>
    <w:p w:rsidR="0026033E" w:rsidRPr="00037737" w:rsidRDefault="0026033E" w:rsidP="0060193C">
      <w:pPr>
        <w:spacing w:line="360" w:lineRule="auto"/>
        <w:ind w:firstLine="709"/>
        <w:jc w:val="both"/>
        <w:rPr>
          <w:sz w:val="28"/>
          <w:szCs w:val="28"/>
          <w:lang w:val="cs-CZ"/>
        </w:rPr>
      </w:pPr>
      <w:r w:rsidRPr="005369AC">
        <w:rPr>
          <w:color w:val="000000" w:themeColor="text1"/>
          <w:lang w:val="cs-CZ"/>
        </w:rPr>
        <w:tab/>
        <w:t xml:space="preserve">Kódování bylo prováděno podle předem navrženého kódovacího manuálu, obsahujícího seznam možných typů gest a popis jejich formy </w:t>
      </w:r>
      <w:r w:rsidRPr="00037737">
        <w:rPr>
          <w:lang w:val="cs-CZ"/>
        </w:rPr>
        <w:t xml:space="preserve">(Příloha </w:t>
      </w:r>
      <w:proofErr w:type="gramStart"/>
      <w:r w:rsidR="00037737" w:rsidRPr="00037737">
        <w:rPr>
          <w:lang w:val="cs-CZ"/>
        </w:rPr>
        <w:t>č.</w:t>
      </w:r>
      <w:commentRangeStart w:id="27"/>
      <w:r w:rsidR="00037737" w:rsidRPr="00037737">
        <w:rPr>
          <w:lang w:val="cs-CZ"/>
        </w:rPr>
        <w:t>2</w:t>
      </w:r>
      <w:commentRangeEnd w:id="27"/>
      <w:r w:rsidR="00D80E85">
        <w:rPr>
          <w:rStyle w:val="Odkaznakoment"/>
        </w:rPr>
        <w:commentReference w:id="27"/>
      </w:r>
      <w:proofErr w:type="gramEnd"/>
      <w:r w:rsidRPr="00037737">
        <w:rPr>
          <w:lang w:val="cs-CZ"/>
        </w:rPr>
        <w:t>).</w:t>
      </w:r>
    </w:p>
    <w:p w:rsidR="00F465E2" w:rsidRPr="005369AC" w:rsidRDefault="00F465E2" w:rsidP="0060193C">
      <w:pPr>
        <w:spacing w:line="360" w:lineRule="auto"/>
        <w:ind w:firstLine="709"/>
        <w:rPr>
          <w:lang w:val="cs-CZ"/>
        </w:rPr>
      </w:pPr>
    </w:p>
    <w:p w:rsidR="0026033E" w:rsidRPr="00F465E2" w:rsidRDefault="0026033E" w:rsidP="0026033E">
      <w:pPr>
        <w:pStyle w:val="Nadpis1"/>
        <w:keepLines w:val="0"/>
        <w:tabs>
          <w:tab w:val="num" w:pos="432"/>
        </w:tabs>
        <w:spacing w:before="240" w:after="60"/>
        <w:ind w:left="432" w:hanging="432"/>
        <w:rPr>
          <w:color w:val="auto"/>
          <w:sz w:val="24"/>
          <w:szCs w:val="24"/>
          <w:lang w:val="cs-CZ"/>
        </w:rPr>
      </w:pPr>
      <w:r w:rsidRPr="00F465E2">
        <w:rPr>
          <w:color w:val="auto"/>
          <w:sz w:val="24"/>
          <w:szCs w:val="24"/>
          <w:lang w:val="cs-CZ"/>
        </w:rPr>
        <w:lastRenderedPageBreak/>
        <w:t>Výsledky</w:t>
      </w:r>
      <w:bookmarkEnd w:id="25"/>
    </w:p>
    <w:p w:rsidR="0026033E" w:rsidRPr="005369AC" w:rsidRDefault="0026033E" w:rsidP="0026033E">
      <w:pPr>
        <w:rPr>
          <w:lang w:val="cs-CZ"/>
        </w:rPr>
      </w:pPr>
    </w:p>
    <w:p w:rsidR="0026033E" w:rsidRPr="005369AC" w:rsidRDefault="0026033E" w:rsidP="0060193C">
      <w:pPr>
        <w:spacing w:line="360" w:lineRule="auto"/>
        <w:ind w:firstLine="709"/>
        <w:jc w:val="both"/>
        <w:rPr>
          <w:color w:val="000000" w:themeColor="text1"/>
          <w:lang w:val="cs-CZ"/>
        </w:rPr>
      </w:pPr>
      <w:r w:rsidRPr="005369AC">
        <w:rPr>
          <w:color w:val="000000" w:themeColor="text1"/>
          <w:lang w:val="cs-CZ"/>
        </w:rPr>
        <w:t>Rozdíly počtu slov celkově i v jednotlivých kategoriích (pohyb</w:t>
      </w:r>
      <w:r w:rsidR="00F465E2">
        <w:rPr>
          <w:color w:val="000000" w:themeColor="text1"/>
          <w:lang w:val="cs-CZ"/>
        </w:rPr>
        <w:t xml:space="preserve"> – sporty; prostor- příslovce místa, velikosti a tvary předmětů;</w:t>
      </w:r>
      <w:r w:rsidRPr="005369AC">
        <w:rPr>
          <w:color w:val="000000" w:themeColor="text1"/>
          <w:lang w:val="cs-CZ"/>
        </w:rPr>
        <w:t xml:space="preserve"> abstraktní</w:t>
      </w:r>
      <w:r w:rsidR="00F465E2">
        <w:rPr>
          <w:color w:val="000000" w:themeColor="text1"/>
          <w:lang w:val="cs-CZ"/>
        </w:rPr>
        <w:t xml:space="preserve"> - vlastnosti lidí;</w:t>
      </w:r>
      <w:r w:rsidRPr="005369AC">
        <w:rPr>
          <w:color w:val="000000" w:themeColor="text1"/>
          <w:lang w:val="cs-CZ"/>
        </w:rPr>
        <w:t xml:space="preserve"> geografické</w:t>
      </w:r>
      <w:r w:rsidR="00F465E2">
        <w:rPr>
          <w:color w:val="000000" w:themeColor="text1"/>
          <w:lang w:val="cs-CZ"/>
        </w:rPr>
        <w:t xml:space="preserve"> </w:t>
      </w:r>
      <w:r w:rsidRPr="005369AC">
        <w:rPr>
          <w:color w:val="000000" w:themeColor="text1"/>
          <w:lang w:val="cs-CZ"/>
        </w:rPr>
        <w:t>- řeky a hory) v podmínce s gesty a bez gest byl</w:t>
      </w:r>
      <w:r w:rsidR="00F465E2">
        <w:rPr>
          <w:color w:val="000000" w:themeColor="text1"/>
          <w:lang w:val="cs-CZ"/>
        </w:rPr>
        <w:t>y</w:t>
      </w:r>
      <w:r w:rsidRPr="005369AC">
        <w:rPr>
          <w:color w:val="000000" w:themeColor="text1"/>
          <w:lang w:val="cs-CZ"/>
        </w:rPr>
        <w:t xml:space="preserve"> analyzován</w:t>
      </w:r>
      <w:r w:rsidR="00707AC0">
        <w:rPr>
          <w:color w:val="000000" w:themeColor="text1"/>
          <w:lang w:val="cs-CZ"/>
        </w:rPr>
        <w:t>y</w:t>
      </w:r>
      <w:r w:rsidRPr="005369AC">
        <w:rPr>
          <w:color w:val="000000" w:themeColor="text1"/>
          <w:lang w:val="cs-CZ"/>
        </w:rPr>
        <w:t xml:space="preserve"> pomocí párového t-testu. Dále byla pro každý t- test zjišťovaná </w:t>
      </w:r>
      <w:r w:rsidR="00F465E2">
        <w:rPr>
          <w:color w:val="000000" w:themeColor="text1"/>
          <w:lang w:val="cs-CZ"/>
        </w:rPr>
        <w:t xml:space="preserve">síla testu ukazatelem </w:t>
      </w:r>
      <w:proofErr w:type="spellStart"/>
      <w:r w:rsidR="00F465E2">
        <w:rPr>
          <w:color w:val="000000" w:themeColor="text1"/>
          <w:lang w:val="cs-CZ"/>
        </w:rPr>
        <w:t>Cohenovo</w:t>
      </w:r>
      <w:proofErr w:type="spellEnd"/>
      <w:r w:rsidR="00F465E2">
        <w:rPr>
          <w:color w:val="000000" w:themeColor="text1"/>
          <w:lang w:val="cs-CZ"/>
        </w:rPr>
        <w:t xml:space="preserve"> </w:t>
      </w:r>
      <w:proofErr w:type="spellStart"/>
      <w:r w:rsidR="00F465E2">
        <w:rPr>
          <w:color w:val="000000" w:themeColor="text1"/>
          <w:lang w:val="cs-CZ"/>
        </w:rPr>
        <w:t>d</w:t>
      </w:r>
      <w:proofErr w:type="spellEnd"/>
      <w:r w:rsidRPr="005369AC">
        <w:rPr>
          <w:color w:val="000000" w:themeColor="text1"/>
          <w:lang w:val="cs-CZ"/>
        </w:rPr>
        <w:t>.</w:t>
      </w:r>
    </w:p>
    <w:p w:rsidR="0026033E" w:rsidRDefault="001E0140" w:rsidP="0060193C">
      <w:pPr>
        <w:spacing w:line="360" w:lineRule="auto"/>
        <w:ind w:firstLine="709"/>
        <w:jc w:val="both"/>
        <w:rPr>
          <w:color w:val="000000" w:themeColor="text1"/>
          <w:lang w:val="cs-CZ"/>
        </w:rPr>
      </w:pPr>
      <w:r w:rsidRPr="005369AC">
        <w:rPr>
          <w:color w:val="000000" w:themeColor="text1"/>
          <w:lang w:val="cs-CZ"/>
        </w:rPr>
        <w:t xml:space="preserve">Celkový průměrný počet vybavených slov v podmínce s gesty je </w:t>
      </w:r>
      <w:r w:rsidRPr="00F465E2">
        <w:rPr>
          <w:i/>
          <w:color w:val="000000" w:themeColor="text1"/>
          <w:lang w:val="cs-CZ"/>
        </w:rPr>
        <w:t>m=</w:t>
      </w:r>
      <w:commentRangeStart w:id="28"/>
      <w:r w:rsidRPr="00F465E2">
        <w:rPr>
          <w:i/>
          <w:color w:val="000000" w:themeColor="text1"/>
          <w:lang w:val="cs-CZ"/>
        </w:rPr>
        <w:t>44,05</w:t>
      </w:r>
      <w:r w:rsidRPr="005369AC">
        <w:rPr>
          <w:color w:val="000000" w:themeColor="text1"/>
          <w:lang w:val="cs-CZ"/>
        </w:rPr>
        <w:t xml:space="preserve"> </w:t>
      </w:r>
      <w:commentRangeEnd w:id="28"/>
      <w:r w:rsidR="00D80E85">
        <w:rPr>
          <w:rStyle w:val="Odkaznakoment"/>
        </w:rPr>
        <w:commentReference w:id="28"/>
      </w:r>
      <w:r w:rsidRPr="005369AC">
        <w:rPr>
          <w:color w:val="000000" w:themeColor="text1"/>
          <w:lang w:val="cs-CZ"/>
        </w:rPr>
        <w:t>(</w:t>
      </w:r>
      <w:proofErr w:type="spellStart"/>
      <w:r w:rsidRPr="00F465E2">
        <w:rPr>
          <w:i/>
          <w:color w:val="000000" w:themeColor="text1"/>
          <w:lang w:val="cs-CZ"/>
        </w:rPr>
        <w:t>sd</w:t>
      </w:r>
      <w:proofErr w:type="spellEnd"/>
      <w:r w:rsidRPr="00F465E2">
        <w:rPr>
          <w:i/>
          <w:color w:val="000000" w:themeColor="text1"/>
          <w:lang w:val="cs-CZ"/>
        </w:rPr>
        <w:t>=2,99</w:t>
      </w:r>
      <w:r w:rsidRPr="005369AC">
        <w:rPr>
          <w:color w:val="000000" w:themeColor="text1"/>
          <w:lang w:val="cs-CZ"/>
        </w:rPr>
        <w:t xml:space="preserve">) a v podmínce bez gest </w:t>
      </w:r>
      <w:r w:rsidRPr="00F465E2">
        <w:rPr>
          <w:i/>
          <w:color w:val="000000" w:themeColor="text1"/>
          <w:lang w:val="cs-CZ"/>
        </w:rPr>
        <w:t>m=44,05</w:t>
      </w:r>
      <w:r w:rsidRPr="005369AC">
        <w:rPr>
          <w:color w:val="000000" w:themeColor="text1"/>
          <w:lang w:val="cs-CZ"/>
        </w:rPr>
        <w:t xml:space="preserve"> (</w:t>
      </w:r>
      <w:proofErr w:type="spellStart"/>
      <w:r w:rsidR="00782AAD">
        <w:rPr>
          <w:i/>
          <w:color w:val="000000" w:themeColor="text1"/>
          <w:lang w:val="cs-CZ"/>
        </w:rPr>
        <w:t>sd</w:t>
      </w:r>
      <w:proofErr w:type="spellEnd"/>
      <w:r w:rsidR="00782AAD">
        <w:rPr>
          <w:i/>
          <w:color w:val="000000" w:themeColor="text1"/>
          <w:lang w:val="cs-CZ"/>
        </w:rPr>
        <w:t>=</w:t>
      </w:r>
      <w:r w:rsidRPr="00F465E2">
        <w:rPr>
          <w:i/>
          <w:color w:val="000000" w:themeColor="text1"/>
          <w:lang w:val="cs-CZ"/>
        </w:rPr>
        <w:t>2,92</w:t>
      </w:r>
      <w:r w:rsidRPr="005369AC">
        <w:rPr>
          <w:color w:val="000000" w:themeColor="text1"/>
          <w:lang w:val="cs-CZ"/>
        </w:rPr>
        <w:t>).</w:t>
      </w:r>
      <w:r w:rsidR="00F465E2">
        <w:rPr>
          <w:color w:val="000000" w:themeColor="text1"/>
          <w:lang w:val="cs-CZ"/>
        </w:rPr>
        <w:t xml:space="preserve"> </w:t>
      </w:r>
      <w:r w:rsidR="0026033E" w:rsidRPr="005369AC">
        <w:rPr>
          <w:color w:val="000000" w:themeColor="text1"/>
          <w:lang w:val="cs-CZ"/>
        </w:rPr>
        <w:t>V celkovém počtu slov v podmínce s gesty a bez gest jsme nezaznamenaly statisticky významné rozdíly</w:t>
      </w:r>
      <w:r w:rsidRPr="005369AC">
        <w:rPr>
          <w:color w:val="000000" w:themeColor="text1"/>
          <w:lang w:val="cs-CZ"/>
        </w:rPr>
        <w:t xml:space="preserve"> </w:t>
      </w:r>
      <w:commentRangeStart w:id="29"/>
      <w:r w:rsidR="00CE69FE">
        <w:rPr>
          <w:i/>
          <w:color w:val="000000" w:themeColor="text1"/>
          <w:lang w:val="cs-CZ"/>
        </w:rPr>
        <w:t>t</w:t>
      </w:r>
      <w:commentRangeEnd w:id="29"/>
      <w:r w:rsidR="00D80E85">
        <w:rPr>
          <w:rStyle w:val="Odkaznakoment"/>
        </w:rPr>
        <w:commentReference w:id="29"/>
      </w:r>
      <w:r w:rsidR="00CE69FE">
        <w:rPr>
          <w:i/>
          <w:color w:val="000000" w:themeColor="text1"/>
          <w:lang w:val="cs-CZ"/>
        </w:rPr>
        <w:t>=1; p&lt;</w:t>
      </w:r>
      <w:r w:rsidRPr="005369AC">
        <w:rPr>
          <w:i/>
          <w:color w:val="000000" w:themeColor="text1"/>
          <w:lang w:val="cs-CZ"/>
        </w:rPr>
        <w:t>0,33</w:t>
      </w:r>
      <w:r w:rsidR="00C249C9" w:rsidRPr="005369AC">
        <w:rPr>
          <w:i/>
          <w:color w:val="000000" w:themeColor="text1"/>
          <w:lang w:val="cs-CZ"/>
        </w:rPr>
        <w:t xml:space="preserve"> d=0</w:t>
      </w:r>
      <w:r w:rsidR="0026033E" w:rsidRPr="005369AC">
        <w:rPr>
          <w:color w:val="000000" w:themeColor="text1"/>
          <w:lang w:val="cs-CZ"/>
        </w:rPr>
        <w:t>, stejně tak i v rámci jednotlivých kategori</w:t>
      </w:r>
      <w:r w:rsidRPr="005369AC">
        <w:rPr>
          <w:color w:val="000000" w:themeColor="text1"/>
          <w:lang w:val="cs-CZ"/>
        </w:rPr>
        <w:t xml:space="preserve">í. </w:t>
      </w:r>
      <w:r w:rsidR="0026033E" w:rsidRPr="005369AC">
        <w:rPr>
          <w:color w:val="000000" w:themeColor="text1"/>
          <w:lang w:val="cs-CZ"/>
        </w:rPr>
        <w:t xml:space="preserve">V kategorii sportů byl </w:t>
      </w:r>
      <w:r w:rsidRPr="005369AC">
        <w:rPr>
          <w:color w:val="000000" w:themeColor="text1"/>
          <w:lang w:val="cs-CZ"/>
        </w:rPr>
        <w:t xml:space="preserve">průměrný </w:t>
      </w:r>
      <w:r w:rsidR="0026033E" w:rsidRPr="005369AC">
        <w:rPr>
          <w:color w:val="000000" w:themeColor="text1"/>
          <w:lang w:val="cs-CZ"/>
        </w:rPr>
        <w:t xml:space="preserve">počet slov s gesty </w:t>
      </w:r>
      <w:r w:rsidRPr="005369AC">
        <w:rPr>
          <w:i/>
          <w:color w:val="000000" w:themeColor="text1"/>
          <w:lang w:val="cs-CZ"/>
        </w:rPr>
        <w:t>m=8,8 (</w:t>
      </w:r>
      <w:proofErr w:type="spellStart"/>
      <w:r w:rsidR="0026033E" w:rsidRPr="005369AC">
        <w:rPr>
          <w:i/>
          <w:color w:val="000000" w:themeColor="text1"/>
          <w:lang w:val="cs-CZ"/>
        </w:rPr>
        <w:t>sd</w:t>
      </w:r>
      <w:proofErr w:type="spellEnd"/>
      <w:r w:rsidR="0026033E" w:rsidRPr="005369AC">
        <w:rPr>
          <w:i/>
          <w:color w:val="000000" w:themeColor="text1"/>
          <w:lang w:val="cs-CZ"/>
        </w:rPr>
        <w:t>= 2,750)</w:t>
      </w:r>
      <w:r w:rsidR="0026033E" w:rsidRPr="005369AC">
        <w:rPr>
          <w:color w:val="000000" w:themeColor="text1"/>
          <w:lang w:val="cs-CZ"/>
        </w:rPr>
        <w:t xml:space="preserve"> a v podmínce bez gest </w:t>
      </w:r>
      <w:r w:rsidRPr="005369AC">
        <w:rPr>
          <w:i/>
          <w:color w:val="000000" w:themeColor="text1"/>
          <w:lang w:val="cs-CZ"/>
        </w:rPr>
        <w:t>m=9 (</w:t>
      </w:r>
      <w:proofErr w:type="spellStart"/>
      <w:r w:rsidR="00782AAD">
        <w:rPr>
          <w:i/>
          <w:color w:val="000000" w:themeColor="text1"/>
          <w:lang w:val="cs-CZ"/>
        </w:rPr>
        <w:t>sd</w:t>
      </w:r>
      <w:proofErr w:type="spellEnd"/>
      <w:r w:rsidR="00782AAD">
        <w:rPr>
          <w:i/>
          <w:color w:val="000000" w:themeColor="text1"/>
          <w:lang w:val="cs-CZ"/>
        </w:rPr>
        <w:t>=</w:t>
      </w:r>
      <w:r w:rsidR="0026033E" w:rsidRPr="005369AC">
        <w:rPr>
          <w:i/>
          <w:color w:val="000000" w:themeColor="text1"/>
          <w:lang w:val="cs-CZ"/>
        </w:rPr>
        <w:t>2,326),</w:t>
      </w:r>
      <w:r w:rsidR="0026033E" w:rsidRPr="005369AC">
        <w:rPr>
          <w:color w:val="000000" w:themeColor="text1"/>
          <w:lang w:val="cs-CZ"/>
        </w:rPr>
        <w:t xml:space="preserve"> přičemž </w:t>
      </w:r>
      <w:r w:rsidR="00782AAD">
        <w:rPr>
          <w:i/>
          <w:color w:val="000000" w:themeColor="text1"/>
          <w:lang w:val="cs-CZ"/>
        </w:rPr>
        <w:t>t=</w:t>
      </w:r>
      <w:r w:rsidRPr="005369AC">
        <w:rPr>
          <w:i/>
          <w:color w:val="000000" w:themeColor="text1"/>
          <w:lang w:val="cs-CZ"/>
        </w:rPr>
        <w:t xml:space="preserve">0,489; </w:t>
      </w:r>
      <w:r w:rsidR="00CE69FE">
        <w:rPr>
          <w:i/>
          <w:color w:val="000000" w:themeColor="text1"/>
          <w:lang w:val="cs-CZ"/>
        </w:rPr>
        <w:t>p&lt;</w:t>
      </w:r>
      <w:r w:rsidR="0026033E" w:rsidRPr="005369AC">
        <w:rPr>
          <w:i/>
          <w:color w:val="000000" w:themeColor="text1"/>
          <w:lang w:val="cs-CZ"/>
        </w:rPr>
        <w:t>0,393</w:t>
      </w:r>
      <w:r w:rsidRPr="005369AC">
        <w:rPr>
          <w:i/>
          <w:color w:val="000000" w:themeColor="text1"/>
          <w:lang w:val="cs-CZ"/>
        </w:rPr>
        <w:t>; d=0,163</w:t>
      </w:r>
      <w:r w:rsidR="00782AAD">
        <w:rPr>
          <w:color w:val="000000" w:themeColor="text1"/>
          <w:lang w:val="cs-CZ"/>
        </w:rPr>
        <w:t xml:space="preserve">. </w:t>
      </w:r>
      <w:r w:rsidR="0026033E" w:rsidRPr="005369AC">
        <w:rPr>
          <w:color w:val="000000" w:themeColor="text1"/>
          <w:lang w:val="cs-CZ"/>
        </w:rPr>
        <w:t>V kategorii ro</w:t>
      </w:r>
      <w:r w:rsidR="00F465E2">
        <w:rPr>
          <w:color w:val="000000" w:themeColor="text1"/>
          <w:lang w:val="cs-CZ"/>
        </w:rPr>
        <w:t>změrů a příslovcí</w:t>
      </w:r>
      <w:r w:rsidR="0026033E" w:rsidRPr="005369AC">
        <w:rPr>
          <w:color w:val="000000" w:themeColor="text1"/>
          <w:lang w:val="cs-CZ"/>
        </w:rPr>
        <w:t xml:space="preserve"> jsme zaznamenaly </w:t>
      </w:r>
      <w:r w:rsidRPr="005369AC">
        <w:rPr>
          <w:color w:val="000000" w:themeColor="text1"/>
          <w:lang w:val="cs-CZ"/>
        </w:rPr>
        <w:t xml:space="preserve">průměrný počet </w:t>
      </w:r>
      <w:r w:rsidR="0026033E" w:rsidRPr="005369AC">
        <w:rPr>
          <w:color w:val="000000" w:themeColor="text1"/>
          <w:lang w:val="cs-CZ"/>
        </w:rPr>
        <w:t xml:space="preserve">slov </w:t>
      </w:r>
      <w:r w:rsidR="00F465E2">
        <w:rPr>
          <w:i/>
          <w:color w:val="000000" w:themeColor="text1"/>
          <w:lang w:val="cs-CZ"/>
        </w:rPr>
        <w:t>m=</w:t>
      </w:r>
      <w:r w:rsidRPr="005369AC">
        <w:rPr>
          <w:i/>
          <w:color w:val="000000" w:themeColor="text1"/>
          <w:lang w:val="cs-CZ"/>
        </w:rPr>
        <w:t>12,35 (</w:t>
      </w:r>
      <w:proofErr w:type="spellStart"/>
      <w:r w:rsidR="00F465E2">
        <w:rPr>
          <w:i/>
          <w:color w:val="000000" w:themeColor="text1"/>
          <w:lang w:val="cs-CZ"/>
        </w:rPr>
        <w:t>sd</w:t>
      </w:r>
      <w:proofErr w:type="spellEnd"/>
      <w:r w:rsidR="00F465E2">
        <w:rPr>
          <w:i/>
          <w:color w:val="000000" w:themeColor="text1"/>
          <w:lang w:val="cs-CZ"/>
        </w:rPr>
        <w:t>=</w:t>
      </w:r>
      <w:r w:rsidR="0026033E" w:rsidRPr="005369AC">
        <w:rPr>
          <w:i/>
          <w:color w:val="000000" w:themeColor="text1"/>
          <w:lang w:val="cs-CZ"/>
        </w:rPr>
        <w:t xml:space="preserve">4,373) </w:t>
      </w:r>
      <w:r w:rsidR="0026033E" w:rsidRPr="005369AC">
        <w:rPr>
          <w:color w:val="000000" w:themeColor="text1"/>
          <w:lang w:val="cs-CZ"/>
        </w:rPr>
        <w:t xml:space="preserve">s gesty a </w:t>
      </w:r>
      <w:r w:rsidR="00782AAD">
        <w:rPr>
          <w:i/>
          <w:color w:val="000000" w:themeColor="text1"/>
          <w:lang w:val="cs-CZ"/>
        </w:rPr>
        <w:t>m=</w:t>
      </w:r>
      <w:r w:rsidRPr="005369AC">
        <w:rPr>
          <w:i/>
          <w:color w:val="000000" w:themeColor="text1"/>
          <w:lang w:val="cs-CZ"/>
        </w:rPr>
        <w:t>13 (</w:t>
      </w:r>
      <w:proofErr w:type="spellStart"/>
      <w:r w:rsidR="00782AAD">
        <w:rPr>
          <w:i/>
          <w:color w:val="000000" w:themeColor="text1"/>
          <w:lang w:val="cs-CZ"/>
        </w:rPr>
        <w:t>sd</w:t>
      </w:r>
      <w:proofErr w:type="spellEnd"/>
      <w:r w:rsidR="00782AAD">
        <w:rPr>
          <w:i/>
          <w:color w:val="000000" w:themeColor="text1"/>
          <w:lang w:val="cs-CZ"/>
        </w:rPr>
        <w:t>=</w:t>
      </w:r>
      <w:r w:rsidR="0026033E" w:rsidRPr="005369AC">
        <w:rPr>
          <w:i/>
          <w:color w:val="000000" w:themeColor="text1"/>
          <w:lang w:val="cs-CZ"/>
        </w:rPr>
        <w:t>3,674)</w:t>
      </w:r>
      <w:r w:rsidR="0026033E" w:rsidRPr="005369AC">
        <w:rPr>
          <w:color w:val="000000" w:themeColor="text1"/>
          <w:lang w:val="cs-CZ"/>
        </w:rPr>
        <w:t xml:space="preserve"> při </w:t>
      </w:r>
      <w:r w:rsidRPr="005369AC">
        <w:rPr>
          <w:color w:val="000000" w:themeColor="text1"/>
          <w:lang w:val="cs-CZ"/>
        </w:rPr>
        <w:t>znemožnění</w:t>
      </w:r>
      <w:r w:rsidR="0026033E" w:rsidRPr="005369AC">
        <w:rPr>
          <w:color w:val="000000" w:themeColor="text1"/>
          <w:lang w:val="cs-CZ"/>
        </w:rPr>
        <w:t xml:space="preserve"> gestikulac</w:t>
      </w:r>
      <w:r w:rsidRPr="005369AC">
        <w:rPr>
          <w:color w:val="000000" w:themeColor="text1"/>
          <w:lang w:val="cs-CZ"/>
        </w:rPr>
        <w:t>e</w:t>
      </w:r>
      <w:r w:rsidR="00782AAD">
        <w:rPr>
          <w:color w:val="000000" w:themeColor="text1"/>
          <w:lang w:val="cs-CZ"/>
        </w:rPr>
        <w:t>, kde</w:t>
      </w:r>
      <w:r w:rsidR="0026033E" w:rsidRPr="005369AC">
        <w:rPr>
          <w:color w:val="000000" w:themeColor="text1"/>
          <w:lang w:val="cs-CZ"/>
        </w:rPr>
        <w:t xml:space="preserve"> </w:t>
      </w:r>
      <w:r w:rsidR="00782AAD">
        <w:rPr>
          <w:i/>
          <w:color w:val="000000" w:themeColor="text1"/>
          <w:lang w:val="cs-CZ"/>
        </w:rPr>
        <w:t>t=</w:t>
      </w:r>
      <w:r w:rsidRPr="005369AC">
        <w:rPr>
          <w:i/>
          <w:color w:val="000000" w:themeColor="text1"/>
          <w:lang w:val="cs-CZ"/>
        </w:rPr>
        <w:t xml:space="preserve">0,610; </w:t>
      </w:r>
      <w:r w:rsidR="00CE69FE">
        <w:rPr>
          <w:i/>
          <w:color w:val="000000" w:themeColor="text1"/>
          <w:lang w:val="cs-CZ"/>
        </w:rPr>
        <w:t>p&lt;</w:t>
      </w:r>
      <w:r w:rsidR="0026033E" w:rsidRPr="005369AC">
        <w:rPr>
          <w:i/>
          <w:color w:val="000000" w:themeColor="text1"/>
          <w:lang w:val="cs-CZ"/>
        </w:rPr>
        <w:t xml:space="preserve"> 0,37</w:t>
      </w:r>
      <w:r w:rsidRPr="005369AC">
        <w:rPr>
          <w:i/>
          <w:color w:val="000000" w:themeColor="text1"/>
          <w:lang w:val="cs-CZ"/>
        </w:rPr>
        <w:t>; d=0,12</w:t>
      </w:r>
      <w:r w:rsidR="0026033E" w:rsidRPr="005369AC">
        <w:rPr>
          <w:color w:val="000000" w:themeColor="text1"/>
          <w:lang w:val="cs-CZ"/>
        </w:rPr>
        <w:t xml:space="preserve">. </w:t>
      </w:r>
      <w:r w:rsidRPr="005369AC">
        <w:rPr>
          <w:color w:val="000000" w:themeColor="text1"/>
          <w:lang w:val="cs-CZ"/>
        </w:rPr>
        <w:t xml:space="preserve"> </w:t>
      </w:r>
      <w:r w:rsidR="0026033E" w:rsidRPr="005369AC">
        <w:rPr>
          <w:color w:val="000000" w:themeColor="text1"/>
          <w:lang w:val="cs-CZ"/>
        </w:rPr>
        <w:t>V abstraktních kategoriích při vyjmenovávání vlastností lidí byl</w:t>
      </w:r>
      <w:r w:rsidRPr="005369AC">
        <w:rPr>
          <w:color w:val="000000" w:themeColor="text1"/>
          <w:lang w:val="cs-CZ"/>
        </w:rPr>
        <w:t xml:space="preserve"> průměrný</w:t>
      </w:r>
      <w:r w:rsidR="0026033E" w:rsidRPr="005369AC">
        <w:rPr>
          <w:color w:val="000000" w:themeColor="text1"/>
          <w:lang w:val="cs-CZ"/>
        </w:rPr>
        <w:t xml:space="preserve"> počet </w:t>
      </w:r>
      <w:r w:rsidRPr="005369AC">
        <w:rPr>
          <w:color w:val="000000" w:themeColor="text1"/>
          <w:lang w:val="cs-CZ"/>
        </w:rPr>
        <w:t xml:space="preserve">vybavených </w:t>
      </w:r>
      <w:r w:rsidR="0026033E" w:rsidRPr="005369AC">
        <w:rPr>
          <w:color w:val="000000" w:themeColor="text1"/>
          <w:lang w:val="cs-CZ"/>
        </w:rPr>
        <w:t xml:space="preserve">slov s gesty </w:t>
      </w:r>
      <w:r w:rsidRPr="005369AC">
        <w:rPr>
          <w:color w:val="000000" w:themeColor="text1"/>
          <w:lang w:val="cs-CZ"/>
        </w:rPr>
        <w:t>m=</w:t>
      </w:r>
      <w:r w:rsidR="0026033E" w:rsidRPr="005369AC">
        <w:rPr>
          <w:i/>
          <w:color w:val="000000" w:themeColor="text1"/>
          <w:lang w:val="cs-CZ"/>
        </w:rPr>
        <w:t>10</w:t>
      </w:r>
      <w:r w:rsidRPr="005369AC">
        <w:rPr>
          <w:i/>
          <w:color w:val="000000" w:themeColor="text1"/>
          <w:lang w:val="cs-CZ"/>
        </w:rPr>
        <w:t>,2 (</w:t>
      </w:r>
      <w:proofErr w:type="spellStart"/>
      <w:r w:rsidR="00782AAD">
        <w:rPr>
          <w:i/>
          <w:color w:val="000000" w:themeColor="text1"/>
          <w:lang w:val="cs-CZ"/>
        </w:rPr>
        <w:t>sd</w:t>
      </w:r>
      <w:proofErr w:type="spellEnd"/>
      <w:r w:rsidR="00782AAD">
        <w:rPr>
          <w:i/>
          <w:color w:val="000000" w:themeColor="text1"/>
          <w:lang w:val="cs-CZ"/>
        </w:rPr>
        <w:t>=</w:t>
      </w:r>
      <w:r w:rsidR="0026033E" w:rsidRPr="005369AC">
        <w:rPr>
          <w:i/>
          <w:color w:val="000000" w:themeColor="text1"/>
          <w:lang w:val="cs-CZ"/>
        </w:rPr>
        <w:t>2,977)</w:t>
      </w:r>
      <w:r w:rsidR="0026033E" w:rsidRPr="005369AC">
        <w:rPr>
          <w:color w:val="000000" w:themeColor="text1"/>
          <w:lang w:val="cs-CZ"/>
        </w:rPr>
        <w:t xml:space="preserve"> a bez gest </w:t>
      </w:r>
      <w:r w:rsidR="00782AAD">
        <w:rPr>
          <w:i/>
          <w:color w:val="000000" w:themeColor="text1"/>
          <w:lang w:val="cs-CZ"/>
        </w:rPr>
        <w:t>m=</w:t>
      </w:r>
      <w:r w:rsidR="0026033E" w:rsidRPr="005369AC">
        <w:rPr>
          <w:i/>
          <w:color w:val="000000" w:themeColor="text1"/>
          <w:lang w:val="cs-CZ"/>
        </w:rPr>
        <w:t>9,95</w:t>
      </w:r>
      <w:r w:rsidRPr="005369AC">
        <w:rPr>
          <w:i/>
          <w:color w:val="000000" w:themeColor="text1"/>
          <w:lang w:val="cs-CZ"/>
        </w:rPr>
        <w:t xml:space="preserve"> (</w:t>
      </w:r>
      <w:proofErr w:type="spellStart"/>
      <w:r w:rsidR="00782AAD">
        <w:rPr>
          <w:i/>
          <w:color w:val="000000" w:themeColor="text1"/>
          <w:lang w:val="cs-CZ"/>
        </w:rPr>
        <w:t>sd</w:t>
      </w:r>
      <w:proofErr w:type="spellEnd"/>
      <w:r w:rsidR="00782AAD">
        <w:rPr>
          <w:i/>
          <w:color w:val="000000" w:themeColor="text1"/>
          <w:lang w:val="cs-CZ"/>
        </w:rPr>
        <w:t>=</w:t>
      </w:r>
      <w:r w:rsidR="0026033E" w:rsidRPr="005369AC">
        <w:rPr>
          <w:i/>
          <w:color w:val="000000" w:themeColor="text1"/>
          <w:lang w:val="cs-CZ"/>
        </w:rPr>
        <w:t>3,278)</w:t>
      </w:r>
      <w:r w:rsidR="0026033E" w:rsidRPr="005369AC">
        <w:rPr>
          <w:color w:val="000000" w:themeColor="text1"/>
          <w:lang w:val="cs-CZ"/>
        </w:rPr>
        <w:t xml:space="preserve"> při </w:t>
      </w:r>
      <w:r w:rsidR="00782AAD">
        <w:rPr>
          <w:i/>
          <w:color w:val="000000" w:themeColor="text1"/>
          <w:lang w:val="cs-CZ"/>
        </w:rPr>
        <w:t>t=</w:t>
      </w:r>
      <w:r w:rsidR="0026033E" w:rsidRPr="005369AC">
        <w:rPr>
          <w:i/>
          <w:color w:val="000000" w:themeColor="text1"/>
          <w:lang w:val="cs-CZ"/>
        </w:rPr>
        <w:t>0</w:t>
      </w:r>
      <w:r w:rsidRPr="005369AC">
        <w:rPr>
          <w:i/>
          <w:color w:val="000000" w:themeColor="text1"/>
          <w:lang w:val="cs-CZ"/>
        </w:rPr>
        <w:t>,719</w:t>
      </w:r>
      <w:r w:rsidRPr="005369AC">
        <w:rPr>
          <w:color w:val="000000" w:themeColor="text1"/>
          <w:lang w:val="cs-CZ"/>
        </w:rPr>
        <w:t>;</w:t>
      </w:r>
      <w:r w:rsidR="0026033E" w:rsidRPr="005369AC">
        <w:rPr>
          <w:color w:val="000000" w:themeColor="text1"/>
          <w:lang w:val="cs-CZ"/>
        </w:rPr>
        <w:t xml:space="preserve"> p</w:t>
      </w:r>
      <w:r w:rsidR="00CE69FE">
        <w:rPr>
          <w:i/>
          <w:color w:val="000000" w:themeColor="text1"/>
          <w:lang w:val="cs-CZ"/>
        </w:rPr>
        <w:t>&lt;</w:t>
      </w:r>
      <w:r w:rsidR="0026033E" w:rsidRPr="005369AC">
        <w:rPr>
          <w:i/>
          <w:color w:val="000000" w:themeColor="text1"/>
          <w:lang w:val="cs-CZ"/>
        </w:rPr>
        <w:t>0,346</w:t>
      </w:r>
      <w:r w:rsidRPr="005369AC">
        <w:rPr>
          <w:i/>
          <w:color w:val="000000" w:themeColor="text1"/>
          <w:lang w:val="cs-CZ"/>
        </w:rPr>
        <w:t>, d=0,086</w:t>
      </w:r>
      <w:r w:rsidR="0026033E" w:rsidRPr="005369AC">
        <w:rPr>
          <w:i/>
          <w:color w:val="000000" w:themeColor="text1"/>
          <w:lang w:val="cs-CZ"/>
        </w:rPr>
        <w:t>.</w:t>
      </w:r>
      <w:r w:rsidR="0026033E" w:rsidRPr="005369AC">
        <w:rPr>
          <w:color w:val="000000" w:themeColor="text1"/>
          <w:lang w:val="cs-CZ"/>
        </w:rPr>
        <w:t xml:space="preserve"> V poslední kategorii byl</w:t>
      </w:r>
      <w:r w:rsidRPr="005369AC">
        <w:rPr>
          <w:color w:val="000000" w:themeColor="text1"/>
          <w:lang w:val="cs-CZ"/>
        </w:rPr>
        <w:t xml:space="preserve"> průměrný počet slov </w:t>
      </w:r>
      <w:r w:rsidR="00782AAD">
        <w:rPr>
          <w:i/>
          <w:color w:val="000000" w:themeColor="text1"/>
          <w:lang w:val="cs-CZ"/>
        </w:rPr>
        <w:t>m=</w:t>
      </w:r>
      <w:r w:rsidRPr="005369AC">
        <w:rPr>
          <w:i/>
          <w:color w:val="000000" w:themeColor="text1"/>
          <w:lang w:val="cs-CZ"/>
        </w:rPr>
        <w:t>12,7 (</w:t>
      </w:r>
      <w:proofErr w:type="spellStart"/>
      <w:r w:rsidR="00782AAD">
        <w:rPr>
          <w:i/>
          <w:color w:val="000000" w:themeColor="text1"/>
          <w:lang w:val="cs-CZ"/>
        </w:rPr>
        <w:t>sd</w:t>
      </w:r>
      <w:proofErr w:type="spellEnd"/>
      <w:r w:rsidR="00782AAD">
        <w:rPr>
          <w:i/>
          <w:color w:val="000000" w:themeColor="text1"/>
          <w:lang w:val="cs-CZ"/>
        </w:rPr>
        <w:t>=</w:t>
      </w:r>
      <w:r w:rsidR="0026033E" w:rsidRPr="005369AC">
        <w:rPr>
          <w:i/>
          <w:color w:val="000000" w:themeColor="text1"/>
          <w:lang w:val="cs-CZ"/>
        </w:rPr>
        <w:t>3,835)</w:t>
      </w:r>
      <w:r w:rsidR="0026033E" w:rsidRPr="005369AC">
        <w:rPr>
          <w:color w:val="000000" w:themeColor="text1"/>
          <w:lang w:val="cs-CZ"/>
        </w:rPr>
        <w:t xml:space="preserve"> v podmínce s gesty a </w:t>
      </w:r>
      <w:r w:rsidRPr="005369AC">
        <w:rPr>
          <w:color w:val="000000" w:themeColor="text1"/>
          <w:lang w:val="cs-CZ"/>
        </w:rPr>
        <w:t xml:space="preserve"> </w:t>
      </w:r>
      <w:r w:rsidR="00782AAD">
        <w:rPr>
          <w:i/>
          <w:color w:val="000000" w:themeColor="text1"/>
          <w:lang w:val="cs-CZ"/>
        </w:rPr>
        <w:t>m=</w:t>
      </w:r>
      <w:r w:rsidRPr="005369AC">
        <w:rPr>
          <w:i/>
          <w:color w:val="000000" w:themeColor="text1"/>
          <w:lang w:val="cs-CZ"/>
        </w:rPr>
        <w:t>11,8 (</w:t>
      </w:r>
      <w:proofErr w:type="spellStart"/>
      <w:r w:rsidR="00782AAD">
        <w:rPr>
          <w:i/>
          <w:color w:val="000000" w:themeColor="text1"/>
          <w:lang w:val="cs-CZ"/>
        </w:rPr>
        <w:t>sd</w:t>
      </w:r>
      <w:proofErr w:type="spellEnd"/>
      <w:r w:rsidR="00782AAD">
        <w:rPr>
          <w:i/>
          <w:color w:val="000000" w:themeColor="text1"/>
          <w:lang w:val="cs-CZ"/>
        </w:rPr>
        <w:t>=</w:t>
      </w:r>
      <w:r w:rsidR="0026033E" w:rsidRPr="005369AC">
        <w:rPr>
          <w:i/>
          <w:color w:val="000000" w:themeColor="text1"/>
          <w:lang w:val="cs-CZ"/>
        </w:rPr>
        <w:t>3,682)</w:t>
      </w:r>
      <w:r w:rsidR="0026033E" w:rsidRPr="005369AC">
        <w:rPr>
          <w:color w:val="000000" w:themeColor="text1"/>
          <w:lang w:val="cs-CZ"/>
        </w:rPr>
        <w:t xml:space="preserve"> v podmínce bez gest a výsledn</w:t>
      </w:r>
      <w:r w:rsidR="00C66FF2">
        <w:rPr>
          <w:color w:val="000000" w:themeColor="text1"/>
          <w:lang w:val="cs-CZ"/>
        </w:rPr>
        <w:t>á</w:t>
      </w:r>
      <w:r w:rsidR="0026033E" w:rsidRPr="005369AC">
        <w:rPr>
          <w:color w:val="000000" w:themeColor="text1"/>
          <w:lang w:val="cs-CZ"/>
        </w:rPr>
        <w:t xml:space="preserve"> hodnota </w:t>
      </w:r>
      <w:r w:rsidR="00782AAD">
        <w:rPr>
          <w:i/>
          <w:color w:val="000000" w:themeColor="text1"/>
          <w:lang w:val="cs-CZ"/>
        </w:rPr>
        <w:t>t=</w:t>
      </w:r>
      <w:r w:rsidR="0026033E" w:rsidRPr="005369AC">
        <w:rPr>
          <w:i/>
          <w:color w:val="000000" w:themeColor="text1"/>
          <w:lang w:val="cs-CZ"/>
        </w:rPr>
        <w:t>0,</w:t>
      </w:r>
      <w:r w:rsidRPr="005369AC">
        <w:rPr>
          <w:i/>
          <w:color w:val="000000" w:themeColor="text1"/>
          <w:lang w:val="cs-CZ"/>
        </w:rPr>
        <w:t>349;</w:t>
      </w:r>
      <w:r w:rsidR="00CE69FE">
        <w:rPr>
          <w:i/>
          <w:color w:val="000000" w:themeColor="text1"/>
          <w:lang w:val="cs-CZ"/>
        </w:rPr>
        <w:t xml:space="preserve"> p&lt;</w:t>
      </w:r>
      <w:r w:rsidR="0026033E" w:rsidRPr="005369AC">
        <w:rPr>
          <w:i/>
          <w:color w:val="000000" w:themeColor="text1"/>
          <w:lang w:val="cs-CZ"/>
        </w:rPr>
        <w:t xml:space="preserve"> 0,409</w:t>
      </w:r>
      <w:r w:rsidRPr="005369AC">
        <w:rPr>
          <w:i/>
          <w:color w:val="000000" w:themeColor="text1"/>
          <w:lang w:val="cs-CZ"/>
        </w:rPr>
        <w:t>; d=0,22</w:t>
      </w:r>
      <w:r w:rsidR="0026033E" w:rsidRPr="005369AC">
        <w:rPr>
          <w:i/>
          <w:color w:val="000000" w:themeColor="text1"/>
          <w:lang w:val="cs-CZ"/>
        </w:rPr>
        <w:t xml:space="preserve"> </w:t>
      </w:r>
      <w:r w:rsidR="0026033E" w:rsidRPr="005369AC">
        <w:rPr>
          <w:color w:val="000000" w:themeColor="text1"/>
          <w:lang w:val="cs-CZ"/>
        </w:rPr>
        <w:t>pro kategorii geografie.</w:t>
      </w:r>
    </w:p>
    <w:p w:rsidR="00C66FF2" w:rsidRPr="005369AC" w:rsidRDefault="00C66FF2" w:rsidP="0060193C">
      <w:pPr>
        <w:spacing w:line="360" w:lineRule="auto"/>
        <w:ind w:firstLine="709"/>
        <w:jc w:val="both"/>
        <w:rPr>
          <w:color w:val="000000" w:themeColor="text1"/>
          <w:lang w:val="cs-CZ"/>
        </w:rPr>
      </w:pPr>
    </w:p>
    <w:p w:rsidR="001E0140" w:rsidRPr="00C66FF2" w:rsidRDefault="001E0140" w:rsidP="0060193C">
      <w:pPr>
        <w:spacing w:line="360" w:lineRule="auto"/>
        <w:ind w:firstLine="709"/>
        <w:jc w:val="both"/>
        <w:rPr>
          <w:color w:val="000000" w:themeColor="text1"/>
          <w:lang w:val="cs-CZ"/>
        </w:rPr>
      </w:pPr>
      <w:r w:rsidRPr="00C66FF2">
        <w:rPr>
          <w:color w:val="000000" w:themeColor="text1"/>
          <w:lang w:val="cs-CZ"/>
        </w:rPr>
        <w:t>Následující tabulky zobrazují deskriptivní statistiky pro jednotlivé typy gest.</w:t>
      </w:r>
    </w:p>
    <w:tbl>
      <w:tblPr>
        <w:tblW w:w="8857" w:type="dxa"/>
        <w:tblInd w:w="51" w:type="dxa"/>
        <w:tblCellMar>
          <w:left w:w="70" w:type="dxa"/>
          <w:right w:w="70" w:type="dxa"/>
        </w:tblCellMar>
        <w:tblLook w:val="04A0"/>
      </w:tblPr>
      <w:tblGrid>
        <w:gridCol w:w="1051"/>
        <w:gridCol w:w="1380"/>
        <w:gridCol w:w="1493"/>
        <w:gridCol w:w="1368"/>
        <w:gridCol w:w="1008"/>
        <w:gridCol w:w="1493"/>
        <w:gridCol w:w="1368"/>
      </w:tblGrid>
      <w:tr w:rsidR="00296E80" w:rsidRPr="005369AC" w:rsidTr="001E0140">
        <w:trPr>
          <w:trHeight w:val="300"/>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p>
        </w:tc>
        <w:tc>
          <w:tcPr>
            <w:tcW w:w="3892" w:type="dxa"/>
            <w:gridSpan w:val="3"/>
            <w:tcBorders>
              <w:top w:val="single" w:sz="8" w:space="0" w:color="auto"/>
              <w:left w:val="nil"/>
              <w:bottom w:val="single" w:sz="4" w:space="0" w:color="auto"/>
              <w:right w:val="single" w:sz="4" w:space="0" w:color="auto"/>
            </w:tcBorders>
            <w:shd w:val="clear" w:color="auto" w:fill="auto"/>
            <w:noWrap/>
            <w:vAlign w:val="bottom"/>
            <w:hideMark/>
          </w:tcPr>
          <w:p w:rsidR="00296E80" w:rsidRPr="005369AC" w:rsidRDefault="001E0140" w:rsidP="00296E8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míčové sporty + atletika</w:t>
            </w:r>
          </w:p>
        </w:tc>
        <w:tc>
          <w:tcPr>
            <w:tcW w:w="3905" w:type="dxa"/>
            <w:gridSpan w:val="3"/>
            <w:tcBorders>
              <w:top w:val="single" w:sz="8" w:space="0" w:color="auto"/>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rozměry</w:t>
            </w:r>
            <w:r w:rsidR="001E0140" w:rsidRPr="005369AC">
              <w:rPr>
                <w:rFonts w:ascii="Calibri" w:hAnsi="Calibri" w:cs="Calibri"/>
                <w:bCs/>
                <w:color w:val="000000"/>
                <w:sz w:val="22"/>
                <w:szCs w:val="22"/>
                <w:lang w:val="cs-CZ" w:eastAsia="sk-SK"/>
              </w:rPr>
              <w:t xml:space="preserve"> a tvary</w:t>
            </w:r>
            <w:r w:rsidRPr="005369AC">
              <w:rPr>
                <w:rFonts w:ascii="Calibri" w:hAnsi="Calibri" w:cs="Calibri"/>
                <w:bCs/>
                <w:color w:val="000000"/>
                <w:sz w:val="22"/>
                <w:szCs w:val="22"/>
                <w:lang w:val="cs-CZ" w:eastAsia="sk-SK"/>
              </w:rPr>
              <w:t>,</w:t>
            </w:r>
            <w:r w:rsidR="001E0140" w:rsidRPr="005369AC">
              <w:rPr>
                <w:rFonts w:ascii="Calibri" w:hAnsi="Calibri" w:cs="Calibri"/>
                <w:bCs/>
                <w:color w:val="000000"/>
                <w:sz w:val="22"/>
                <w:szCs w:val="22"/>
                <w:lang w:val="cs-CZ" w:eastAsia="sk-SK"/>
              </w:rPr>
              <w:t xml:space="preserve"> </w:t>
            </w:r>
            <w:r w:rsidRPr="005369AC">
              <w:rPr>
                <w:rFonts w:ascii="Calibri" w:hAnsi="Calibri" w:cs="Calibri"/>
                <w:bCs/>
                <w:color w:val="000000"/>
                <w:sz w:val="22"/>
                <w:szCs w:val="22"/>
                <w:lang w:val="cs-CZ" w:eastAsia="sk-SK"/>
              </w:rPr>
              <w:t>příslovce</w:t>
            </w:r>
          </w:p>
        </w:tc>
      </w:tr>
      <w:tr w:rsidR="00296E80" w:rsidRPr="005369AC" w:rsidTr="001E0140">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color w:val="000000"/>
                <w:lang w:val="cs-CZ" w:eastAsia="sk-SK"/>
              </w:rPr>
            </w:pPr>
            <w:r w:rsidRPr="005369AC">
              <w:rPr>
                <w:rFonts w:ascii="Calibri" w:hAnsi="Calibri" w:cs="Calibri"/>
                <w:color w:val="000000"/>
                <w:sz w:val="22"/>
                <w:szCs w:val="22"/>
                <w:lang w:val="cs-CZ" w:eastAsia="sk-SK"/>
              </w:rPr>
              <w:t> </w:t>
            </w:r>
          </w:p>
        </w:tc>
        <w:tc>
          <w:tcPr>
            <w:tcW w:w="1004" w:type="dxa"/>
            <w:tcBorders>
              <w:top w:val="nil"/>
              <w:left w:val="nil"/>
              <w:bottom w:val="single" w:sz="4" w:space="0" w:color="auto"/>
              <w:right w:val="single" w:sz="4" w:space="0" w:color="auto"/>
            </w:tcBorders>
            <w:shd w:val="clear" w:color="auto" w:fill="auto"/>
            <w:noWrap/>
            <w:vAlign w:val="bottom"/>
            <w:hideMark/>
          </w:tcPr>
          <w:p w:rsidR="00296E8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w:t>
            </w:r>
            <w:commentRangeStart w:id="30"/>
            <w:r w:rsidR="00296E80" w:rsidRPr="005369AC">
              <w:rPr>
                <w:rFonts w:ascii="Calibri" w:hAnsi="Calibri" w:cs="Calibri"/>
                <w:bCs/>
                <w:color w:val="000000"/>
                <w:sz w:val="22"/>
                <w:szCs w:val="22"/>
                <w:lang w:val="cs-CZ" w:eastAsia="sk-SK"/>
              </w:rPr>
              <w:t>mlýnek</w:t>
            </w:r>
            <w:commentRangeEnd w:id="30"/>
            <w:r w:rsidR="00D80E85">
              <w:rPr>
                <w:rStyle w:val="Odkaznakoment"/>
              </w:rPr>
              <w:commentReference w:id="30"/>
            </w:r>
            <w:r w:rsidRPr="005369AC">
              <w:rPr>
                <w:rFonts w:ascii="Calibri" w:hAnsi="Calibri" w:cs="Calibri"/>
                <w:bCs/>
                <w:color w:val="000000"/>
                <w:sz w:val="22"/>
                <w:szCs w:val="22"/>
                <w:lang w:val="cs-CZ" w:eastAsia="sk-SK"/>
              </w:rPr>
              <w:t>“</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1E0140" w:rsidP="001E014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významové gesto</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proofErr w:type="spellStart"/>
            <w:r w:rsidRPr="005369AC">
              <w:rPr>
                <w:rFonts w:ascii="Calibri" w:hAnsi="Calibri" w:cs="Calibri"/>
                <w:bCs/>
                <w:color w:val="000000"/>
                <w:sz w:val="22"/>
                <w:szCs w:val="22"/>
                <w:lang w:val="cs-CZ" w:eastAsia="sk-SK"/>
              </w:rPr>
              <w:t>sebedotýkání</w:t>
            </w:r>
            <w:proofErr w:type="spellEnd"/>
          </w:p>
        </w:tc>
        <w:tc>
          <w:tcPr>
            <w:tcW w:w="1017" w:type="dxa"/>
            <w:tcBorders>
              <w:top w:val="nil"/>
              <w:left w:val="nil"/>
              <w:bottom w:val="single" w:sz="4" w:space="0" w:color="auto"/>
              <w:right w:val="single" w:sz="4" w:space="0" w:color="auto"/>
            </w:tcBorders>
            <w:shd w:val="clear" w:color="auto" w:fill="auto"/>
            <w:noWrap/>
            <w:vAlign w:val="bottom"/>
            <w:hideMark/>
          </w:tcPr>
          <w:p w:rsidR="00296E8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w:t>
            </w:r>
            <w:r w:rsidR="00296E80" w:rsidRPr="005369AC">
              <w:rPr>
                <w:rFonts w:ascii="Calibri" w:hAnsi="Calibri" w:cs="Calibri"/>
                <w:bCs/>
                <w:color w:val="000000"/>
                <w:sz w:val="22"/>
                <w:szCs w:val="22"/>
                <w:lang w:val="cs-CZ" w:eastAsia="sk-SK"/>
              </w:rPr>
              <w:t>mlýnek</w:t>
            </w:r>
            <w:r w:rsidRPr="005369AC">
              <w:rPr>
                <w:rFonts w:ascii="Calibri" w:hAnsi="Calibri" w:cs="Calibri"/>
                <w:bCs/>
                <w:color w:val="000000"/>
                <w:sz w:val="22"/>
                <w:szCs w:val="22"/>
                <w:lang w:val="cs-CZ" w:eastAsia="sk-SK"/>
              </w:rPr>
              <w:t>“</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1E0140" w:rsidP="001E014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významové gesto</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proofErr w:type="spellStart"/>
            <w:r w:rsidRPr="005369AC">
              <w:rPr>
                <w:rFonts w:ascii="Calibri" w:hAnsi="Calibri" w:cs="Calibri"/>
                <w:bCs/>
                <w:color w:val="000000"/>
                <w:sz w:val="22"/>
                <w:szCs w:val="22"/>
                <w:lang w:val="cs-CZ" w:eastAsia="sk-SK"/>
              </w:rPr>
              <w:t>sebedotýkání</w:t>
            </w:r>
            <w:proofErr w:type="spellEnd"/>
          </w:p>
        </w:tc>
      </w:tr>
      <w:tr w:rsidR="00296E80" w:rsidRPr="005369AC" w:rsidTr="001E0140">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color w:val="000000"/>
                <w:lang w:val="cs-CZ" w:eastAsia="sk-SK"/>
              </w:rPr>
            </w:pPr>
            <w:r w:rsidRPr="005369AC">
              <w:rPr>
                <w:rFonts w:ascii="Calibri" w:hAnsi="Calibri" w:cs="Calibri"/>
                <w:color w:val="000000"/>
                <w:sz w:val="22"/>
                <w:szCs w:val="22"/>
                <w:lang w:val="cs-CZ" w:eastAsia="sk-SK"/>
              </w:rPr>
              <w:t>medián</w:t>
            </w:r>
          </w:p>
        </w:tc>
        <w:tc>
          <w:tcPr>
            <w:tcW w:w="1004"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c>
          <w:tcPr>
            <w:tcW w:w="101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r>
      <w:tr w:rsidR="00296E80" w:rsidRPr="005369AC" w:rsidTr="001E0140">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color w:val="000000"/>
                <w:lang w:val="cs-CZ" w:eastAsia="sk-SK"/>
              </w:rPr>
            </w:pPr>
            <w:r w:rsidRPr="005369AC">
              <w:rPr>
                <w:rFonts w:ascii="Calibri" w:hAnsi="Calibri" w:cs="Calibri"/>
                <w:color w:val="000000"/>
                <w:sz w:val="22"/>
                <w:szCs w:val="22"/>
                <w:lang w:val="cs-CZ" w:eastAsia="sk-SK"/>
              </w:rPr>
              <w:t>modus</w:t>
            </w:r>
          </w:p>
        </w:tc>
        <w:tc>
          <w:tcPr>
            <w:tcW w:w="1004"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c>
          <w:tcPr>
            <w:tcW w:w="101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r>
      <w:tr w:rsidR="00296E80" w:rsidRPr="005369AC" w:rsidTr="001E0140">
        <w:trPr>
          <w:trHeight w:val="300"/>
        </w:trPr>
        <w:tc>
          <w:tcPr>
            <w:tcW w:w="1060" w:type="dxa"/>
            <w:tcBorders>
              <w:top w:val="nil"/>
              <w:left w:val="single" w:sz="8" w:space="0" w:color="auto"/>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color w:val="000000"/>
                <w:lang w:val="cs-CZ" w:eastAsia="sk-SK"/>
              </w:rPr>
            </w:pPr>
            <w:r w:rsidRPr="005369AC">
              <w:rPr>
                <w:rFonts w:ascii="Calibri" w:hAnsi="Calibri" w:cs="Calibri"/>
                <w:color w:val="000000"/>
                <w:sz w:val="22"/>
                <w:szCs w:val="22"/>
                <w:lang w:val="cs-CZ" w:eastAsia="sk-SK"/>
              </w:rPr>
              <w:t>četnosti</w:t>
            </w:r>
          </w:p>
        </w:tc>
        <w:tc>
          <w:tcPr>
            <w:tcW w:w="1004"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28</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12</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35</w:t>
            </w:r>
          </w:p>
        </w:tc>
        <w:tc>
          <w:tcPr>
            <w:tcW w:w="101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37</w:t>
            </w:r>
          </w:p>
        </w:tc>
        <w:tc>
          <w:tcPr>
            <w:tcW w:w="1507"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16</w:t>
            </w:r>
          </w:p>
        </w:tc>
        <w:tc>
          <w:tcPr>
            <w:tcW w:w="1381" w:type="dxa"/>
            <w:tcBorders>
              <w:top w:val="nil"/>
              <w:left w:val="nil"/>
              <w:bottom w:val="single" w:sz="4" w:space="0" w:color="auto"/>
              <w:right w:val="single" w:sz="4" w:space="0" w:color="auto"/>
            </w:tcBorders>
            <w:shd w:val="clear" w:color="auto" w:fill="auto"/>
            <w:noWrap/>
            <w:vAlign w:val="bottom"/>
            <w:hideMark/>
          </w:tcPr>
          <w:p w:rsidR="00296E80" w:rsidRPr="005369AC" w:rsidRDefault="00296E8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24</w:t>
            </w:r>
          </w:p>
        </w:tc>
      </w:tr>
    </w:tbl>
    <w:p w:rsidR="00296E80" w:rsidRPr="005369AC" w:rsidRDefault="00296E80" w:rsidP="0026033E">
      <w:pPr>
        <w:spacing w:line="360" w:lineRule="auto"/>
        <w:ind w:firstLine="432"/>
        <w:jc w:val="both"/>
        <w:rPr>
          <w:color w:val="000000" w:themeColor="text1"/>
          <w:lang w:val="cs-CZ"/>
        </w:rPr>
      </w:pPr>
    </w:p>
    <w:tbl>
      <w:tblPr>
        <w:tblW w:w="8788" w:type="dxa"/>
        <w:tblInd w:w="51" w:type="dxa"/>
        <w:tblCellMar>
          <w:left w:w="70" w:type="dxa"/>
          <w:right w:w="70" w:type="dxa"/>
        </w:tblCellMar>
        <w:tblLook w:val="04A0"/>
      </w:tblPr>
      <w:tblGrid>
        <w:gridCol w:w="1004"/>
        <w:gridCol w:w="1004"/>
        <w:gridCol w:w="1507"/>
        <w:gridCol w:w="1381"/>
        <w:gridCol w:w="1004"/>
        <w:gridCol w:w="1507"/>
        <w:gridCol w:w="1381"/>
      </w:tblGrid>
      <w:tr w:rsidR="001E0140" w:rsidRPr="005369AC" w:rsidTr="001E0140">
        <w:trPr>
          <w:trHeight w:val="300"/>
        </w:trPr>
        <w:tc>
          <w:tcPr>
            <w:tcW w:w="1004" w:type="dxa"/>
            <w:tcBorders>
              <w:top w:val="single" w:sz="8" w:space="0" w:color="auto"/>
              <w:left w:val="single" w:sz="4" w:space="0" w:color="auto"/>
              <w:bottom w:val="single" w:sz="4" w:space="0" w:color="auto"/>
              <w:right w:val="single" w:sz="4" w:space="0" w:color="auto"/>
            </w:tcBorders>
          </w:tcPr>
          <w:p w:rsidR="001E0140" w:rsidRPr="005369AC" w:rsidRDefault="001E0140" w:rsidP="00296E80">
            <w:pPr>
              <w:suppressAutoHyphens w:val="0"/>
              <w:jc w:val="center"/>
              <w:rPr>
                <w:rFonts w:ascii="Calibri" w:hAnsi="Calibri" w:cs="Calibri"/>
                <w:bCs/>
                <w:color w:val="000000"/>
                <w:lang w:val="cs-CZ" w:eastAsia="sk-SK"/>
              </w:rPr>
            </w:pPr>
          </w:p>
        </w:tc>
        <w:tc>
          <w:tcPr>
            <w:tcW w:w="3892" w:type="dxa"/>
            <w:gridSpan w:val="3"/>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vlastnosti</w:t>
            </w:r>
          </w:p>
        </w:tc>
        <w:tc>
          <w:tcPr>
            <w:tcW w:w="3892" w:type="dxa"/>
            <w:gridSpan w:val="3"/>
            <w:tcBorders>
              <w:top w:val="single" w:sz="8" w:space="0" w:color="auto"/>
              <w:left w:val="nil"/>
              <w:bottom w:val="single" w:sz="4" w:space="0" w:color="auto"/>
              <w:right w:val="single" w:sz="8" w:space="0" w:color="000000"/>
            </w:tcBorders>
            <w:shd w:val="clear" w:color="auto" w:fill="auto"/>
            <w:noWrap/>
            <w:vAlign w:val="bottom"/>
            <w:hideMark/>
          </w:tcPr>
          <w:p w:rsidR="001E0140" w:rsidRPr="005369AC" w:rsidRDefault="001E0140" w:rsidP="00296E8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geografie (hory a řeky)</w:t>
            </w:r>
          </w:p>
        </w:tc>
      </w:tr>
      <w:tr w:rsidR="001E0140" w:rsidRPr="005369AC" w:rsidTr="001E0140">
        <w:trPr>
          <w:trHeight w:val="300"/>
        </w:trPr>
        <w:tc>
          <w:tcPr>
            <w:tcW w:w="1004" w:type="dxa"/>
            <w:tcBorders>
              <w:top w:val="nil"/>
              <w:left w:val="single" w:sz="4" w:space="0" w:color="auto"/>
              <w:bottom w:val="single" w:sz="4" w:space="0" w:color="auto"/>
              <w:right w:val="single" w:sz="4" w:space="0" w:color="auto"/>
            </w:tcBorders>
          </w:tcPr>
          <w:p w:rsidR="001E0140" w:rsidRPr="005369AC" w:rsidRDefault="001E0140" w:rsidP="00296E80">
            <w:pPr>
              <w:suppressAutoHyphens w:val="0"/>
              <w:rPr>
                <w:rFonts w:ascii="Calibri" w:hAnsi="Calibri" w:cs="Calibri"/>
                <w:bCs/>
                <w:color w:val="000000"/>
                <w:lang w:val="cs-CZ" w:eastAsia="sk-SK"/>
              </w:rPr>
            </w:pP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„mlýnek“</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1E014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významové gesto</w:t>
            </w:r>
          </w:p>
        </w:tc>
        <w:tc>
          <w:tcPr>
            <w:tcW w:w="1381"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proofErr w:type="spellStart"/>
            <w:r w:rsidRPr="005369AC">
              <w:rPr>
                <w:rFonts w:ascii="Calibri" w:hAnsi="Calibri" w:cs="Calibri"/>
                <w:bCs/>
                <w:color w:val="000000"/>
                <w:sz w:val="22"/>
                <w:szCs w:val="22"/>
                <w:lang w:val="cs-CZ" w:eastAsia="sk-SK"/>
              </w:rPr>
              <w:t>sebedotýkání</w:t>
            </w:r>
            <w:proofErr w:type="spellEnd"/>
          </w:p>
        </w:tc>
        <w:tc>
          <w:tcPr>
            <w:tcW w:w="1004"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„mlýnek“</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1E0140">
            <w:pPr>
              <w:suppressAutoHyphens w:val="0"/>
              <w:jc w:val="center"/>
              <w:rPr>
                <w:rFonts w:ascii="Calibri" w:hAnsi="Calibri" w:cs="Calibri"/>
                <w:bCs/>
                <w:color w:val="000000"/>
                <w:lang w:val="cs-CZ" w:eastAsia="sk-SK"/>
              </w:rPr>
            </w:pPr>
            <w:r w:rsidRPr="005369AC">
              <w:rPr>
                <w:rFonts w:ascii="Calibri" w:hAnsi="Calibri" w:cs="Calibri"/>
                <w:bCs/>
                <w:color w:val="000000"/>
                <w:sz w:val="22"/>
                <w:szCs w:val="22"/>
                <w:lang w:val="cs-CZ" w:eastAsia="sk-SK"/>
              </w:rPr>
              <w:t>významové gesto</w:t>
            </w:r>
          </w:p>
        </w:tc>
        <w:tc>
          <w:tcPr>
            <w:tcW w:w="1381" w:type="dxa"/>
            <w:tcBorders>
              <w:top w:val="nil"/>
              <w:left w:val="nil"/>
              <w:bottom w:val="single" w:sz="4" w:space="0" w:color="auto"/>
              <w:right w:val="single" w:sz="8"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proofErr w:type="spellStart"/>
            <w:r w:rsidRPr="005369AC">
              <w:rPr>
                <w:rFonts w:ascii="Calibri" w:hAnsi="Calibri" w:cs="Calibri"/>
                <w:bCs/>
                <w:color w:val="000000"/>
                <w:sz w:val="22"/>
                <w:szCs w:val="22"/>
                <w:lang w:val="cs-CZ" w:eastAsia="sk-SK"/>
              </w:rPr>
              <w:t>sebedotýkání</w:t>
            </w:r>
            <w:proofErr w:type="spellEnd"/>
          </w:p>
        </w:tc>
      </w:tr>
      <w:tr w:rsidR="001E0140" w:rsidRPr="005369AC" w:rsidTr="001E0140">
        <w:trPr>
          <w:trHeight w:val="300"/>
        </w:trPr>
        <w:tc>
          <w:tcPr>
            <w:tcW w:w="1004" w:type="dxa"/>
            <w:tcBorders>
              <w:top w:val="nil"/>
              <w:left w:val="single" w:sz="4" w:space="0" w:color="auto"/>
              <w:bottom w:val="single" w:sz="4" w:space="0" w:color="auto"/>
              <w:right w:val="single" w:sz="4" w:space="0" w:color="auto"/>
            </w:tcBorders>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medián</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0,5</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0,5</w:t>
            </w:r>
          </w:p>
        </w:tc>
        <w:tc>
          <w:tcPr>
            <w:tcW w:w="1004"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8"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r>
      <w:tr w:rsidR="001E0140" w:rsidRPr="005369AC" w:rsidTr="001E0140">
        <w:trPr>
          <w:trHeight w:val="300"/>
        </w:trPr>
        <w:tc>
          <w:tcPr>
            <w:tcW w:w="1004" w:type="dxa"/>
            <w:tcBorders>
              <w:top w:val="nil"/>
              <w:left w:val="single" w:sz="4" w:space="0" w:color="auto"/>
              <w:bottom w:val="single" w:sz="4" w:space="0" w:color="auto"/>
              <w:right w:val="single" w:sz="4" w:space="0" w:color="auto"/>
            </w:tcBorders>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modus</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004"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8"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1</w:t>
            </w:r>
          </w:p>
        </w:tc>
      </w:tr>
      <w:tr w:rsidR="001E0140" w:rsidRPr="005369AC" w:rsidTr="001E0140">
        <w:trPr>
          <w:trHeight w:val="300"/>
        </w:trPr>
        <w:tc>
          <w:tcPr>
            <w:tcW w:w="1004" w:type="dxa"/>
            <w:tcBorders>
              <w:top w:val="nil"/>
              <w:left w:val="single" w:sz="4" w:space="0" w:color="auto"/>
              <w:bottom w:val="single" w:sz="4" w:space="0" w:color="auto"/>
              <w:right w:val="single" w:sz="4" w:space="0" w:color="auto"/>
            </w:tcBorders>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četnosti</w:t>
            </w:r>
          </w:p>
        </w:tc>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34</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20</w:t>
            </w:r>
          </w:p>
        </w:tc>
        <w:tc>
          <w:tcPr>
            <w:tcW w:w="1004"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33</w:t>
            </w:r>
          </w:p>
        </w:tc>
        <w:tc>
          <w:tcPr>
            <w:tcW w:w="1507" w:type="dxa"/>
            <w:tcBorders>
              <w:top w:val="nil"/>
              <w:left w:val="nil"/>
              <w:bottom w:val="single" w:sz="4" w:space="0" w:color="auto"/>
              <w:right w:val="single" w:sz="4"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0</w:t>
            </w:r>
          </w:p>
        </w:tc>
        <w:tc>
          <w:tcPr>
            <w:tcW w:w="1381" w:type="dxa"/>
            <w:tcBorders>
              <w:top w:val="nil"/>
              <w:left w:val="nil"/>
              <w:bottom w:val="single" w:sz="4" w:space="0" w:color="auto"/>
              <w:right w:val="single" w:sz="8" w:space="0" w:color="auto"/>
            </w:tcBorders>
            <w:shd w:val="clear" w:color="auto" w:fill="auto"/>
            <w:noWrap/>
            <w:vAlign w:val="bottom"/>
            <w:hideMark/>
          </w:tcPr>
          <w:p w:rsidR="001E0140" w:rsidRPr="005369AC" w:rsidRDefault="001E0140" w:rsidP="00296E80">
            <w:pPr>
              <w:suppressAutoHyphens w:val="0"/>
              <w:rPr>
                <w:rFonts w:ascii="Calibri" w:hAnsi="Calibri" w:cs="Calibri"/>
                <w:bCs/>
                <w:color w:val="000000"/>
                <w:lang w:val="cs-CZ" w:eastAsia="sk-SK"/>
              </w:rPr>
            </w:pPr>
            <w:r w:rsidRPr="005369AC">
              <w:rPr>
                <w:rFonts w:ascii="Calibri" w:hAnsi="Calibri" w:cs="Calibri"/>
                <w:bCs/>
                <w:color w:val="000000"/>
                <w:sz w:val="22"/>
                <w:szCs w:val="22"/>
                <w:lang w:val="cs-CZ" w:eastAsia="sk-SK"/>
              </w:rPr>
              <w:t>31</w:t>
            </w:r>
          </w:p>
        </w:tc>
      </w:tr>
    </w:tbl>
    <w:p w:rsidR="00296E80" w:rsidRPr="005369AC" w:rsidRDefault="00296E80" w:rsidP="0026033E">
      <w:pPr>
        <w:spacing w:line="360" w:lineRule="auto"/>
        <w:ind w:firstLine="432"/>
        <w:jc w:val="both"/>
        <w:rPr>
          <w:color w:val="000000" w:themeColor="text1"/>
          <w:lang w:val="cs-CZ"/>
        </w:rPr>
      </w:pPr>
    </w:p>
    <w:p w:rsidR="00296E80" w:rsidRPr="005369AC" w:rsidRDefault="00296E80" w:rsidP="0060193C">
      <w:pPr>
        <w:spacing w:line="360" w:lineRule="auto"/>
        <w:ind w:firstLine="709"/>
        <w:jc w:val="both"/>
        <w:rPr>
          <w:color w:val="000000" w:themeColor="text1"/>
          <w:lang w:val="cs-CZ"/>
        </w:rPr>
      </w:pPr>
      <w:r w:rsidRPr="005369AC">
        <w:rPr>
          <w:color w:val="000000" w:themeColor="text1"/>
          <w:lang w:val="cs-CZ"/>
        </w:rPr>
        <w:t xml:space="preserve">Co se týče </w:t>
      </w:r>
      <w:r w:rsidR="001E0140" w:rsidRPr="005369AC">
        <w:rPr>
          <w:color w:val="000000" w:themeColor="text1"/>
          <w:lang w:val="cs-CZ"/>
        </w:rPr>
        <w:t xml:space="preserve"> rozdílů mezi typy</w:t>
      </w:r>
      <w:r w:rsidRPr="005369AC">
        <w:rPr>
          <w:color w:val="000000" w:themeColor="text1"/>
          <w:lang w:val="cs-CZ"/>
        </w:rPr>
        <w:t xml:space="preserve"> pozorovaných gest při vybavov</w:t>
      </w:r>
      <w:r w:rsidR="00C66FF2">
        <w:rPr>
          <w:color w:val="000000" w:themeColor="text1"/>
          <w:lang w:val="cs-CZ"/>
        </w:rPr>
        <w:t>á</w:t>
      </w:r>
      <w:r w:rsidRPr="005369AC">
        <w:rPr>
          <w:color w:val="000000" w:themeColor="text1"/>
          <w:lang w:val="cs-CZ"/>
        </w:rPr>
        <w:t>ní sl</w:t>
      </w:r>
      <w:r w:rsidR="00C66FF2">
        <w:rPr>
          <w:color w:val="000000" w:themeColor="text1"/>
          <w:lang w:val="cs-CZ"/>
        </w:rPr>
        <w:t xml:space="preserve">ov z pohybových, prostorových a </w:t>
      </w:r>
      <w:r w:rsidRPr="005369AC">
        <w:rPr>
          <w:color w:val="000000" w:themeColor="text1"/>
          <w:lang w:val="cs-CZ"/>
        </w:rPr>
        <w:t xml:space="preserve">abstraktních kategorií, provedení </w:t>
      </w:r>
      <w:proofErr w:type="spellStart"/>
      <w:r w:rsidRPr="005369AC">
        <w:rPr>
          <w:color w:val="000000" w:themeColor="text1"/>
          <w:lang w:val="cs-CZ"/>
        </w:rPr>
        <w:t>neparametrického</w:t>
      </w:r>
      <w:proofErr w:type="spellEnd"/>
      <w:r w:rsidRPr="005369AC">
        <w:rPr>
          <w:color w:val="000000" w:themeColor="text1"/>
          <w:lang w:val="cs-CZ"/>
        </w:rPr>
        <w:t xml:space="preserve"> </w:t>
      </w:r>
      <w:proofErr w:type="spellStart"/>
      <w:r w:rsidRPr="005369AC">
        <w:rPr>
          <w:color w:val="000000" w:themeColor="text1"/>
          <w:lang w:val="cs-CZ"/>
        </w:rPr>
        <w:t>Fisherova</w:t>
      </w:r>
      <w:proofErr w:type="spellEnd"/>
      <w:r w:rsidRPr="005369AC">
        <w:rPr>
          <w:color w:val="000000" w:themeColor="text1"/>
          <w:lang w:val="cs-CZ"/>
        </w:rPr>
        <w:t xml:space="preserve"> </w:t>
      </w:r>
      <w:proofErr w:type="spellStart"/>
      <w:r w:rsidRPr="005369AC">
        <w:rPr>
          <w:color w:val="000000" w:themeColor="text1"/>
          <w:lang w:val="cs-CZ"/>
        </w:rPr>
        <w:t>Exact</w:t>
      </w:r>
      <w:proofErr w:type="spellEnd"/>
      <w:r w:rsidRPr="005369AC">
        <w:rPr>
          <w:color w:val="000000" w:themeColor="text1"/>
          <w:lang w:val="cs-CZ"/>
        </w:rPr>
        <w:t xml:space="preserve"> </w:t>
      </w:r>
      <w:proofErr w:type="spellStart"/>
      <w:r w:rsidRPr="005369AC">
        <w:rPr>
          <w:color w:val="000000" w:themeColor="text1"/>
          <w:lang w:val="cs-CZ"/>
        </w:rPr>
        <w:t>Probablity</w:t>
      </w:r>
      <w:proofErr w:type="spellEnd"/>
      <w:r w:rsidRPr="005369AC">
        <w:rPr>
          <w:color w:val="000000" w:themeColor="text1"/>
          <w:lang w:val="cs-CZ"/>
        </w:rPr>
        <w:t xml:space="preserve"> test</w:t>
      </w:r>
      <w:r w:rsidR="001E0140" w:rsidRPr="005369AC">
        <w:rPr>
          <w:color w:val="000000" w:themeColor="text1"/>
          <w:lang w:val="cs-CZ"/>
        </w:rPr>
        <w:t>u</w:t>
      </w:r>
      <w:r w:rsidRPr="005369AC">
        <w:rPr>
          <w:color w:val="000000" w:themeColor="text1"/>
          <w:lang w:val="cs-CZ"/>
        </w:rPr>
        <w:t xml:space="preserve"> na kontingenční tabulce 2x3 </w:t>
      </w:r>
      <w:r w:rsidR="00782AAD">
        <w:rPr>
          <w:color w:val="000000" w:themeColor="text1"/>
          <w:lang w:val="cs-CZ"/>
        </w:rPr>
        <w:t>(</w:t>
      </w:r>
      <w:commentRangeStart w:id="31"/>
      <w:r w:rsidR="00782AAD">
        <w:rPr>
          <w:color w:val="000000" w:themeColor="text1"/>
          <w:lang w:val="cs-CZ"/>
        </w:rPr>
        <w:t>pohybová a prostorová</w:t>
      </w:r>
      <w:commentRangeEnd w:id="31"/>
      <w:r w:rsidR="00D80E85">
        <w:rPr>
          <w:rStyle w:val="Odkaznakoment"/>
        </w:rPr>
        <w:commentReference w:id="31"/>
      </w:r>
      <w:r w:rsidR="00782AAD">
        <w:rPr>
          <w:color w:val="000000" w:themeColor="text1"/>
          <w:lang w:val="cs-CZ"/>
        </w:rPr>
        <w:t xml:space="preserve">, abstraktní kategorie </w:t>
      </w:r>
      <w:r w:rsidR="00782AAD">
        <w:rPr>
          <w:color w:val="000000" w:themeColor="text1"/>
          <w:lang w:val="cs-CZ"/>
        </w:rPr>
        <w:lastRenderedPageBreak/>
        <w:t xml:space="preserve">slov x typ gesta) </w:t>
      </w:r>
      <w:r w:rsidRPr="005369AC">
        <w:rPr>
          <w:color w:val="000000" w:themeColor="text1"/>
          <w:lang w:val="cs-CZ"/>
        </w:rPr>
        <w:t>neprokázalo rozdíl</w:t>
      </w:r>
      <w:r w:rsidR="001E0140" w:rsidRPr="005369AC">
        <w:rPr>
          <w:color w:val="000000" w:themeColor="text1"/>
          <w:lang w:val="cs-CZ"/>
        </w:rPr>
        <w:t xml:space="preserve">, </w:t>
      </w:r>
      <w:r w:rsidRPr="005369AC">
        <w:rPr>
          <w:color w:val="000000" w:themeColor="text1"/>
          <w:lang w:val="cs-CZ"/>
        </w:rPr>
        <w:t xml:space="preserve"> </w:t>
      </w:r>
      <w:commentRangeStart w:id="32"/>
      <w:r w:rsidRPr="005369AC">
        <w:rPr>
          <w:i/>
          <w:color w:val="000000" w:themeColor="text1"/>
          <w:lang w:val="cs-CZ"/>
        </w:rPr>
        <w:t>p</w:t>
      </w:r>
      <w:commentRangeEnd w:id="32"/>
      <w:r w:rsidR="00D80E85">
        <w:rPr>
          <w:rStyle w:val="Odkaznakoment"/>
        </w:rPr>
        <w:commentReference w:id="32"/>
      </w:r>
      <w:r w:rsidR="00CE69FE">
        <w:rPr>
          <w:i/>
          <w:color w:val="000000" w:themeColor="text1"/>
          <w:lang w:val="cs-CZ"/>
        </w:rPr>
        <w:t>&lt;</w:t>
      </w:r>
      <w:r w:rsidRPr="005369AC">
        <w:rPr>
          <w:i/>
          <w:color w:val="000000" w:themeColor="text1"/>
          <w:lang w:val="cs-CZ"/>
        </w:rPr>
        <w:t>0,09</w:t>
      </w:r>
      <w:r w:rsidRPr="005369AC">
        <w:rPr>
          <w:color w:val="000000" w:themeColor="text1"/>
          <w:lang w:val="cs-CZ"/>
        </w:rPr>
        <w:t>.</w:t>
      </w:r>
      <w:r w:rsidR="002C112B">
        <w:rPr>
          <w:color w:val="000000" w:themeColor="text1"/>
          <w:lang w:val="cs-CZ"/>
        </w:rPr>
        <w:t xml:space="preserve"> Do této statistiky</w:t>
      </w:r>
      <w:r w:rsidR="00782AAD">
        <w:rPr>
          <w:color w:val="000000" w:themeColor="text1"/>
          <w:lang w:val="cs-CZ"/>
        </w:rPr>
        <w:t xml:space="preserve"> jsme nezahrnuly data o gestech 2 </w:t>
      </w:r>
      <w:proofErr w:type="spellStart"/>
      <w:r w:rsidR="00782AAD">
        <w:rPr>
          <w:color w:val="000000" w:themeColor="text1"/>
          <w:lang w:val="cs-CZ"/>
        </w:rPr>
        <w:t>respondentek</w:t>
      </w:r>
      <w:proofErr w:type="spellEnd"/>
      <w:r w:rsidR="00782AAD">
        <w:rPr>
          <w:color w:val="000000" w:themeColor="text1"/>
          <w:lang w:val="cs-CZ"/>
        </w:rPr>
        <w:t>, neboť by silně zkreslila výsledky, konkrétně se jedna</w:t>
      </w:r>
      <w:r w:rsidR="00CE69FE">
        <w:rPr>
          <w:color w:val="000000" w:themeColor="text1"/>
          <w:lang w:val="cs-CZ"/>
        </w:rPr>
        <w:t>lo o účastnici, která jako jed</w:t>
      </w:r>
      <w:r w:rsidR="002C112B">
        <w:rPr>
          <w:color w:val="000000" w:themeColor="text1"/>
          <w:lang w:val="cs-CZ"/>
        </w:rPr>
        <w:t>i</w:t>
      </w:r>
      <w:r w:rsidR="00782AAD">
        <w:rPr>
          <w:color w:val="000000" w:themeColor="text1"/>
          <w:lang w:val="cs-CZ"/>
        </w:rPr>
        <w:t xml:space="preserve">ná používala významová gesta ve velké míře (8 a 13 gest </w:t>
      </w:r>
      <w:r w:rsidR="002C112B">
        <w:rPr>
          <w:color w:val="000000" w:themeColor="text1"/>
          <w:lang w:val="cs-CZ"/>
        </w:rPr>
        <w:t xml:space="preserve">v kategoriích atletika a rozměry a tvary předmětů), a účastnici používající velmi často mlýnek (celkem 35 </w:t>
      </w:r>
      <w:commentRangeStart w:id="33"/>
      <w:commentRangeStart w:id="34"/>
      <w:r w:rsidR="002C112B">
        <w:rPr>
          <w:color w:val="000000" w:themeColor="text1"/>
          <w:lang w:val="cs-CZ"/>
        </w:rPr>
        <w:t>výskytů</w:t>
      </w:r>
      <w:commentRangeEnd w:id="33"/>
      <w:r w:rsidR="00D80E85">
        <w:rPr>
          <w:rStyle w:val="Odkaznakoment"/>
        </w:rPr>
        <w:commentReference w:id="33"/>
      </w:r>
      <w:commentRangeEnd w:id="34"/>
      <w:r w:rsidR="00D80E85">
        <w:rPr>
          <w:rStyle w:val="Odkaznakoment"/>
        </w:rPr>
        <w:commentReference w:id="34"/>
      </w:r>
      <w:r w:rsidR="002C112B">
        <w:rPr>
          <w:color w:val="000000" w:themeColor="text1"/>
          <w:lang w:val="cs-CZ"/>
        </w:rPr>
        <w:t>).</w:t>
      </w:r>
    </w:p>
    <w:p w:rsidR="0026033E" w:rsidRDefault="0026033E" w:rsidP="0026033E">
      <w:pPr>
        <w:pStyle w:val="Nadpis1"/>
        <w:keepLines w:val="0"/>
        <w:tabs>
          <w:tab w:val="num" w:pos="432"/>
        </w:tabs>
        <w:spacing w:before="240" w:after="60"/>
        <w:ind w:left="432" w:hanging="432"/>
        <w:rPr>
          <w:color w:val="auto"/>
          <w:sz w:val="24"/>
          <w:szCs w:val="24"/>
          <w:lang w:val="cs-CZ"/>
        </w:rPr>
      </w:pPr>
      <w:bookmarkStart w:id="35" w:name="_Toc370909823"/>
      <w:r w:rsidRPr="00782AAD">
        <w:rPr>
          <w:color w:val="auto"/>
          <w:sz w:val="24"/>
          <w:szCs w:val="24"/>
          <w:lang w:val="cs-CZ"/>
        </w:rPr>
        <w:t>Diskuze</w:t>
      </w:r>
      <w:bookmarkEnd w:id="35"/>
    </w:p>
    <w:p w:rsidR="00782AAD" w:rsidRPr="00782AAD" w:rsidRDefault="00782AAD" w:rsidP="00782AAD">
      <w:pPr>
        <w:rPr>
          <w:lang w:val="cs-CZ"/>
        </w:rPr>
      </w:pPr>
    </w:p>
    <w:p w:rsidR="001E0140" w:rsidRPr="005369AC" w:rsidRDefault="001E0140" w:rsidP="0060193C">
      <w:pPr>
        <w:suppressAutoHyphens w:val="0"/>
        <w:spacing w:line="360" w:lineRule="auto"/>
        <w:ind w:firstLine="709"/>
        <w:jc w:val="both"/>
        <w:rPr>
          <w:color w:val="000000" w:themeColor="text1"/>
          <w:lang w:val="cs-CZ"/>
        </w:rPr>
      </w:pPr>
      <w:r w:rsidRPr="005369AC">
        <w:rPr>
          <w:lang w:val="cs-CZ"/>
        </w:rPr>
        <w:t>Výsledky provedeného experimentu nepotvrzují platnost hypotézy, že při znemožnění gestikulace bud</w:t>
      </w:r>
      <w:r w:rsidR="00782AAD">
        <w:rPr>
          <w:lang w:val="cs-CZ"/>
        </w:rPr>
        <w:t>e výbavnost slov nižší. Zároveň</w:t>
      </w:r>
      <w:r w:rsidRPr="005369AC">
        <w:rPr>
          <w:lang w:val="cs-CZ"/>
        </w:rPr>
        <w:t xml:space="preserve"> se nám nepotvrdila ani hypotéza, že při vybavování slov s prostorovým (příslovce místa, velikost a tvary předmětů) a pohybovým významem (sporty) dochází k využití více gest opisujících význam právě vybavovaného slova. Při vybavování obou typů slov jsme pozorovaly neočekávaně vysoký podíl </w:t>
      </w:r>
      <w:proofErr w:type="spellStart"/>
      <w:r w:rsidRPr="005369AC">
        <w:rPr>
          <w:lang w:val="cs-CZ"/>
        </w:rPr>
        <w:t>sebedotýkacích</w:t>
      </w:r>
      <w:proofErr w:type="spellEnd"/>
      <w:r w:rsidRPr="005369AC">
        <w:rPr>
          <w:lang w:val="cs-CZ"/>
        </w:rPr>
        <w:t xml:space="preserve"> pohybů a gesta typu „mlýnek“. </w:t>
      </w:r>
      <w:proofErr w:type="spellStart"/>
      <w:r w:rsidRPr="005369AC">
        <w:rPr>
          <w:lang w:val="cs-CZ"/>
        </w:rPr>
        <w:t>Gullberg</w:t>
      </w:r>
      <w:proofErr w:type="spellEnd"/>
      <w:r w:rsidRPr="005369AC">
        <w:rPr>
          <w:lang w:val="cs-CZ"/>
        </w:rPr>
        <w:t xml:space="preserve"> </w:t>
      </w:r>
      <w:r w:rsidR="00CE69FE">
        <w:rPr>
          <w:lang w:val="cs-CZ"/>
        </w:rPr>
        <w:t xml:space="preserve">(2011) </w:t>
      </w:r>
      <w:r w:rsidRPr="005369AC">
        <w:rPr>
          <w:lang w:val="cs-CZ"/>
        </w:rPr>
        <w:t>gesta typu „mlýnek“ nepovažuje za pomůcku pro usnadnění vybavení slova, ale spíše za signál partnerovi v komunikaci, že mluvčí se snaží vyhledat nějaké s</w:t>
      </w:r>
      <w:r w:rsidR="00CE69FE">
        <w:rPr>
          <w:lang w:val="cs-CZ"/>
        </w:rPr>
        <w:t>lovo ve svém mentálním lexikonu</w:t>
      </w:r>
      <w:r w:rsidR="00782AAD">
        <w:rPr>
          <w:lang w:val="cs-CZ"/>
        </w:rPr>
        <w:t xml:space="preserve">, což mohl být případ i našich účastnic reagujících na přítomnost </w:t>
      </w:r>
      <w:commentRangeStart w:id="36"/>
      <w:r w:rsidR="00782AAD">
        <w:rPr>
          <w:lang w:val="cs-CZ"/>
        </w:rPr>
        <w:t>experimentátorky</w:t>
      </w:r>
      <w:commentRangeEnd w:id="36"/>
      <w:r w:rsidR="00D80E85">
        <w:rPr>
          <w:rStyle w:val="Odkaznakoment"/>
        </w:rPr>
        <w:commentReference w:id="36"/>
      </w:r>
      <w:r w:rsidRPr="005369AC">
        <w:rPr>
          <w:lang w:val="cs-CZ"/>
        </w:rPr>
        <w:t xml:space="preserve">. </w:t>
      </w:r>
      <w:proofErr w:type="spellStart"/>
      <w:r w:rsidRPr="005369AC">
        <w:rPr>
          <w:lang w:val="cs-CZ"/>
        </w:rPr>
        <w:t>Sebedotýkací</w:t>
      </w:r>
      <w:proofErr w:type="spellEnd"/>
      <w:r w:rsidRPr="005369AC">
        <w:rPr>
          <w:lang w:val="cs-CZ"/>
        </w:rPr>
        <w:t xml:space="preserve"> projevy jsou dle některých autorů spojeny se stresovými a nepříjemnými situacemi </w:t>
      </w:r>
      <w:r w:rsidRPr="00782AAD">
        <w:rPr>
          <w:lang w:val="cs-CZ"/>
        </w:rPr>
        <w:t>(</w:t>
      </w:r>
      <w:proofErr w:type="spellStart"/>
      <w:r w:rsidRPr="00782AAD">
        <w:rPr>
          <w:lang w:val="cs-CZ"/>
        </w:rPr>
        <w:t>Hall</w:t>
      </w:r>
      <w:proofErr w:type="spellEnd"/>
      <w:r w:rsidRPr="00782AAD">
        <w:rPr>
          <w:lang w:val="cs-CZ"/>
        </w:rPr>
        <w:t xml:space="preserve">, </w:t>
      </w:r>
      <w:proofErr w:type="spellStart"/>
      <w:r w:rsidRPr="00782AAD">
        <w:rPr>
          <w:lang w:val="cs-CZ"/>
        </w:rPr>
        <w:t>Coats</w:t>
      </w:r>
      <w:proofErr w:type="spellEnd"/>
      <w:r w:rsidRPr="00782AAD">
        <w:rPr>
          <w:lang w:val="cs-CZ"/>
        </w:rPr>
        <w:t xml:space="preserve">, &amp; </w:t>
      </w:r>
      <w:proofErr w:type="spellStart"/>
      <w:r w:rsidRPr="00782AAD">
        <w:rPr>
          <w:lang w:val="cs-CZ"/>
        </w:rPr>
        <w:t>Smith</w:t>
      </w:r>
      <w:proofErr w:type="spellEnd"/>
      <w:r w:rsidRPr="00782AAD">
        <w:rPr>
          <w:lang w:val="cs-CZ"/>
        </w:rPr>
        <w:t xml:space="preserve"> </w:t>
      </w:r>
      <w:proofErr w:type="spellStart"/>
      <w:r w:rsidRPr="00782AAD">
        <w:rPr>
          <w:lang w:val="cs-CZ"/>
        </w:rPr>
        <w:t>LeBeau</w:t>
      </w:r>
      <w:proofErr w:type="spellEnd"/>
      <w:r w:rsidRPr="00782AAD">
        <w:rPr>
          <w:lang w:val="cs-CZ"/>
        </w:rPr>
        <w:t xml:space="preserve">, 2005; </w:t>
      </w:r>
      <w:proofErr w:type="spellStart"/>
      <w:r w:rsidRPr="00782AAD">
        <w:rPr>
          <w:lang w:val="cs-CZ"/>
        </w:rPr>
        <w:t>Harrigan</w:t>
      </w:r>
      <w:proofErr w:type="spellEnd"/>
      <w:r w:rsidRPr="00782AAD">
        <w:rPr>
          <w:lang w:val="cs-CZ"/>
        </w:rPr>
        <w:t>, 1985).</w:t>
      </w:r>
      <w:r w:rsidRPr="005369AC">
        <w:rPr>
          <w:color w:val="FF0000"/>
          <w:lang w:val="cs-CZ"/>
        </w:rPr>
        <w:t xml:space="preserve"> </w:t>
      </w:r>
      <w:r w:rsidRPr="005369AC">
        <w:rPr>
          <w:color w:val="000000" w:themeColor="text1"/>
          <w:lang w:val="cs-CZ"/>
        </w:rPr>
        <w:t>Z rozhovoru po provedení experimentu nám vyplynulo, že větš</w:t>
      </w:r>
      <w:r w:rsidR="00782AAD">
        <w:rPr>
          <w:color w:val="000000" w:themeColor="text1"/>
          <w:lang w:val="cs-CZ"/>
        </w:rPr>
        <w:t>ina (pokud ne všechny) účastnic</w:t>
      </w:r>
      <w:r w:rsidRPr="005369AC">
        <w:rPr>
          <w:color w:val="000000" w:themeColor="text1"/>
          <w:lang w:val="cs-CZ"/>
        </w:rPr>
        <w:t xml:space="preserve"> </w:t>
      </w:r>
      <w:r w:rsidR="00782AAD">
        <w:rPr>
          <w:color w:val="000000" w:themeColor="text1"/>
          <w:lang w:val="cs-CZ"/>
        </w:rPr>
        <w:t>v průběhu experimentu pociťovala</w:t>
      </w:r>
      <w:r w:rsidRPr="005369AC">
        <w:rPr>
          <w:color w:val="000000" w:themeColor="text1"/>
          <w:lang w:val="cs-CZ"/>
        </w:rPr>
        <w:t xml:space="preserve"> nejistotu či stres. Dle jejich výpovědí t</w:t>
      </w:r>
      <w:r w:rsidR="00CE69FE">
        <w:rPr>
          <w:color w:val="000000" w:themeColor="text1"/>
          <w:lang w:val="cs-CZ"/>
        </w:rPr>
        <w:t>o bylo zapříčiněno pocitem, že</w:t>
      </w:r>
      <w:r w:rsidRPr="005369AC">
        <w:rPr>
          <w:color w:val="000000" w:themeColor="text1"/>
          <w:lang w:val="cs-CZ"/>
        </w:rPr>
        <w:t xml:space="preserve"> mají „malou slovní </w:t>
      </w:r>
      <w:r w:rsidR="00782AAD">
        <w:rPr>
          <w:color w:val="000000" w:themeColor="text1"/>
          <w:lang w:val="cs-CZ"/>
        </w:rPr>
        <w:t>zásobu“ na studentky</w:t>
      </w:r>
      <w:r w:rsidRPr="005369AC">
        <w:rPr>
          <w:color w:val="000000" w:themeColor="text1"/>
          <w:lang w:val="cs-CZ"/>
        </w:rPr>
        <w:t xml:space="preserve"> humanitních věd. Tyto nepříjemné pocity mohly b</w:t>
      </w:r>
      <w:r w:rsidR="00782AAD">
        <w:rPr>
          <w:color w:val="000000" w:themeColor="text1"/>
          <w:lang w:val="cs-CZ"/>
        </w:rPr>
        <w:t xml:space="preserve">ýt příčinou častých </w:t>
      </w:r>
      <w:commentRangeStart w:id="37"/>
      <w:commentRangeStart w:id="38"/>
      <w:proofErr w:type="spellStart"/>
      <w:r w:rsidR="00782AAD">
        <w:rPr>
          <w:color w:val="000000" w:themeColor="text1"/>
          <w:lang w:val="cs-CZ"/>
        </w:rPr>
        <w:t>sebedoteků</w:t>
      </w:r>
      <w:commentRangeEnd w:id="37"/>
      <w:proofErr w:type="spellEnd"/>
      <w:r w:rsidR="00D80E85">
        <w:rPr>
          <w:rStyle w:val="Odkaznakoment"/>
        </w:rPr>
        <w:commentReference w:id="37"/>
      </w:r>
      <w:commentRangeEnd w:id="38"/>
      <w:r w:rsidR="0069093B">
        <w:rPr>
          <w:rStyle w:val="Odkaznakoment"/>
        </w:rPr>
        <w:commentReference w:id="38"/>
      </w:r>
      <w:r w:rsidR="00782AAD">
        <w:rPr>
          <w:color w:val="000000" w:themeColor="text1"/>
          <w:lang w:val="cs-CZ"/>
        </w:rPr>
        <w:t xml:space="preserve">. </w:t>
      </w:r>
    </w:p>
    <w:p w:rsidR="001E0140" w:rsidRDefault="001E0140" w:rsidP="0060193C">
      <w:pPr>
        <w:suppressAutoHyphens w:val="0"/>
        <w:spacing w:line="360" w:lineRule="auto"/>
        <w:ind w:firstLine="709"/>
        <w:jc w:val="both"/>
        <w:rPr>
          <w:color w:val="000000" w:themeColor="text1"/>
          <w:lang w:val="cs-CZ"/>
        </w:rPr>
      </w:pPr>
      <w:r w:rsidRPr="005369AC">
        <w:rPr>
          <w:color w:val="000000" w:themeColor="text1"/>
          <w:lang w:val="cs-CZ"/>
        </w:rPr>
        <w:tab/>
        <w:t xml:space="preserve">Obecně, účastnice používaly při vybavování slov velmi málo či žádné gesta, až na dvě </w:t>
      </w:r>
      <w:proofErr w:type="spellStart"/>
      <w:r w:rsidRPr="005369AC">
        <w:rPr>
          <w:color w:val="000000" w:themeColor="text1"/>
          <w:lang w:val="cs-CZ"/>
        </w:rPr>
        <w:t>respondentky</w:t>
      </w:r>
      <w:proofErr w:type="spellEnd"/>
      <w:r w:rsidRPr="005369AC">
        <w:rPr>
          <w:color w:val="000000" w:themeColor="text1"/>
          <w:lang w:val="cs-CZ"/>
        </w:rPr>
        <w:t>, z nichž jedna kontinuálně používala „mlýnek“ a další, jako jediná, konzistentně pro vybavování</w:t>
      </w:r>
      <w:r w:rsidR="00782AAD">
        <w:rPr>
          <w:color w:val="000000" w:themeColor="text1"/>
          <w:lang w:val="cs-CZ"/>
        </w:rPr>
        <w:t xml:space="preserve"> slov z kategorie „atletika“ a </w:t>
      </w:r>
      <w:r w:rsidRPr="005369AC">
        <w:rPr>
          <w:color w:val="000000" w:themeColor="text1"/>
          <w:lang w:val="cs-CZ"/>
        </w:rPr>
        <w:t xml:space="preserve">„rozměry a tvary předmětů“ využívala gest naznačujících jejich význam. Tyto účastnice </w:t>
      </w:r>
      <w:r w:rsidR="00CE69FE">
        <w:rPr>
          <w:color w:val="000000" w:themeColor="text1"/>
          <w:lang w:val="cs-CZ"/>
        </w:rPr>
        <w:t xml:space="preserve">si </w:t>
      </w:r>
      <w:r w:rsidRPr="005369AC">
        <w:rPr>
          <w:color w:val="000000" w:themeColor="text1"/>
          <w:lang w:val="cs-CZ"/>
        </w:rPr>
        <w:t>však v žádné kategorii nevybavily nadprůměrný počet slov.</w:t>
      </w:r>
      <w:r w:rsidR="002C112B">
        <w:rPr>
          <w:color w:val="000000" w:themeColor="text1"/>
          <w:lang w:val="cs-CZ"/>
        </w:rPr>
        <w:t xml:space="preserve"> </w:t>
      </w:r>
    </w:p>
    <w:p w:rsidR="002C112B" w:rsidRPr="005369AC" w:rsidRDefault="002C112B" w:rsidP="0060193C">
      <w:pPr>
        <w:suppressAutoHyphens w:val="0"/>
        <w:spacing w:line="360" w:lineRule="auto"/>
        <w:ind w:firstLine="709"/>
        <w:jc w:val="both"/>
        <w:rPr>
          <w:color w:val="000000" w:themeColor="text1"/>
          <w:lang w:val="cs-CZ"/>
        </w:rPr>
      </w:pPr>
      <w:r>
        <w:rPr>
          <w:color w:val="000000" w:themeColor="text1"/>
          <w:lang w:val="cs-CZ"/>
        </w:rPr>
        <w:tab/>
        <w:t>Skutečný účel experimentu se nám podařilo utajit před všemi účastnicemi, pouze dvě z nich měly podezření, že se nejedná o galvanickou desku, ale neodhalil</w:t>
      </w:r>
      <w:r w:rsidR="00C66FF2">
        <w:rPr>
          <w:color w:val="000000" w:themeColor="text1"/>
          <w:lang w:val="cs-CZ"/>
        </w:rPr>
        <w:t>y</w:t>
      </w:r>
      <w:r>
        <w:rPr>
          <w:color w:val="000000" w:themeColor="text1"/>
          <w:lang w:val="cs-CZ"/>
        </w:rPr>
        <w:t xml:space="preserve"> její skutečný účel. </w:t>
      </w:r>
      <w:proofErr w:type="spellStart"/>
      <w:r>
        <w:rPr>
          <w:color w:val="000000" w:themeColor="text1"/>
          <w:lang w:val="cs-CZ"/>
        </w:rPr>
        <w:t>Debri</w:t>
      </w:r>
      <w:r w:rsidR="00C66FF2">
        <w:rPr>
          <w:color w:val="000000" w:themeColor="text1"/>
          <w:lang w:val="cs-CZ"/>
        </w:rPr>
        <w:t>e</w:t>
      </w:r>
      <w:r>
        <w:rPr>
          <w:color w:val="000000" w:themeColor="text1"/>
          <w:lang w:val="cs-CZ"/>
        </w:rPr>
        <w:t>fingový</w:t>
      </w:r>
      <w:proofErr w:type="spellEnd"/>
      <w:r>
        <w:rPr>
          <w:color w:val="000000" w:themeColor="text1"/>
          <w:lang w:val="cs-CZ"/>
        </w:rPr>
        <w:t xml:space="preserve"> rozhovor byl vždy veden v přátelském a pohodovém duchu, žádná z účastnic nevykazovala známky emoční </w:t>
      </w:r>
      <w:proofErr w:type="spellStart"/>
      <w:r>
        <w:rPr>
          <w:color w:val="000000" w:themeColor="text1"/>
          <w:lang w:val="cs-CZ"/>
        </w:rPr>
        <w:t>disbalance</w:t>
      </w:r>
      <w:proofErr w:type="spellEnd"/>
      <w:r>
        <w:rPr>
          <w:color w:val="000000" w:themeColor="text1"/>
          <w:lang w:val="cs-CZ"/>
        </w:rPr>
        <w:t>.</w:t>
      </w:r>
    </w:p>
    <w:p w:rsidR="002C112B" w:rsidRPr="002C112B" w:rsidRDefault="001E0140" w:rsidP="0060193C">
      <w:pPr>
        <w:suppressAutoHyphens w:val="0"/>
        <w:spacing w:line="360" w:lineRule="auto"/>
        <w:ind w:firstLine="709"/>
        <w:jc w:val="both"/>
        <w:rPr>
          <w:color w:val="000000" w:themeColor="text1"/>
          <w:lang w:val="cs-CZ"/>
        </w:rPr>
      </w:pPr>
      <w:r w:rsidRPr="005369AC">
        <w:rPr>
          <w:color w:val="000000" w:themeColor="text1"/>
          <w:lang w:val="cs-CZ"/>
        </w:rPr>
        <w:tab/>
        <w:t xml:space="preserve">Mezi limity našeho výzkumu patří především nízká ekologická validita, neboť experiment byl proveden v laboratorních podmínkách a nešlo o běžnou komunikační </w:t>
      </w:r>
      <w:commentRangeStart w:id="39"/>
      <w:r w:rsidRPr="005369AC">
        <w:rPr>
          <w:color w:val="000000" w:themeColor="text1"/>
          <w:lang w:val="cs-CZ"/>
        </w:rPr>
        <w:t>situaci</w:t>
      </w:r>
      <w:commentRangeEnd w:id="39"/>
      <w:r w:rsidR="0069093B">
        <w:rPr>
          <w:rStyle w:val="Odkaznakoment"/>
        </w:rPr>
        <w:commentReference w:id="39"/>
      </w:r>
      <w:r w:rsidRPr="005369AC">
        <w:rPr>
          <w:color w:val="000000" w:themeColor="text1"/>
          <w:lang w:val="cs-CZ"/>
        </w:rPr>
        <w:t>.</w:t>
      </w:r>
      <w:r w:rsidR="00C249C9" w:rsidRPr="005369AC">
        <w:rPr>
          <w:color w:val="000000" w:themeColor="text1"/>
          <w:lang w:val="cs-CZ"/>
        </w:rPr>
        <w:t xml:space="preserve"> </w:t>
      </w:r>
      <w:commentRangeStart w:id="40"/>
      <w:r w:rsidR="00C249C9" w:rsidRPr="005369AC">
        <w:rPr>
          <w:color w:val="000000" w:themeColor="text1"/>
          <w:lang w:val="cs-CZ"/>
        </w:rPr>
        <w:t xml:space="preserve">Dalším problémem by mohla být velikost a relativní homogenita vzorku. </w:t>
      </w:r>
      <w:commentRangeEnd w:id="40"/>
      <w:r w:rsidR="0069093B">
        <w:rPr>
          <w:rStyle w:val="Odkaznakoment"/>
        </w:rPr>
        <w:commentReference w:id="40"/>
      </w:r>
    </w:p>
    <w:p w:rsidR="001E0140" w:rsidRDefault="00C249C9" w:rsidP="0060193C">
      <w:pPr>
        <w:suppressAutoHyphens w:val="0"/>
        <w:spacing w:line="360" w:lineRule="auto"/>
        <w:ind w:firstLine="709"/>
        <w:jc w:val="both"/>
        <w:rPr>
          <w:color w:val="000000" w:themeColor="text1"/>
          <w:lang w:val="cs-CZ"/>
        </w:rPr>
      </w:pPr>
      <w:r w:rsidRPr="005369AC">
        <w:rPr>
          <w:color w:val="000000" w:themeColor="text1"/>
          <w:lang w:val="cs-CZ"/>
        </w:rPr>
        <w:lastRenderedPageBreak/>
        <w:tab/>
        <w:t xml:space="preserve">Pro budoucí studie zabývající se vztahem gestikulace a vybavování slov bychom </w:t>
      </w:r>
      <w:commentRangeStart w:id="41"/>
      <w:r w:rsidRPr="005369AC">
        <w:rPr>
          <w:color w:val="000000" w:themeColor="text1"/>
          <w:lang w:val="cs-CZ"/>
        </w:rPr>
        <w:t>doporučil</w:t>
      </w:r>
      <w:r w:rsidR="00C66FF2">
        <w:rPr>
          <w:color w:val="000000" w:themeColor="text1"/>
          <w:lang w:val="cs-CZ"/>
        </w:rPr>
        <w:t>y</w:t>
      </w:r>
      <w:r w:rsidRPr="005369AC">
        <w:rPr>
          <w:color w:val="000000" w:themeColor="text1"/>
          <w:lang w:val="cs-CZ"/>
        </w:rPr>
        <w:t xml:space="preserve"> zajistit emoční pohodu účastníků </w:t>
      </w:r>
      <w:commentRangeEnd w:id="41"/>
      <w:r w:rsidR="0069093B">
        <w:rPr>
          <w:rStyle w:val="Odkaznakoment"/>
        </w:rPr>
        <w:commentReference w:id="41"/>
      </w:r>
      <w:r w:rsidRPr="005369AC">
        <w:rPr>
          <w:color w:val="000000" w:themeColor="text1"/>
          <w:lang w:val="cs-CZ"/>
        </w:rPr>
        <w:t>a srov</w:t>
      </w:r>
      <w:r w:rsidR="002C112B">
        <w:rPr>
          <w:color w:val="000000" w:themeColor="text1"/>
          <w:lang w:val="cs-CZ"/>
        </w:rPr>
        <w:t>nat různé populace (muži x ženy;</w:t>
      </w:r>
      <w:r w:rsidRPr="005369AC">
        <w:rPr>
          <w:color w:val="000000" w:themeColor="text1"/>
          <w:lang w:val="cs-CZ"/>
        </w:rPr>
        <w:t xml:space="preserve"> lidé s humanitním zaměřením x techni</w:t>
      </w:r>
      <w:r w:rsidR="002C112B">
        <w:rPr>
          <w:color w:val="000000" w:themeColor="text1"/>
          <w:lang w:val="cs-CZ"/>
        </w:rPr>
        <w:t xml:space="preserve">ckým nebo sportovním zaměřením; lidé pocházející z různých </w:t>
      </w:r>
      <w:commentRangeStart w:id="42"/>
      <w:r w:rsidR="002C112B">
        <w:rPr>
          <w:color w:val="000000" w:themeColor="text1"/>
          <w:lang w:val="cs-CZ"/>
        </w:rPr>
        <w:t>kultur</w:t>
      </w:r>
      <w:commentRangeEnd w:id="42"/>
      <w:r w:rsidR="0069093B">
        <w:rPr>
          <w:rStyle w:val="Odkaznakoment"/>
        </w:rPr>
        <w:commentReference w:id="42"/>
      </w:r>
      <w:r w:rsidR="002C112B">
        <w:rPr>
          <w:color w:val="000000" w:themeColor="text1"/>
          <w:lang w:val="cs-CZ"/>
        </w:rPr>
        <w:t>).</w:t>
      </w:r>
    </w:p>
    <w:p w:rsidR="002C112B" w:rsidRDefault="002C112B" w:rsidP="001E0140">
      <w:pPr>
        <w:suppressAutoHyphens w:val="0"/>
        <w:spacing w:line="360" w:lineRule="auto"/>
        <w:jc w:val="both"/>
        <w:rPr>
          <w:color w:val="000000" w:themeColor="text1"/>
          <w:lang w:val="cs-CZ"/>
        </w:rPr>
      </w:pPr>
    </w:p>
    <w:p w:rsidR="002C112B" w:rsidRPr="000E42B0" w:rsidRDefault="002C112B" w:rsidP="001E0140">
      <w:pPr>
        <w:suppressAutoHyphens w:val="0"/>
        <w:spacing w:line="360" w:lineRule="auto"/>
        <w:jc w:val="both"/>
        <w:rPr>
          <w:b/>
          <w:color w:val="000000" w:themeColor="text1"/>
          <w:lang w:val="cs-CZ"/>
        </w:rPr>
      </w:pPr>
      <w:commentRangeStart w:id="43"/>
      <w:r w:rsidRPr="000E42B0">
        <w:rPr>
          <w:b/>
          <w:color w:val="000000" w:themeColor="text1"/>
          <w:lang w:val="cs-CZ"/>
        </w:rPr>
        <w:t>Závěr</w:t>
      </w:r>
      <w:commentRangeEnd w:id="43"/>
      <w:r w:rsidR="00696074">
        <w:rPr>
          <w:rStyle w:val="Odkaznakoment"/>
        </w:rPr>
        <w:commentReference w:id="43"/>
      </w:r>
    </w:p>
    <w:p w:rsidR="002C112B" w:rsidRPr="005369AC" w:rsidRDefault="002C112B" w:rsidP="0060193C">
      <w:pPr>
        <w:suppressAutoHyphens w:val="0"/>
        <w:spacing w:before="240" w:line="360" w:lineRule="auto"/>
        <w:ind w:firstLine="709"/>
        <w:jc w:val="both"/>
        <w:rPr>
          <w:color w:val="000000" w:themeColor="text1"/>
          <w:lang w:val="cs-CZ"/>
        </w:rPr>
      </w:pPr>
      <w:r>
        <w:rPr>
          <w:color w:val="000000" w:themeColor="text1"/>
          <w:lang w:val="cs-CZ"/>
        </w:rPr>
        <w:t xml:space="preserve">Výsledky našeho experimentu naznačují, že vztah gest a vybavování slov z mentálního lexikonu není tak přímočarý, jak tvrdí </w:t>
      </w:r>
      <w:proofErr w:type="spellStart"/>
      <w:r>
        <w:rPr>
          <w:color w:val="000000" w:themeColor="text1"/>
          <w:lang w:val="cs-CZ"/>
        </w:rPr>
        <w:t>Lexical</w:t>
      </w:r>
      <w:proofErr w:type="spellEnd"/>
      <w:r>
        <w:rPr>
          <w:color w:val="000000" w:themeColor="text1"/>
          <w:lang w:val="cs-CZ"/>
        </w:rPr>
        <w:t xml:space="preserve"> </w:t>
      </w:r>
      <w:proofErr w:type="spellStart"/>
      <w:r>
        <w:rPr>
          <w:color w:val="000000" w:themeColor="text1"/>
          <w:lang w:val="cs-CZ"/>
        </w:rPr>
        <w:t>Retrieval</w:t>
      </w:r>
      <w:proofErr w:type="spellEnd"/>
      <w:r>
        <w:rPr>
          <w:color w:val="000000" w:themeColor="text1"/>
          <w:lang w:val="cs-CZ"/>
        </w:rPr>
        <w:t xml:space="preserve"> </w:t>
      </w:r>
      <w:proofErr w:type="spellStart"/>
      <w:r>
        <w:rPr>
          <w:color w:val="000000" w:themeColor="text1"/>
          <w:lang w:val="cs-CZ"/>
        </w:rPr>
        <w:t>Hypothesis</w:t>
      </w:r>
      <w:proofErr w:type="spellEnd"/>
      <w:r>
        <w:rPr>
          <w:color w:val="000000" w:themeColor="text1"/>
          <w:lang w:val="cs-CZ"/>
        </w:rPr>
        <w:t xml:space="preserve">. </w:t>
      </w:r>
      <w:r w:rsidR="000E42B0">
        <w:rPr>
          <w:color w:val="000000" w:themeColor="text1"/>
          <w:lang w:val="cs-CZ"/>
        </w:rPr>
        <w:t>Je ale zřejmé, že pro úplné</w:t>
      </w:r>
      <w:r w:rsidR="00CE69FE">
        <w:rPr>
          <w:color w:val="000000" w:themeColor="text1"/>
          <w:lang w:val="cs-CZ"/>
        </w:rPr>
        <w:t xml:space="preserve"> </w:t>
      </w:r>
      <w:r w:rsidR="000E42B0">
        <w:rPr>
          <w:color w:val="000000" w:themeColor="text1"/>
          <w:lang w:val="cs-CZ"/>
        </w:rPr>
        <w:t xml:space="preserve">vyvrácení této hypotézy je potřeba mnohem více práce na </w:t>
      </w:r>
      <w:r w:rsidR="00C66FF2">
        <w:rPr>
          <w:color w:val="000000" w:themeColor="text1"/>
          <w:lang w:val="cs-CZ"/>
        </w:rPr>
        <w:t>daném</w:t>
      </w:r>
      <w:r w:rsidR="000E42B0">
        <w:rPr>
          <w:color w:val="000000" w:themeColor="text1"/>
          <w:lang w:val="cs-CZ"/>
        </w:rPr>
        <w:t xml:space="preserve"> poli, včetně prozkoumání možných interkulturních a </w:t>
      </w:r>
      <w:proofErr w:type="spellStart"/>
      <w:r w:rsidR="000E42B0">
        <w:rPr>
          <w:color w:val="000000" w:themeColor="text1"/>
          <w:lang w:val="cs-CZ"/>
        </w:rPr>
        <w:t>genderových</w:t>
      </w:r>
      <w:proofErr w:type="spellEnd"/>
      <w:r w:rsidR="000E42B0">
        <w:rPr>
          <w:color w:val="000000" w:themeColor="text1"/>
          <w:lang w:val="cs-CZ"/>
        </w:rPr>
        <w:t xml:space="preserve"> rozdílů.</w:t>
      </w:r>
    </w:p>
    <w:p w:rsidR="0026033E" w:rsidRPr="005369AC" w:rsidRDefault="001E0140" w:rsidP="0060193C">
      <w:pPr>
        <w:suppressAutoHyphens w:val="0"/>
        <w:spacing w:before="240" w:line="360" w:lineRule="auto"/>
        <w:jc w:val="both"/>
        <w:rPr>
          <w:lang w:val="cs-CZ"/>
        </w:rPr>
      </w:pPr>
      <w:r w:rsidRPr="005369AC">
        <w:rPr>
          <w:lang w:val="cs-CZ"/>
        </w:rPr>
        <w:tab/>
      </w:r>
      <w:r w:rsidR="0026033E" w:rsidRPr="005369AC">
        <w:rPr>
          <w:lang w:val="cs-CZ"/>
        </w:rPr>
        <w:br w:type="page"/>
      </w:r>
    </w:p>
    <w:p w:rsidR="0026033E" w:rsidRPr="000E42B0" w:rsidRDefault="0026033E" w:rsidP="0026033E">
      <w:pPr>
        <w:pStyle w:val="Nadpis1"/>
        <w:keepLines w:val="0"/>
        <w:tabs>
          <w:tab w:val="num" w:pos="432"/>
        </w:tabs>
        <w:spacing w:before="240" w:after="60"/>
        <w:ind w:left="432" w:hanging="432"/>
        <w:rPr>
          <w:color w:val="auto"/>
          <w:sz w:val="24"/>
          <w:szCs w:val="24"/>
          <w:lang w:val="cs-CZ"/>
        </w:rPr>
      </w:pPr>
      <w:bookmarkStart w:id="44" w:name="_Toc370909824"/>
      <w:r w:rsidRPr="000E42B0">
        <w:rPr>
          <w:color w:val="auto"/>
          <w:sz w:val="24"/>
          <w:szCs w:val="24"/>
          <w:lang w:val="cs-CZ"/>
        </w:rPr>
        <w:lastRenderedPageBreak/>
        <w:t>Literatura</w:t>
      </w:r>
      <w:bookmarkStart w:id="45" w:name="_GoBack"/>
      <w:bookmarkEnd w:id="44"/>
      <w:bookmarkEnd w:id="45"/>
    </w:p>
    <w:p w:rsidR="0026033E" w:rsidRPr="005369AC" w:rsidRDefault="0026033E" w:rsidP="0026033E">
      <w:pPr>
        <w:rPr>
          <w:lang w:val="cs-CZ"/>
        </w:rPr>
      </w:pPr>
    </w:p>
    <w:p w:rsidR="0026033E" w:rsidRPr="005369AC" w:rsidRDefault="00C249C9"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Ekman</w:t>
      </w:r>
      <w:proofErr w:type="spellEnd"/>
      <w:r w:rsidRPr="005369AC">
        <w:rPr>
          <w:rFonts w:eastAsia="Palatino-Roman"/>
          <w:lang w:val="cs-CZ" w:eastAsia="cs-CZ"/>
        </w:rPr>
        <w:t xml:space="preserve">, P. &amp; </w:t>
      </w:r>
      <w:proofErr w:type="spellStart"/>
      <w:r w:rsidRPr="005369AC">
        <w:rPr>
          <w:rFonts w:eastAsia="Palatino-Roman"/>
          <w:lang w:val="cs-CZ" w:eastAsia="cs-CZ"/>
        </w:rPr>
        <w:t>Friesen</w:t>
      </w:r>
      <w:proofErr w:type="spellEnd"/>
      <w:r w:rsidRPr="005369AC">
        <w:rPr>
          <w:rFonts w:eastAsia="Palatino-Roman"/>
          <w:lang w:val="cs-CZ" w:eastAsia="cs-CZ"/>
        </w:rPr>
        <w:t xml:space="preserve">, </w:t>
      </w:r>
      <w:r w:rsidR="0026033E" w:rsidRPr="005369AC">
        <w:rPr>
          <w:rFonts w:eastAsia="Palatino-Roman"/>
          <w:lang w:val="cs-CZ" w:eastAsia="cs-CZ"/>
        </w:rPr>
        <w:t>V.</w:t>
      </w:r>
      <w:r w:rsidR="001838AB">
        <w:rPr>
          <w:rFonts w:eastAsia="Palatino-Roman"/>
          <w:lang w:val="cs-CZ" w:eastAsia="cs-CZ"/>
        </w:rPr>
        <w:t xml:space="preserve"> </w:t>
      </w:r>
      <w:r w:rsidR="0026033E" w:rsidRPr="005369AC">
        <w:rPr>
          <w:rFonts w:eastAsia="Palatino-Roman"/>
          <w:lang w:val="cs-CZ" w:eastAsia="cs-CZ"/>
        </w:rPr>
        <w:t xml:space="preserve">W. (1969). </w:t>
      </w:r>
      <w:proofErr w:type="spellStart"/>
      <w:r w:rsidR="0026033E" w:rsidRPr="005369AC">
        <w:rPr>
          <w:rFonts w:eastAsia="Palatino-Roman"/>
          <w:i/>
          <w:lang w:val="cs-CZ" w:eastAsia="cs-CZ"/>
        </w:rPr>
        <w:t>The</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repertioire</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of</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nonverbal</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behavior</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Categories</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origins</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usage</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and</w:t>
      </w:r>
      <w:proofErr w:type="spellEnd"/>
      <w:r w:rsidR="0026033E" w:rsidRPr="005369AC">
        <w:rPr>
          <w:rFonts w:eastAsia="Palatino-Roman"/>
          <w:i/>
          <w:lang w:val="cs-CZ" w:eastAsia="cs-CZ"/>
        </w:rPr>
        <w:t xml:space="preserve"> </w:t>
      </w:r>
      <w:proofErr w:type="spellStart"/>
      <w:r w:rsidR="0026033E" w:rsidRPr="005369AC">
        <w:rPr>
          <w:rFonts w:eastAsia="Palatino-Roman"/>
          <w:i/>
          <w:lang w:val="cs-CZ" w:eastAsia="cs-CZ"/>
        </w:rPr>
        <w:t>coding</w:t>
      </w:r>
      <w:proofErr w:type="spellEnd"/>
      <w:r w:rsidR="0026033E" w:rsidRPr="005369AC">
        <w:rPr>
          <w:rFonts w:eastAsia="Palatino-Roman"/>
          <w:i/>
          <w:lang w:val="cs-CZ" w:eastAsia="cs-CZ"/>
        </w:rPr>
        <w:t xml:space="preserve">. </w:t>
      </w:r>
      <w:proofErr w:type="spellStart"/>
      <w:r w:rsidR="0026033E" w:rsidRPr="005369AC">
        <w:rPr>
          <w:rFonts w:eastAsia="Palatino-Roman"/>
          <w:lang w:val="cs-CZ" w:eastAsia="cs-CZ"/>
        </w:rPr>
        <w:t>Semiotika</w:t>
      </w:r>
      <w:proofErr w:type="spellEnd"/>
      <w:r w:rsidR="0026033E" w:rsidRPr="005369AC">
        <w:rPr>
          <w:rFonts w:eastAsia="Palatino-Roman"/>
          <w:lang w:val="cs-CZ" w:eastAsia="cs-CZ"/>
        </w:rPr>
        <w:t xml:space="preserve"> 1: 49 – 98.</w:t>
      </w:r>
    </w:p>
    <w:p w:rsidR="0026033E" w:rsidRPr="005369AC" w:rsidRDefault="0026033E"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Elman</w:t>
      </w:r>
      <w:proofErr w:type="spellEnd"/>
      <w:r w:rsidRPr="005369AC">
        <w:rPr>
          <w:rFonts w:eastAsia="Palatino-Roman"/>
          <w:lang w:val="cs-CZ" w:eastAsia="cs-CZ"/>
        </w:rPr>
        <w:t>, J.</w:t>
      </w:r>
      <w:r w:rsidR="001838AB">
        <w:rPr>
          <w:rFonts w:eastAsia="Palatino-Roman"/>
          <w:lang w:val="cs-CZ" w:eastAsia="cs-CZ"/>
        </w:rPr>
        <w:t xml:space="preserve"> </w:t>
      </w:r>
      <w:r w:rsidRPr="005369AC">
        <w:rPr>
          <w:rFonts w:eastAsia="Palatino-Roman"/>
          <w:lang w:val="cs-CZ" w:eastAsia="cs-CZ"/>
        </w:rPr>
        <w:t xml:space="preserve">L. (2004). </w:t>
      </w:r>
      <w:proofErr w:type="spellStart"/>
      <w:r w:rsidRPr="005369AC">
        <w:rPr>
          <w:rFonts w:eastAsia="Palatino-Roman"/>
          <w:lang w:val="cs-CZ" w:eastAsia="cs-CZ"/>
        </w:rPr>
        <w:t>An</w:t>
      </w:r>
      <w:proofErr w:type="spellEnd"/>
      <w:r w:rsidRPr="005369AC">
        <w:rPr>
          <w:rFonts w:eastAsia="Palatino-Roman"/>
          <w:lang w:val="cs-CZ" w:eastAsia="cs-CZ"/>
        </w:rPr>
        <w:t xml:space="preserve"> </w:t>
      </w:r>
      <w:proofErr w:type="spellStart"/>
      <w:r w:rsidRPr="005369AC">
        <w:rPr>
          <w:rFonts w:eastAsia="Palatino-Roman"/>
          <w:lang w:val="cs-CZ" w:eastAsia="cs-CZ"/>
        </w:rPr>
        <w:t>alternative</w:t>
      </w:r>
      <w:proofErr w:type="spellEnd"/>
      <w:r w:rsidRPr="005369AC">
        <w:rPr>
          <w:rFonts w:eastAsia="Palatino-Roman"/>
          <w:lang w:val="cs-CZ" w:eastAsia="cs-CZ"/>
        </w:rPr>
        <w:t xml:space="preserve"> </w:t>
      </w:r>
      <w:proofErr w:type="spellStart"/>
      <w:r w:rsidRPr="005369AC">
        <w:rPr>
          <w:rFonts w:eastAsia="Palatino-Roman"/>
          <w:lang w:val="cs-CZ" w:eastAsia="cs-CZ"/>
        </w:rPr>
        <w:t>view</w:t>
      </w:r>
      <w:proofErr w:type="spellEnd"/>
      <w:r w:rsidRPr="005369AC">
        <w:rPr>
          <w:rFonts w:eastAsia="Palatino-Roman"/>
          <w:lang w:val="cs-CZ" w:eastAsia="cs-CZ"/>
        </w:rPr>
        <w:t xml:space="preserve"> </w:t>
      </w:r>
      <w:proofErr w:type="spellStart"/>
      <w:r w:rsidRPr="005369AC">
        <w:rPr>
          <w:rFonts w:eastAsia="Palatino-Roman"/>
          <w:lang w:val="cs-CZ" w:eastAsia="cs-CZ"/>
        </w:rPr>
        <w:t>of</w:t>
      </w:r>
      <w:proofErr w:type="spellEnd"/>
      <w:r w:rsidRPr="005369AC">
        <w:rPr>
          <w:rFonts w:eastAsia="Palatino-Roman"/>
          <w:lang w:val="cs-CZ" w:eastAsia="cs-CZ"/>
        </w:rPr>
        <w:t xml:space="preserve"> </w:t>
      </w:r>
      <w:proofErr w:type="spellStart"/>
      <w:r w:rsidRPr="005369AC">
        <w:rPr>
          <w:rFonts w:eastAsia="Palatino-Roman"/>
          <w:lang w:val="cs-CZ" w:eastAsia="cs-CZ"/>
        </w:rPr>
        <w:t>the</w:t>
      </w:r>
      <w:proofErr w:type="spellEnd"/>
      <w:r w:rsidRPr="005369AC">
        <w:rPr>
          <w:rFonts w:eastAsia="Palatino-Roman"/>
          <w:lang w:val="cs-CZ" w:eastAsia="cs-CZ"/>
        </w:rPr>
        <w:t xml:space="preserve"> </w:t>
      </w:r>
      <w:proofErr w:type="spellStart"/>
      <w:r w:rsidRPr="005369AC">
        <w:rPr>
          <w:rFonts w:eastAsia="Palatino-Roman"/>
          <w:lang w:val="cs-CZ" w:eastAsia="cs-CZ"/>
        </w:rPr>
        <w:t>mental</w:t>
      </w:r>
      <w:proofErr w:type="spellEnd"/>
      <w:r w:rsidRPr="005369AC">
        <w:rPr>
          <w:rFonts w:eastAsia="Palatino-Roman"/>
          <w:lang w:val="cs-CZ" w:eastAsia="cs-CZ"/>
        </w:rPr>
        <w:t xml:space="preserve"> </w:t>
      </w:r>
      <w:proofErr w:type="spellStart"/>
      <w:r w:rsidRPr="005369AC">
        <w:rPr>
          <w:rFonts w:eastAsia="Palatino-Roman"/>
          <w:lang w:val="cs-CZ" w:eastAsia="cs-CZ"/>
        </w:rPr>
        <w:t>lexicon</w:t>
      </w:r>
      <w:proofErr w:type="spellEnd"/>
      <w:r w:rsidRPr="005369AC">
        <w:rPr>
          <w:rFonts w:eastAsia="Palatino-Roman"/>
          <w:lang w:val="cs-CZ" w:eastAsia="cs-CZ"/>
        </w:rPr>
        <w:t xml:space="preserve">. </w:t>
      </w:r>
      <w:proofErr w:type="spellStart"/>
      <w:r w:rsidRPr="005369AC">
        <w:rPr>
          <w:rFonts w:eastAsia="Palatino-Roman"/>
          <w:i/>
          <w:lang w:val="cs-CZ" w:eastAsia="cs-CZ"/>
        </w:rPr>
        <w:t>Trends</w:t>
      </w:r>
      <w:proofErr w:type="spellEnd"/>
      <w:r w:rsidRPr="005369AC">
        <w:rPr>
          <w:rFonts w:eastAsia="Palatino-Roman"/>
          <w:i/>
          <w:lang w:val="cs-CZ" w:eastAsia="cs-CZ"/>
        </w:rPr>
        <w:t xml:space="preserve"> in </w:t>
      </w:r>
      <w:proofErr w:type="spellStart"/>
      <w:r w:rsidRPr="005369AC">
        <w:rPr>
          <w:rFonts w:eastAsia="Palatino-Roman"/>
          <w:i/>
          <w:lang w:val="cs-CZ" w:eastAsia="cs-CZ"/>
        </w:rPr>
        <w:t>cognitive</w:t>
      </w:r>
      <w:proofErr w:type="spellEnd"/>
      <w:r w:rsidRPr="005369AC">
        <w:rPr>
          <w:rFonts w:eastAsia="Palatino-Roman"/>
          <w:i/>
          <w:lang w:val="cs-CZ" w:eastAsia="cs-CZ"/>
        </w:rPr>
        <w:t xml:space="preserve"> </w:t>
      </w:r>
      <w:proofErr w:type="spellStart"/>
      <w:r w:rsidRPr="005369AC">
        <w:rPr>
          <w:rFonts w:eastAsia="Palatino-Roman"/>
          <w:i/>
          <w:lang w:val="cs-CZ" w:eastAsia="cs-CZ"/>
        </w:rPr>
        <w:t>sciences</w:t>
      </w:r>
      <w:proofErr w:type="spellEnd"/>
      <w:r w:rsidRPr="005369AC">
        <w:rPr>
          <w:rFonts w:eastAsia="Palatino-Roman"/>
          <w:i/>
          <w:lang w:val="cs-CZ" w:eastAsia="cs-CZ"/>
        </w:rPr>
        <w:t>, 8(7),</w:t>
      </w:r>
      <w:r w:rsidRPr="005369AC">
        <w:rPr>
          <w:rFonts w:eastAsia="Palatino-Roman"/>
          <w:lang w:val="cs-CZ" w:eastAsia="cs-CZ"/>
        </w:rPr>
        <w:t xml:space="preserve"> 301-306.</w:t>
      </w:r>
    </w:p>
    <w:p w:rsidR="0026033E" w:rsidRPr="005369AC" w:rsidRDefault="0026033E"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Gullberg</w:t>
      </w:r>
      <w:proofErr w:type="spellEnd"/>
      <w:r w:rsidRPr="005369AC">
        <w:rPr>
          <w:rFonts w:eastAsia="Palatino-Roman"/>
          <w:lang w:val="cs-CZ" w:eastAsia="cs-CZ"/>
        </w:rPr>
        <w:t xml:space="preserve">, M. (2006). </w:t>
      </w:r>
      <w:proofErr w:type="spellStart"/>
      <w:r w:rsidRPr="005369AC">
        <w:rPr>
          <w:rFonts w:eastAsia="Palatino-Roman"/>
          <w:lang w:val="cs-CZ" w:eastAsia="cs-CZ"/>
        </w:rPr>
        <w:t>Some</w:t>
      </w:r>
      <w:proofErr w:type="spellEnd"/>
      <w:r w:rsidRPr="005369AC">
        <w:rPr>
          <w:rFonts w:eastAsia="Palatino-Roman"/>
          <w:lang w:val="cs-CZ" w:eastAsia="cs-CZ"/>
        </w:rPr>
        <w:t xml:space="preserve"> </w:t>
      </w:r>
      <w:proofErr w:type="spellStart"/>
      <w:r w:rsidRPr="005369AC">
        <w:rPr>
          <w:rFonts w:eastAsia="Palatino-Roman"/>
          <w:lang w:val="cs-CZ" w:eastAsia="cs-CZ"/>
        </w:rPr>
        <w:t>reasons</w:t>
      </w:r>
      <w:proofErr w:type="spellEnd"/>
      <w:r w:rsidRPr="005369AC">
        <w:rPr>
          <w:rFonts w:eastAsia="Palatino-Roman"/>
          <w:lang w:val="cs-CZ" w:eastAsia="cs-CZ"/>
        </w:rPr>
        <w:t xml:space="preserve"> </w:t>
      </w:r>
      <w:proofErr w:type="spellStart"/>
      <w:r w:rsidRPr="005369AC">
        <w:rPr>
          <w:rFonts w:eastAsia="Palatino-Roman"/>
          <w:lang w:val="cs-CZ" w:eastAsia="cs-CZ"/>
        </w:rPr>
        <w:t>for</w:t>
      </w:r>
      <w:proofErr w:type="spellEnd"/>
      <w:r w:rsidRPr="005369AC">
        <w:rPr>
          <w:rFonts w:eastAsia="Palatino-Roman"/>
          <w:lang w:val="cs-CZ" w:eastAsia="cs-CZ"/>
        </w:rPr>
        <w:t xml:space="preserve"> </w:t>
      </w:r>
      <w:proofErr w:type="spellStart"/>
      <w:r w:rsidRPr="005369AC">
        <w:rPr>
          <w:rFonts w:eastAsia="Palatino-Roman"/>
          <w:lang w:val="cs-CZ" w:eastAsia="cs-CZ"/>
        </w:rPr>
        <w:t>studying</w:t>
      </w:r>
      <w:proofErr w:type="spellEnd"/>
      <w:r w:rsidRPr="005369AC">
        <w:rPr>
          <w:rFonts w:eastAsia="Palatino-Roman"/>
          <w:lang w:val="cs-CZ" w:eastAsia="cs-CZ"/>
        </w:rPr>
        <w:t xml:space="preserve"> </w:t>
      </w:r>
      <w:proofErr w:type="spellStart"/>
      <w:r w:rsidRPr="005369AC">
        <w:rPr>
          <w:rFonts w:eastAsia="Palatino-Roman"/>
          <w:lang w:val="cs-CZ" w:eastAsia="cs-CZ"/>
        </w:rPr>
        <w:t>gesture</w:t>
      </w:r>
      <w:proofErr w:type="spellEnd"/>
      <w:r w:rsidRPr="005369AC">
        <w:rPr>
          <w:rFonts w:eastAsia="Palatino-Roman"/>
          <w:lang w:val="cs-CZ" w:eastAsia="cs-CZ"/>
        </w:rPr>
        <w:t xml:space="preserve"> </w:t>
      </w:r>
      <w:proofErr w:type="spellStart"/>
      <w:r w:rsidRPr="005369AC">
        <w:rPr>
          <w:rFonts w:eastAsia="Palatino-Roman"/>
          <w:lang w:val="cs-CZ" w:eastAsia="cs-CZ"/>
        </w:rPr>
        <w:t>and</w:t>
      </w:r>
      <w:proofErr w:type="spellEnd"/>
      <w:r w:rsidRPr="005369AC">
        <w:rPr>
          <w:rFonts w:eastAsia="Palatino-Roman"/>
          <w:lang w:val="cs-CZ" w:eastAsia="cs-CZ"/>
        </w:rPr>
        <w:t xml:space="preserve"> </w:t>
      </w:r>
      <w:proofErr w:type="spellStart"/>
      <w:r w:rsidRPr="005369AC">
        <w:rPr>
          <w:rFonts w:eastAsia="Palatino-Roman"/>
          <w:lang w:val="cs-CZ" w:eastAsia="cs-CZ"/>
        </w:rPr>
        <w:t>second</w:t>
      </w:r>
      <w:proofErr w:type="spellEnd"/>
      <w:r w:rsidRPr="005369AC">
        <w:rPr>
          <w:rFonts w:eastAsia="Palatino-Roman"/>
          <w:lang w:val="cs-CZ" w:eastAsia="cs-CZ"/>
        </w:rPr>
        <w:t xml:space="preserve"> </w:t>
      </w:r>
      <w:proofErr w:type="spellStart"/>
      <w:r w:rsidRPr="005369AC">
        <w:rPr>
          <w:rFonts w:eastAsia="Palatino-Roman"/>
          <w:lang w:val="cs-CZ" w:eastAsia="cs-CZ"/>
        </w:rPr>
        <w:t>language</w:t>
      </w:r>
      <w:proofErr w:type="spellEnd"/>
      <w:r w:rsidRPr="005369AC">
        <w:rPr>
          <w:rFonts w:eastAsia="Palatino-Roman"/>
          <w:lang w:val="cs-CZ" w:eastAsia="cs-CZ"/>
        </w:rPr>
        <w:t xml:space="preserve"> </w:t>
      </w:r>
      <w:proofErr w:type="spellStart"/>
      <w:r w:rsidRPr="005369AC">
        <w:rPr>
          <w:rFonts w:eastAsia="Palatino-Roman"/>
          <w:lang w:val="cs-CZ" w:eastAsia="cs-CZ"/>
        </w:rPr>
        <w:t>acquisition</w:t>
      </w:r>
      <w:proofErr w:type="spellEnd"/>
      <w:r w:rsidRPr="005369AC">
        <w:rPr>
          <w:rFonts w:eastAsia="Palatino-Roman"/>
          <w:lang w:val="cs-CZ" w:eastAsia="cs-CZ"/>
        </w:rPr>
        <w:t xml:space="preserve"> (</w:t>
      </w:r>
      <w:proofErr w:type="spellStart"/>
      <w:r w:rsidRPr="005369AC">
        <w:rPr>
          <w:rFonts w:eastAsia="Palatino-Roman"/>
          <w:lang w:val="cs-CZ" w:eastAsia="cs-CZ"/>
        </w:rPr>
        <w:t>Hommage</w:t>
      </w:r>
      <w:proofErr w:type="spellEnd"/>
      <w:r w:rsidRPr="005369AC">
        <w:rPr>
          <w:rFonts w:eastAsia="Palatino-Roman"/>
          <w:lang w:val="cs-CZ" w:eastAsia="cs-CZ"/>
        </w:rPr>
        <w:t xml:space="preserve"> à Adam </w:t>
      </w:r>
      <w:proofErr w:type="spellStart"/>
      <w:r w:rsidRPr="005369AC">
        <w:rPr>
          <w:rFonts w:eastAsia="Palatino-Roman"/>
          <w:lang w:val="cs-CZ" w:eastAsia="cs-CZ"/>
        </w:rPr>
        <w:t>Kendon</w:t>
      </w:r>
      <w:proofErr w:type="spellEnd"/>
      <w:r w:rsidRPr="005369AC">
        <w:rPr>
          <w:rFonts w:eastAsia="Palatino-Roman"/>
          <w:lang w:val="cs-CZ" w:eastAsia="cs-CZ"/>
        </w:rPr>
        <w:t xml:space="preserve">). </w:t>
      </w:r>
      <w:r w:rsidRPr="005369AC">
        <w:rPr>
          <w:rFonts w:eastAsia="Palatino-Roman"/>
          <w:i/>
          <w:lang w:val="cs-CZ" w:eastAsia="cs-CZ"/>
        </w:rPr>
        <w:t xml:space="preserve">IRAL: </w:t>
      </w:r>
      <w:proofErr w:type="spellStart"/>
      <w:r w:rsidRPr="005369AC">
        <w:rPr>
          <w:rFonts w:eastAsia="Palatino-Roman"/>
          <w:i/>
          <w:lang w:val="cs-CZ" w:eastAsia="cs-CZ"/>
        </w:rPr>
        <w:t>International</w:t>
      </w:r>
      <w:proofErr w:type="spellEnd"/>
      <w:r w:rsidRPr="005369AC">
        <w:rPr>
          <w:rFonts w:eastAsia="Palatino-Roman"/>
          <w:i/>
          <w:lang w:val="cs-CZ" w:eastAsia="cs-CZ"/>
        </w:rPr>
        <w:t xml:space="preserve"> </w:t>
      </w:r>
      <w:proofErr w:type="spellStart"/>
      <w:r w:rsidRPr="005369AC">
        <w:rPr>
          <w:rFonts w:eastAsia="Palatino-Roman"/>
          <w:i/>
          <w:lang w:val="cs-CZ" w:eastAsia="cs-CZ"/>
        </w:rPr>
        <w:t>Review</w:t>
      </w:r>
      <w:proofErr w:type="spellEnd"/>
      <w:r w:rsidRPr="005369AC">
        <w:rPr>
          <w:rFonts w:eastAsia="Palatino-Roman"/>
          <w:i/>
          <w:lang w:val="cs-CZ" w:eastAsia="cs-CZ"/>
        </w:rPr>
        <w:t xml:space="preserve"> </w:t>
      </w:r>
      <w:proofErr w:type="spellStart"/>
      <w:r w:rsidRPr="005369AC">
        <w:rPr>
          <w:rFonts w:eastAsia="Palatino-Roman"/>
          <w:i/>
          <w:lang w:val="cs-CZ" w:eastAsia="cs-CZ"/>
        </w:rPr>
        <w:t>of</w:t>
      </w:r>
      <w:proofErr w:type="spellEnd"/>
      <w:r w:rsidRPr="005369AC">
        <w:rPr>
          <w:rFonts w:eastAsia="Palatino-Roman"/>
          <w:i/>
          <w:lang w:val="cs-CZ" w:eastAsia="cs-CZ"/>
        </w:rPr>
        <w:t xml:space="preserve"> </w:t>
      </w:r>
      <w:proofErr w:type="spellStart"/>
      <w:r w:rsidRPr="005369AC">
        <w:rPr>
          <w:rFonts w:eastAsia="Palatino-Roman"/>
          <w:i/>
          <w:lang w:val="cs-CZ" w:eastAsia="cs-CZ"/>
        </w:rPr>
        <w:t>Applied</w:t>
      </w:r>
      <w:proofErr w:type="spellEnd"/>
      <w:r w:rsidRPr="005369AC">
        <w:rPr>
          <w:rFonts w:eastAsia="Palatino-Roman"/>
          <w:i/>
          <w:lang w:val="cs-CZ" w:eastAsia="cs-CZ"/>
        </w:rPr>
        <w:t xml:space="preserve"> </w:t>
      </w:r>
      <w:proofErr w:type="spellStart"/>
      <w:r w:rsidRPr="005369AC">
        <w:rPr>
          <w:rFonts w:eastAsia="Palatino-Roman"/>
          <w:i/>
          <w:lang w:val="cs-CZ" w:eastAsia="cs-CZ"/>
        </w:rPr>
        <w:t>Linguistics</w:t>
      </w:r>
      <w:proofErr w:type="spellEnd"/>
      <w:r w:rsidRPr="005369AC">
        <w:rPr>
          <w:rFonts w:eastAsia="Palatino-Roman"/>
          <w:i/>
          <w:lang w:val="cs-CZ" w:eastAsia="cs-CZ"/>
        </w:rPr>
        <w:t xml:space="preserve"> In </w:t>
      </w:r>
      <w:proofErr w:type="spellStart"/>
      <w:r w:rsidRPr="005369AC">
        <w:rPr>
          <w:rFonts w:eastAsia="Palatino-Roman"/>
          <w:i/>
          <w:lang w:val="cs-CZ" w:eastAsia="cs-CZ"/>
        </w:rPr>
        <w:t>Language</w:t>
      </w:r>
      <w:proofErr w:type="spellEnd"/>
      <w:r w:rsidRPr="005369AC">
        <w:rPr>
          <w:rFonts w:eastAsia="Palatino-Roman"/>
          <w:i/>
          <w:lang w:val="cs-CZ" w:eastAsia="cs-CZ"/>
        </w:rPr>
        <w:t xml:space="preserve"> </w:t>
      </w:r>
      <w:proofErr w:type="spellStart"/>
      <w:r w:rsidRPr="005369AC">
        <w:rPr>
          <w:rFonts w:eastAsia="Palatino-Roman"/>
          <w:i/>
          <w:lang w:val="cs-CZ" w:eastAsia="cs-CZ"/>
        </w:rPr>
        <w:t>Teachinf</w:t>
      </w:r>
      <w:proofErr w:type="spellEnd"/>
      <w:r w:rsidRPr="005369AC">
        <w:rPr>
          <w:rFonts w:eastAsia="Palatino-Roman"/>
          <w:i/>
          <w:lang w:val="cs-CZ" w:eastAsia="cs-CZ"/>
        </w:rPr>
        <w:t>, 44 (2)</w:t>
      </w:r>
      <w:r w:rsidRPr="005369AC">
        <w:rPr>
          <w:rFonts w:eastAsia="Palatino-Roman"/>
          <w:lang w:val="cs-CZ" w:eastAsia="cs-CZ"/>
        </w:rPr>
        <w:t>, 103 – 124.</w:t>
      </w:r>
    </w:p>
    <w:p w:rsidR="0026033E" w:rsidRPr="005369AC" w:rsidRDefault="0026033E"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Gullberg</w:t>
      </w:r>
      <w:proofErr w:type="spellEnd"/>
      <w:r w:rsidRPr="005369AC">
        <w:rPr>
          <w:rFonts w:eastAsia="Palatino-Roman"/>
          <w:lang w:val="cs-CZ" w:eastAsia="cs-CZ"/>
        </w:rPr>
        <w:t xml:space="preserve">, M. (2011). </w:t>
      </w:r>
      <w:proofErr w:type="spellStart"/>
      <w:r w:rsidRPr="005369AC">
        <w:rPr>
          <w:rFonts w:eastAsia="Palatino-Roman"/>
          <w:i/>
          <w:lang w:val="cs-CZ" w:eastAsia="cs-CZ"/>
        </w:rPr>
        <w:t>Embodied</w:t>
      </w:r>
      <w:proofErr w:type="spellEnd"/>
      <w:r w:rsidRPr="005369AC">
        <w:rPr>
          <w:rFonts w:eastAsia="Palatino-Roman"/>
          <w:i/>
          <w:lang w:val="cs-CZ" w:eastAsia="cs-CZ"/>
        </w:rPr>
        <w:t xml:space="preserve"> </w:t>
      </w:r>
      <w:proofErr w:type="spellStart"/>
      <w:r w:rsidRPr="005369AC">
        <w:rPr>
          <w:rFonts w:eastAsia="Palatino-Roman"/>
          <w:i/>
          <w:lang w:val="cs-CZ" w:eastAsia="cs-CZ"/>
        </w:rPr>
        <w:t>Interaction</w:t>
      </w:r>
      <w:proofErr w:type="spellEnd"/>
      <w:r w:rsidRPr="005369AC">
        <w:rPr>
          <w:rFonts w:eastAsia="Palatino-Roman"/>
          <w:i/>
          <w:lang w:val="cs-CZ" w:eastAsia="cs-CZ"/>
        </w:rPr>
        <w:t xml:space="preserve">: </w:t>
      </w:r>
      <w:proofErr w:type="spellStart"/>
      <w:r w:rsidRPr="005369AC">
        <w:rPr>
          <w:rFonts w:eastAsia="Palatino-Roman"/>
          <w:i/>
          <w:lang w:val="cs-CZ" w:eastAsia="cs-CZ"/>
        </w:rPr>
        <w:t>Language</w:t>
      </w:r>
      <w:proofErr w:type="spellEnd"/>
      <w:r w:rsidRPr="005369AC">
        <w:rPr>
          <w:rFonts w:eastAsia="Palatino-Roman"/>
          <w:i/>
          <w:lang w:val="cs-CZ" w:eastAsia="cs-CZ"/>
        </w:rPr>
        <w:t xml:space="preserve"> </w:t>
      </w:r>
      <w:proofErr w:type="spellStart"/>
      <w:r w:rsidRPr="005369AC">
        <w:rPr>
          <w:rFonts w:eastAsia="Palatino-Roman"/>
          <w:i/>
          <w:lang w:val="cs-CZ" w:eastAsia="cs-CZ"/>
        </w:rPr>
        <w:t>and</w:t>
      </w:r>
      <w:proofErr w:type="spellEnd"/>
      <w:r w:rsidRPr="005369AC">
        <w:rPr>
          <w:rFonts w:eastAsia="Palatino-Roman"/>
          <w:i/>
          <w:lang w:val="cs-CZ" w:eastAsia="cs-CZ"/>
        </w:rPr>
        <w:t xml:space="preserve"> Body in </w:t>
      </w:r>
      <w:proofErr w:type="spellStart"/>
      <w:r w:rsidRPr="005369AC">
        <w:rPr>
          <w:rFonts w:eastAsia="Palatino-Roman"/>
          <w:i/>
          <w:lang w:val="cs-CZ" w:eastAsia="cs-CZ"/>
        </w:rPr>
        <w:t>the</w:t>
      </w:r>
      <w:proofErr w:type="spellEnd"/>
      <w:r w:rsidRPr="005369AC">
        <w:rPr>
          <w:rFonts w:eastAsia="Palatino-Roman"/>
          <w:i/>
          <w:lang w:val="cs-CZ" w:eastAsia="cs-CZ"/>
        </w:rPr>
        <w:t xml:space="preserve"> </w:t>
      </w:r>
      <w:proofErr w:type="spellStart"/>
      <w:r w:rsidRPr="005369AC">
        <w:rPr>
          <w:rFonts w:eastAsia="Palatino-Roman"/>
          <w:i/>
          <w:lang w:val="cs-CZ" w:eastAsia="cs-CZ"/>
        </w:rPr>
        <w:t>Material</w:t>
      </w:r>
      <w:proofErr w:type="spellEnd"/>
      <w:r w:rsidRPr="005369AC">
        <w:rPr>
          <w:rFonts w:eastAsia="Palatino-Roman"/>
          <w:i/>
          <w:lang w:val="cs-CZ" w:eastAsia="cs-CZ"/>
        </w:rPr>
        <w:t xml:space="preserve"> </w:t>
      </w:r>
      <w:proofErr w:type="spellStart"/>
      <w:r w:rsidRPr="005369AC">
        <w:rPr>
          <w:rFonts w:eastAsia="Palatino-Roman"/>
          <w:i/>
          <w:lang w:val="cs-CZ" w:eastAsia="cs-CZ"/>
        </w:rPr>
        <w:t>World</w:t>
      </w:r>
      <w:proofErr w:type="spellEnd"/>
      <w:r w:rsidRPr="005369AC">
        <w:rPr>
          <w:rFonts w:eastAsia="Palatino-Roman"/>
          <w:i/>
          <w:lang w:val="cs-CZ" w:eastAsia="cs-CZ"/>
        </w:rPr>
        <w:t xml:space="preserve">. </w:t>
      </w:r>
      <w:r w:rsidRPr="005369AC">
        <w:rPr>
          <w:rFonts w:eastAsia="Palatino-Roman"/>
          <w:lang w:val="cs-CZ" w:eastAsia="cs-CZ"/>
        </w:rPr>
        <w:t xml:space="preserve">Cambridge: University </w:t>
      </w:r>
      <w:proofErr w:type="spellStart"/>
      <w:r w:rsidRPr="005369AC">
        <w:rPr>
          <w:rFonts w:eastAsia="Palatino-Roman"/>
          <w:lang w:val="cs-CZ" w:eastAsia="cs-CZ"/>
        </w:rPr>
        <w:t>press</w:t>
      </w:r>
      <w:proofErr w:type="spellEnd"/>
      <w:r w:rsidRPr="005369AC">
        <w:rPr>
          <w:rFonts w:eastAsia="Palatino-Roman"/>
          <w:lang w:val="cs-CZ" w:eastAsia="cs-CZ"/>
        </w:rPr>
        <w:t>.</w:t>
      </w:r>
    </w:p>
    <w:p w:rsidR="0026033E" w:rsidRPr="005369AC" w:rsidRDefault="0026033E"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Gullberg</w:t>
      </w:r>
      <w:proofErr w:type="spellEnd"/>
      <w:r w:rsidRPr="005369AC">
        <w:rPr>
          <w:rFonts w:eastAsia="Palatino-Roman"/>
          <w:lang w:val="cs-CZ" w:eastAsia="cs-CZ"/>
        </w:rPr>
        <w:t xml:space="preserve">, M. (2013). </w:t>
      </w:r>
      <w:proofErr w:type="spellStart"/>
      <w:r w:rsidRPr="005369AC">
        <w:rPr>
          <w:rFonts w:eastAsia="Palatino-Roman"/>
          <w:i/>
          <w:lang w:val="cs-CZ" w:eastAsia="cs-CZ"/>
        </w:rPr>
        <w:t>What</w:t>
      </w:r>
      <w:proofErr w:type="spellEnd"/>
      <w:r w:rsidRPr="005369AC">
        <w:rPr>
          <w:rFonts w:eastAsia="Palatino-Roman"/>
          <w:i/>
          <w:lang w:val="cs-CZ" w:eastAsia="cs-CZ"/>
        </w:rPr>
        <w:t xml:space="preserve"> are </w:t>
      </w:r>
      <w:proofErr w:type="spellStart"/>
      <w:r w:rsidRPr="005369AC">
        <w:rPr>
          <w:rFonts w:eastAsia="Palatino-Roman"/>
          <w:i/>
          <w:lang w:val="cs-CZ" w:eastAsia="cs-CZ"/>
        </w:rPr>
        <w:t>gestures</w:t>
      </w:r>
      <w:proofErr w:type="spellEnd"/>
      <w:r w:rsidRPr="005369AC">
        <w:rPr>
          <w:rFonts w:eastAsia="Palatino-Roman"/>
          <w:i/>
          <w:lang w:val="cs-CZ" w:eastAsia="cs-CZ"/>
        </w:rPr>
        <w:t xml:space="preserve"> </w:t>
      </w:r>
      <w:proofErr w:type="spellStart"/>
      <w:r w:rsidRPr="005369AC">
        <w:rPr>
          <w:rFonts w:eastAsia="Palatino-Roman"/>
          <w:i/>
          <w:lang w:val="cs-CZ" w:eastAsia="cs-CZ"/>
        </w:rPr>
        <w:t>and</w:t>
      </w:r>
      <w:proofErr w:type="spellEnd"/>
      <w:r w:rsidRPr="005369AC">
        <w:rPr>
          <w:rFonts w:eastAsia="Palatino-Roman"/>
          <w:i/>
          <w:lang w:val="cs-CZ" w:eastAsia="cs-CZ"/>
        </w:rPr>
        <w:t xml:space="preserve"> </w:t>
      </w:r>
      <w:proofErr w:type="spellStart"/>
      <w:r w:rsidRPr="005369AC">
        <w:rPr>
          <w:rFonts w:eastAsia="Palatino-Roman"/>
          <w:i/>
          <w:lang w:val="cs-CZ" w:eastAsia="cs-CZ"/>
        </w:rPr>
        <w:t>why</w:t>
      </w:r>
      <w:proofErr w:type="spellEnd"/>
      <w:r w:rsidRPr="005369AC">
        <w:rPr>
          <w:rFonts w:eastAsia="Palatino-Roman"/>
          <w:i/>
          <w:lang w:val="cs-CZ" w:eastAsia="cs-CZ"/>
        </w:rPr>
        <w:t xml:space="preserve"> are </w:t>
      </w:r>
      <w:proofErr w:type="spellStart"/>
      <w:r w:rsidRPr="005369AC">
        <w:rPr>
          <w:rFonts w:eastAsia="Palatino-Roman"/>
          <w:i/>
          <w:lang w:val="cs-CZ" w:eastAsia="cs-CZ"/>
        </w:rPr>
        <w:t>they</w:t>
      </w:r>
      <w:proofErr w:type="spellEnd"/>
      <w:r w:rsidRPr="005369AC">
        <w:rPr>
          <w:rFonts w:eastAsia="Palatino-Roman"/>
          <w:i/>
          <w:lang w:val="cs-CZ" w:eastAsia="cs-CZ"/>
        </w:rPr>
        <w:t xml:space="preserve"> </w:t>
      </w:r>
      <w:proofErr w:type="spellStart"/>
      <w:r w:rsidRPr="005369AC">
        <w:rPr>
          <w:rFonts w:eastAsia="Palatino-Roman"/>
          <w:i/>
          <w:lang w:val="cs-CZ" w:eastAsia="cs-CZ"/>
        </w:rPr>
        <w:t>interesting</w:t>
      </w:r>
      <w:proofErr w:type="spellEnd"/>
      <w:r w:rsidRPr="005369AC">
        <w:rPr>
          <w:rFonts w:eastAsia="Palatino-Roman"/>
          <w:i/>
          <w:lang w:val="cs-CZ" w:eastAsia="cs-CZ"/>
        </w:rPr>
        <w:t>?</w:t>
      </w:r>
      <w:r w:rsidRPr="005369AC">
        <w:rPr>
          <w:rFonts w:eastAsia="Palatino-Roman"/>
          <w:lang w:val="cs-CZ" w:eastAsia="cs-CZ"/>
        </w:rPr>
        <w:t xml:space="preserve"> </w:t>
      </w:r>
      <w:proofErr w:type="spellStart"/>
      <w:r w:rsidRPr="005369AC">
        <w:rPr>
          <w:rFonts w:eastAsia="Palatino-Roman"/>
          <w:i/>
          <w:lang w:val="cs-CZ" w:eastAsia="cs-CZ"/>
        </w:rPr>
        <w:t>DGfSSummerschool</w:t>
      </w:r>
      <w:proofErr w:type="spellEnd"/>
      <w:r w:rsidRPr="005369AC">
        <w:rPr>
          <w:rFonts w:eastAsia="Palatino-Roman"/>
          <w:i/>
          <w:lang w:val="cs-CZ" w:eastAsia="cs-CZ"/>
        </w:rPr>
        <w:t xml:space="preserve"> 2013</w:t>
      </w:r>
      <w:r w:rsidRPr="005369AC">
        <w:rPr>
          <w:rFonts w:eastAsia="Palatino-Roman"/>
          <w:lang w:val="cs-CZ" w:eastAsia="cs-CZ"/>
        </w:rPr>
        <w:t xml:space="preserve">. Berlin: </w:t>
      </w:r>
      <w:proofErr w:type="spellStart"/>
      <w:r w:rsidRPr="005369AC">
        <w:rPr>
          <w:rFonts w:eastAsia="Palatino-Roman"/>
          <w:lang w:val="cs-CZ" w:eastAsia="cs-CZ"/>
        </w:rPr>
        <w:t>Lecture</w:t>
      </w:r>
      <w:proofErr w:type="spellEnd"/>
      <w:r w:rsidRPr="005369AC">
        <w:rPr>
          <w:rFonts w:eastAsia="Palatino-Roman"/>
          <w:lang w:val="cs-CZ" w:eastAsia="cs-CZ"/>
        </w:rPr>
        <w:t xml:space="preserve"> </w:t>
      </w:r>
      <w:proofErr w:type="spellStart"/>
      <w:r w:rsidRPr="005369AC">
        <w:rPr>
          <w:rFonts w:eastAsia="Palatino-Roman"/>
          <w:lang w:val="cs-CZ" w:eastAsia="cs-CZ"/>
        </w:rPr>
        <w:t>conducted</w:t>
      </w:r>
      <w:proofErr w:type="spellEnd"/>
      <w:r w:rsidRPr="005369AC">
        <w:rPr>
          <w:rFonts w:eastAsia="Palatino-Roman"/>
          <w:lang w:val="cs-CZ" w:eastAsia="cs-CZ"/>
        </w:rPr>
        <w:t xml:space="preserve"> </w:t>
      </w:r>
      <w:proofErr w:type="spellStart"/>
      <w:r w:rsidRPr="005369AC">
        <w:rPr>
          <w:rFonts w:eastAsia="Palatino-Roman"/>
          <w:lang w:val="cs-CZ" w:eastAsia="cs-CZ"/>
        </w:rPr>
        <w:t>from</w:t>
      </w:r>
      <w:proofErr w:type="spellEnd"/>
      <w:r w:rsidRPr="005369AC">
        <w:rPr>
          <w:rFonts w:eastAsia="Palatino-Roman"/>
          <w:lang w:val="cs-CZ" w:eastAsia="cs-CZ"/>
        </w:rPr>
        <w:t xml:space="preserve"> </w:t>
      </w:r>
      <w:proofErr w:type="spellStart"/>
      <w:r w:rsidRPr="005369AC">
        <w:rPr>
          <w:rFonts w:eastAsia="Palatino-Roman"/>
          <w:lang w:val="cs-CZ" w:eastAsia="cs-CZ"/>
        </w:rPr>
        <w:t>Humboldt</w:t>
      </w:r>
      <w:proofErr w:type="spellEnd"/>
      <w:r w:rsidRPr="005369AC">
        <w:rPr>
          <w:rFonts w:eastAsia="Palatino-Roman"/>
          <w:lang w:val="cs-CZ" w:eastAsia="cs-CZ"/>
        </w:rPr>
        <w:t xml:space="preserve"> university.</w:t>
      </w:r>
    </w:p>
    <w:p w:rsidR="00C249C9" w:rsidRPr="005369AC" w:rsidRDefault="00C249C9" w:rsidP="00C249C9">
      <w:pPr>
        <w:spacing w:line="360" w:lineRule="auto"/>
        <w:ind w:left="284" w:hanging="284"/>
        <w:jc w:val="both"/>
        <w:rPr>
          <w:rFonts w:eastAsia="Palatino-Roman"/>
          <w:lang w:val="cs-CZ" w:eastAsia="cs-CZ"/>
        </w:rPr>
      </w:pPr>
      <w:proofErr w:type="spellStart"/>
      <w:r w:rsidRPr="005369AC">
        <w:rPr>
          <w:lang w:val="cs-CZ"/>
        </w:rPr>
        <w:t>Harrigan</w:t>
      </w:r>
      <w:proofErr w:type="spellEnd"/>
      <w:r w:rsidRPr="005369AC">
        <w:rPr>
          <w:lang w:val="cs-CZ"/>
        </w:rPr>
        <w:t xml:space="preserve">, J. A. (1985). </w:t>
      </w:r>
      <w:proofErr w:type="spellStart"/>
      <w:r w:rsidRPr="005369AC">
        <w:rPr>
          <w:lang w:val="cs-CZ"/>
        </w:rPr>
        <w:t>Self</w:t>
      </w:r>
      <w:proofErr w:type="spellEnd"/>
      <w:r w:rsidRPr="005369AC">
        <w:rPr>
          <w:lang w:val="cs-CZ"/>
        </w:rPr>
        <w:t>-</w:t>
      </w:r>
      <w:proofErr w:type="spellStart"/>
      <w:r w:rsidRPr="005369AC">
        <w:rPr>
          <w:lang w:val="cs-CZ"/>
        </w:rPr>
        <w:t>touching</w:t>
      </w:r>
      <w:proofErr w:type="spellEnd"/>
      <w:r w:rsidRPr="005369AC">
        <w:rPr>
          <w:lang w:val="cs-CZ"/>
        </w:rPr>
        <w:t xml:space="preserve"> as </w:t>
      </w:r>
      <w:proofErr w:type="spellStart"/>
      <w:r w:rsidRPr="005369AC">
        <w:rPr>
          <w:lang w:val="cs-CZ"/>
        </w:rPr>
        <w:t>an</w:t>
      </w:r>
      <w:proofErr w:type="spellEnd"/>
      <w:r w:rsidRPr="005369AC">
        <w:rPr>
          <w:lang w:val="cs-CZ"/>
        </w:rPr>
        <w:t xml:space="preserve"> </w:t>
      </w:r>
      <w:proofErr w:type="spellStart"/>
      <w:r w:rsidRPr="005369AC">
        <w:rPr>
          <w:lang w:val="cs-CZ"/>
        </w:rPr>
        <w:t>indicator</w:t>
      </w:r>
      <w:proofErr w:type="spellEnd"/>
      <w:r w:rsidRPr="005369AC">
        <w:rPr>
          <w:lang w:val="cs-CZ"/>
        </w:rPr>
        <w:t xml:space="preserve"> </w:t>
      </w:r>
      <w:proofErr w:type="spellStart"/>
      <w:r w:rsidRPr="005369AC">
        <w:rPr>
          <w:lang w:val="cs-CZ"/>
        </w:rPr>
        <w:t>of</w:t>
      </w:r>
      <w:proofErr w:type="spellEnd"/>
      <w:r w:rsidRPr="005369AC">
        <w:rPr>
          <w:lang w:val="cs-CZ"/>
        </w:rPr>
        <w:t xml:space="preserve"> </w:t>
      </w:r>
      <w:proofErr w:type="spellStart"/>
      <w:r w:rsidRPr="005369AC">
        <w:rPr>
          <w:lang w:val="cs-CZ"/>
        </w:rPr>
        <w:t>underlying</w:t>
      </w:r>
      <w:proofErr w:type="spellEnd"/>
      <w:r w:rsidRPr="005369AC">
        <w:rPr>
          <w:lang w:val="cs-CZ"/>
        </w:rPr>
        <w:t xml:space="preserve"> </w:t>
      </w:r>
      <w:proofErr w:type="spellStart"/>
      <w:r w:rsidRPr="005369AC">
        <w:rPr>
          <w:lang w:val="cs-CZ"/>
        </w:rPr>
        <w:t>affect</w:t>
      </w:r>
      <w:proofErr w:type="spellEnd"/>
      <w:r w:rsidRPr="005369AC">
        <w:rPr>
          <w:lang w:val="cs-CZ"/>
        </w:rPr>
        <w:t xml:space="preserve"> </w:t>
      </w:r>
      <w:proofErr w:type="spellStart"/>
      <w:r w:rsidRPr="005369AC">
        <w:rPr>
          <w:lang w:val="cs-CZ"/>
        </w:rPr>
        <w:t>and</w:t>
      </w:r>
      <w:proofErr w:type="spellEnd"/>
      <w:r w:rsidRPr="005369AC">
        <w:rPr>
          <w:lang w:val="cs-CZ"/>
        </w:rPr>
        <w:t xml:space="preserve"> </w:t>
      </w:r>
      <w:proofErr w:type="spellStart"/>
      <w:r w:rsidRPr="005369AC">
        <w:rPr>
          <w:lang w:val="cs-CZ"/>
        </w:rPr>
        <w:t>language</w:t>
      </w:r>
      <w:proofErr w:type="spellEnd"/>
      <w:r w:rsidRPr="005369AC">
        <w:rPr>
          <w:lang w:val="cs-CZ"/>
        </w:rPr>
        <w:t xml:space="preserve"> </w:t>
      </w:r>
      <w:proofErr w:type="spellStart"/>
      <w:r w:rsidRPr="005369AC">
        <w:rPr>
          <w:lang w:val="cs-CZ"/>
        </w:rPr>
        <w:t>processes</w:t>
      </w:r>
      <w:proofErr w:type="spellEnd"/>
      <w:r w:rsidRPr="005369AC">
        <w:rPr>
          <w:lang w:val="cs-CZ"/>
        </w:rPr>
        <w:t xml:space="preserve">. </w:t>
      </w:r>
      <w:proofErr w:type="spellStart"/>
      <w:r w:rsidRPr="005369AC">
        <w:rPr>
          <w:i/>
          <w:iCs/>
          <w:lang w:val="cs-CZ"/>
        </w:rPr>
        <w:t>Social</w:t>
      </w:r>
      <w:proofErr w:type="spellEnd"/>
      <w:r w:rsidRPr="005369AC">
        <w:rPr>
          <w:i/>
          <w:iCs/>
          <w:lang w:val="cs-CZ"/>
        </w:rPr>
        <w:t xml:space="preserve"> Science &amp; </w:t>
      </w:r>
      <w:proofErr w:type="spellStart"/>
      <w:r w:rsidRPr="005369AC">
        <w:rPr>
          <w:i/>
          <w:iCs/>
          <w:lang w:val="cs-CZ"/>
        </w:rPr>
        <w:t>Medicine</w:t>
      </w:r>
      <w:proofErr w:type="spellEnd"/>
      <w:r w:rsidRPr="005369AC">
        <w:rPr>
          <w:lang w:val="cs-CZ"/>
        </w:rPr>
        <w:t xml:space="preserve">, </w:t>
      </w:r>
      <w:r w:rsidRPr="005369AC">
        <w:rPr>
          <w:i/>
          <w:iCs/>
          <w:lang w:val="cs-CZ"/>
        </w:rPr>
        <w:t>20</w:t>
      </w:r>
      <w:r w:rsidRPr="005369AC">
        <w:rPr>
          <w:lang w:val="cs-CZ"/>
        </w:rPr>
        <w:t>(11), 1161-1168.</w:t>
      </w:r>
    </w:p>
    <w:p w:rsidR="00C249C9" w:rsidRPr="005369AC" w:rsidRDefault="00C249C9"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Hall</w:t>
      </w:r>
      <w:proofErr w:type="spellEnd"/>
      <w:r w:rsidRPr="005369AC">
        <w:rPr>
          <w:rFonts w:eastAsia="Palatino-Roman"/>
          <w:lang w:val="cs-CZ" w:eastAsia="cs-CZ"/>
        </w:rPr>
        <w:t xml:space="preserve">, J. A., </w:t>
      </w:r>
      <w:proofErr w:type="spellStart"/>
      <w:r w:rsidRPr="005369AC">
        <w:rPr>
          <w:rFonts w:eastAsia="Palatino-Roman"/>
          <w:lang w:val="cs-CZ" w:eastAsia="cs-CZ"/>
        </w:rPr>
        <w:t>Coats</w:t>
      </w:r>
      <w:proofErr w:type="spellEnd"/>
      <w:r w:rsidRPr="005369AC">
        <w:rPr>
          <w:rFonts w:eastAsia="Palatino-Roman"/>
          <w:lang w:val="cs-CZ" w:eastAsia="cs-CZ"/>
        </w:rPr>
        <w:t xml:space="preserve">, E. J., &amp; </w:t>
      </w:r>
      <w:proofErr w:type="spellStart"/>
      <w:r w:rsidRPr="005369AC">
        <w:rPr>
          <w:rFonts w:eastAsia="Palatino-Roman"/>
          <w:lang w:val="cs-CZ" w:eastAsia="cs-CZ"/>
        </w:rPr>
        <w:t>LeBeau</w:t>
      </w:r>
      <w:proofErr w:type="spellEnd"/>
      <w:r w:rsidRPr="005369AC">
        <w:rPr>
          <w:rFonts w:eastAsia="Palatino-Roman"/>
          <w:lang w:val="cs-CZ" w:eastAsia="cs-CZ"/>
        </w:rPr>
        <w:t xml:space="preserve">, L. S. (2005). </w:t>
      </w:r>
      <w:proofErr w:type="spellStart"/>
      <w:r w:rsidRPr="005369AC">
        <w:rPr>
          <w:rFonts w:eastAsia="Palatino-Roman"/>
          <w:lang w:val="cs-CZ" w:eastAsia="cs-CZ"/>
        </w:rPr>
        <w:t>Nonverbal</w:t>
      </w:r>
      <w:proofErr w:type="spellEnd"/>
      <w:r w:rsidRPr="005369AC">
        <w:rPr>
          <w:rFonts w:eastAsia="Palatino-Roman"/>
          <w:lang w:val="cs-CZ" w:eastAsia="cs-CZ"/>
        </w:rPr>
        <w:t xml:space="preserve"> </w:t>
      </w:r>
      <w:proofErr w:type="spellStart"/>
      <w:r w:rsidRPr="005369AC">
        <w:rPr>
          <w:rFonts w:eastAsia="Palatino-Roman"/>
          <w:lang w:val="cs-CZ" w:eastAsia="cs-CZ"/>
        </w:rPr>
        <w:t>behavior</w:t>
      </w:r>
      <w:proofErr w:type="spellEnd"/>
      <w:r w:rsidRPr="005369AC">
        <w:rPr>
          <w:rFonts w:eastAsia="Palatino-Roman"/>
          <w:lang w:val="cs-CZ" w:eastAsia="cs-CZ"/>
        </w:rPr>
        <w:t xml:space="preserve"> </w:t>
      </w:r>
      <w:proofErr w:type="spellStart"/>
      <w:r w:rsidRPr="005369AC">
        <w:rPr>
          <w:rFonts w:eastAsia="Palatino-Roman"/>
          <w:lang w:val="cs-CZ" w:eastAsia="cs-CZ"/>
        </w:rPr>
        <w:t>and</w:t>
      </w:r>
      <w:proofErr w:type="spellEnd"/>
      <w:r w:rsidRPr="005369AC">
        <w:rPr>
          <w:rFonts w:eastAsia="Palatino-Roman"/>
          <w:lang w:val="cs-CZ" w:eastAsia="cs-CZ"/>
        </w:rPr>
        <w:t xml:space="preserve"> </w:t>
      </w:r>
      <w:proofErr w:type="spellStart"/>
      <w:r w:rsidRPr="005369AC">
        <w:rPr>
          <w:rFonts w:eastAsia="Palatino-Roman"/>
          <w:lang w:val="cs-CZ" w:eastAsia="cs-CZ"/>
        </w:rPr>
        <w:t>the</w:t>
      </w:r>
      <w:proofErr w:type="spellEnd"/>
      <w:r w:rsidRPr="005369AC">
        <w:rPr>
          <w:rFonts w:eastAsia="Palatino-Roman"/>
          <w:lang w:val="cs-CZ" w:eastAsia="cs-CZ"/>
        </w:rPr>
        <w:t xml:space="preserve"> </w:t>
      </w:r>
      <w:proofErr w:type="spellStart"/>
      <w:r w:rsidRPr="005369AC">
        <w:rPr>
          <w:rFonts w:eastAsia="Palatino-Roman"/>
          <w:lang w:val="cs-CZ" w:eastAsia="cs-CZ"/>
        </w:rPr>
        <w:t>vertical</w:t>
      </w:r>
      <w:proofErr w:type="spellEnd"/>
      <w:r w:rsidRPr="005369AC">
        <w:rPr>
          <w:rFonts w:eastAsia="Palatino-Roman"/>
          <w:lang w:val="cs-CZ" w:eastAsia="cs-CZ"/>
        </w:rPr>
        <w:t xml:space="preserve"> </w:t>
      </w:r>
      <w:proofErr w:type="spellStart"/>
      <w:r w:rsidRPr="005369AC">
        <w:rPr>
          <w:rFonts w:eastAsia="Palatino-Roman"/>
          <w:lang w:val="cs-CZ" w:eastAsia="cs-CZ"/>
        </w:rPr>
        <w:t>dimension</w:t>
      </w:r>
      <w:proofErr w:type="spellEnd"/>
      <w:r w:rsidRPr="005369AC">
        <w:rPr>
          <w:rFonts w:eastAsia="Palatino-Roman"/>
          <w:lang w:val="cs-CZ" w:eastAsia="cs-CZ"/>
        </w:rPr>
        <w:t xml:space="preserve"> </w:t>
      </w:r>
      <w:proofErr w:type="spellStart"/>
      <w:r w:rsidRPr="005369AC">
        <w:rPr>
          <w:rFonts w:eastAsia="Palatino-Roman"/>
          <w:lang w:val="cs-CZ" w:eastAsia="cs-CZ"/>
        </w:rPr>
        <w:t>of</w:t>
      </w:r>
      <w:proofErr w:type="spellEnd"/>
      <w:r w:rsidRPr="005369AC">
        <w:rPr>
          <w:rFonts w:eastAsia="Palatino-Roman"/>
          <w:lang w:val="cs-CZ" w:eastAsia="cs-CZ"/>
        </w:rPr>
        <w:t xml:space="preserve"> </w:t>
      </w:r>
      <w:proofErr w:type="spellStart"/>
      <w:r w:rsidRPr="005369AC">
        <w:rPr>
          <w:rFonts w:eastAsia="Palatino-Roman"/>
          <w:lang w:val="cs-CZ" w:eastAsia="cs-CZ"/>
        </w:rPr>
        <w:t>social</w:t>
      </w:r>
      <w:proofErr w:type="spellEnd"/>
      <w:r w:rsidRPr="005369AC">
        <w:rPr>
          <w:rFonts w:eastAsia="Palatino-Roman"/>
          <w:lang w:val="cs-CZ" w:eastAsia="cs-CZ"/>
        </w:rPr>
        <w:t xml:space="preserve"> relations: a meta-</w:t>
      </w:r>
      <w:proofErr w:type="spellStart"/>
      <w:r w:rsidRPr="005369AC">
        <w:rPr>
          <w:rFonts w:eastAsia="Palatino-Roman"/>
          <w:lang w:val="cs-CZ" w:eastAsia="cs-CZ"/>
        </w:rPr>
        <w:t>analysis</w:t>
      </w:r>
      <w:proofErr w:type="spellEnd"/>
      <w:r w:rsidRPr="005369AC">
        <w:rPr>
          <w:rFonts w:eastAsia="Palatino-Roman"/>
          <w:lang w:val="cs-CZ" w:eastAsia="cs-CZ"/>
        </w:rPr>
        <w:t xml:space="preserve">. </w:t>
      </w:r>
      <w:proofErr w:type="spellStart"/>
      <w:r w:rsidRPr="005369AC">
        <w:rPr>
          <w:rFonts w:eastAsia="Palatino-Roman"/>
          <w:i/>
          <w:lang w:val="cs-CZ" w:eastAsia="cs-CZ"/>
        </w:rPr>
        <w:t>Psychological</w:t>
      </w:r>
      <w:proofErr w:type="spellEnd"/>
      <w:r w:rsidRPr="005369AC">
        <w:rPr>
          <w:rFonts w:eastAsia="Palatino-Roman"/>
          <w:i/>
          <w:lang w:val="cs-CZ" w:eastAsia="cs-CZ"/>
        </w:rPr>
        <w:t xml:space="preserve"> bulletin</w:t>
      </w:r>
      <w:r w:rsidRPr="005369AC">
        <w:rPr>
          <w:rFonts w:eastAsia="Palatino-Roman"/>
          <w:lang w:val="cs-CZ" w:eastAsia="cs-CZ"/>
        </w:rPr>
        <w:t>, 131(6), 898.</w:t>
      </w:r>
    </w:p>
    <w:p w:rsidR="0026033E" w:rsidRPr="005369AC" w:rsidRDefault="0026033E"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Jackendorff</w:t>
      </w:r>
      <w:proofErr w:type="spellEnd"/>
      <w:r w:rsidRPr="005369AC">
        <w:rPr>
          <w:rFonts w:eastAsia="Palatino-Roman"/>
          <w:lang w:val="cs-CZ" w:eastAsia="cs-CZ"/>
        </w:rPr>
        <w:t>, R.</w:t>
      </w:r>
      <w:r w:rsidR="001838AB">
        <w:rPr>
          <w:rFonts w:eastAsia="Palatino-Roman"/>
          <w:lang w:val="cs-CZ" w:eastAsia="cs-CZ"/>
        </w:rPr>
        <w:t xml:space="preserve"> </w:t>
      </w:r>
      <w:r w:rsidRPr="005369AC">
        <w:rPr>
          <w:rFonts w:eastAsia="Palatino-Roman"/>
          <w:lang w:val="cs-CZ" w:eastAsia="cs-CZ"/>
        </w:rPr>
        <w:t xml:space="preserve">S. (2002). </w:t>
      </w:r>
      <w:proofErr w:type="spellStart"/>
      <w:r w:rsidRPr="005369AC">
        <w:rPr>
          <w:rFonts w:eastAsia="Palatino-Roman"/>
          <w:i/>
          <w:lang w:val="cs-CZ" w:eastAsia="cs-CZ"/>
        </w:rPr>
        <w:t>Foundations</w:t>
      </w:r>
      <w:proofErr w:type="spellEnd"/>
      <w:r w:rsidRPr="005369AC">
        <w:rPr>
          <w:rFonts w:eastAsia="Palatino-Roman"/>
          <w:i/>
          <w:lang w:val="cs-CZ" w:eastAsia="cs-CZ"/>
        </w:rPr>
        <w:t xml:space="preserve"> </w:t>
      </w:r>
      <w:proofErr w:type="spellStart"/>
      <w:r w:rsidRPr="005369AC">
        <w:rPr>
          <w:rFonts w:eastAsia="Palatino-Roman"/>
          <w:i/>
          <w:lang w:val="cs-CZ" w:eastAsia="cs-CZ"/>
        </w:rPr>
        <w:t>of</w:t>
      </w:r>
      <w:proofErr w:type="spellEnd"/>
      <w:r w:rsidRPr="005369AC">
        <w:rPr>
          <w:rFonts w:eastAsia="Palatino-Roman"/>
          <w:i/>
          <w:lang w:val="cs-CZ" w:eastAsia="cs-CZ"/>
        </w:rPr>
        <w:t xml:space="preserve"> </w:t>
      </w:r>
      <w:proofErr w:type="spellStart"/>
      <w:r w:rsidRPr="005369AC">
        <w:rPr>
          <w:rFonts w:eastAsia="Palatino-Roman"/>
          <w:i/>
          <w:lang w:val="cs-CZ" w:eastAsia="cs-CZ"/>
        </w:rPr>
        <w:t>Language</w:t>
      </w:r>
      <w:proofErr w:type="spellEnd"/>
      <w:r w:rsidRPr="005369AC">
        <w:rPr>
          <w:rFonts w:eastAsia="Palatino-Roman"/>
          <w:i/>
          <w:lang w:val="cs-CZ" w:eastAsia="cs-CZ"/>
        </w:rPr>
        <w:t xml:space="preserve">: </w:t>
      </w:r>
      <w:proofErr w:type="spellStart"/>
      <w:r w:rsidRPr="005369AC">
        <w:rPr>
          <w:rFonts w:eastAsia="Palatino-Roman"/>
          <w:i/>
          <w:lang w:val="cs-CZ" w:eastAsia="cs-CZ"/>
        </w:rPr>
        <w:t>Brain</w:t>
      </w:r>
      <w:proofErr w:type="spellEnd"/>
      <w:r w:rsidRPr="005369AC">
        <w:rPr>
          <w:rFonts w:eastAsia="Palatino-Roman"/>
          <w:i/>
          <w:lang w:val="cs-CZ" w:eastAsia="cs-CZ"/>
        </w:rPr>
        <w:t xml:space="preserve">, </w:t>
      </w:r>
      <w:proofErr w:type="spellStart"/>
      <w:r w:rsidRPr="005369AC">
        <w:rPr>
          <w:rFonts w:eastAsia="Palatino-Roman"/>
          <w:i/>
          <w:lang w:val="cs-CZ" w:eastAsia="cs-CZ"/>
        </w:rPr>
        <w:t>Meaning</w:t>
      </w:r>
      <w:proofErr w:type="spellEnd"/>
      <w:r w:rsidRPr="005369AC">
        <w:rPr>
          <w:rFonts w:eastAsia="Palatino-Roman"/>
          <w:i/>
          <w:lang w:val="cs-CZ" w:eastAsia="cs-CZ"/>
        </w:rPr>
        <w:t xml:space="preserve">, </w:t>
      </w:r>
      <w:proofErr w:type="spellStart"/>
      <w:r w:rsidRPr="005369AC">
        <w:rPr>
          <w:rFonts w:eastAsia="Palatino-Roman"/>
          <w:i/>
          <w:lang w:val="cs-CZ" w:eastAsia="cs-CZ"/>
        </w:rPr>
        <w:t>Grammar</w:t>
      </w:r>
      <w:proofErr w:type="spellEnd"/>
      <w:r w:rsidRPr="005369AC">
        <w:rPr>
          <w:rFonts w:eastAsia="Palatino-Roman"/>
          <w:i/>
          <w:lang w:val="cs-CZ" w:eastAsia="cs-CZ"/>
        </w:rPr>
        <w:t xml:space="preserve">, </w:t>
      </w:r>
      <w:proofErr w:type="spellStart"/>
      <w:r w:rsidRPr="005369AC">
        <w:rPr>
          <w:rFonts w:eastAsia="Palatino-Roman"/>
          <w:i/>
          <w:lang w:val="cs-CZ" w:eastAsia="cs-CZ"/>
        </w:rPr>
        <w:t>and</w:t>
      </w:r>
      <w:proofErr w:type="spellEnd"/>
      <w:r w:rsidRPr="005369AC">
        <w:rPr>
          <w:rFonts w:eastAsia="Palatino-Roman"/>
          <w:i/>
          <w:lang w:val="cs-CZ" w:eastAsia="cs-CZ"/>
        </w:rPr>
        <w:t xml:space="preserve"> </w:t>
      </w:r>
      <w:proofErr w:type="spellStart"/>
      <w:r w:rsidRPr="005369AC">
        <w:rPr>
          <w:rFonts w:eastAsia="Palatino-Roman"/>
          <w:i/>
          <w:lang w:val="cs-CZ" w:eastAsia="cs-CZ"/>
        </w:rPr>
        <w:t>Evolution</w:t>
      </w:r>
      <w:proofErr w:type="spellEnd"/>
      <w:r w:rsidRPr="005369AC">
        <w:rPr>
          <w:rFonts w:eastAsia="Palatino-Roman"/>
          <w:i/>
          <w:lang w:val="cs-CZ" w:eastAsia="cs-CZ"/>
        </w:rPr>
        <w:t xml:space="preserve">. </w:t>
      </w:r>
      <w:r w:rsidRPr="005369AC">
        <w:rPr>
          <w:rFonts w:eastAsia="Palatino-Roman"/>
          <w:lang w:val="cs-CZ" w:eastAsia="cs-CZ"/>
        </w:rPr>
        <w:t xml:space="preserve">Oxford: Oxford University </w:t>
      </w:r>
      <w:proofErr w:type="spellStart"/>
      <w:r w:rsidRPr="005369AC">
        <w:rPr>
          <w:rFonts w:eastAsia="Palatino-Roman"/>
          <w:lang w:val="cs-CZ" w:eastAsia="cs-CZ"/>
        </w:rPr>
        <w:t>Press</w:t>
      </w:r>
      <w:proofErr w:type="spellEnd"/>
      <w:r w:rsidRPr="005369AC">
        <w:rPr>
          <w:rFonts w:eastAsia="Palatino-Roman"/>
          <w:lang w:val="cs-CZ" w:eastAsia="cs-CZ"/>
        </w:rPr>
        <w:t>.</w:t>
      </w:r>
    </w:p>
    <w:p w:rsidR="0026033E" w:rsidRPr="005369AC" w:rsidRDefault="0026033E" w:rsidP="00C249C9">
      <w:pPr>
        <w:spacing w:line="360" w:lineRule="auto"/>
        <w:ind w:left="284" w:hanging="284"/>
        <w:jc w:val="both"/>
        <w:rPr>
          <w:rFonts w:eastAsia="Palatino-Roman"/>
          <w:lang w:val="cs-CZ" w:eastAsia="cs-CZ"/>
        </w:rPr>
      </w:pPr>
      <w:proofErr w:type="spellStart"/>
      <w:r w:rsidRPr="005369AC">
        <w:rPr>
          <w:rFonts w:eastAsia="Palatino-Roman"/>
          <w:lang w:val="cs-CZ" w:eastAsia="cs-CZ"/>
        </w:rPr>
        <w:t>Kendon</w:t>
      </w:r>
      <w:proofErr w:type="spellEnd"/>
      <w:r w:rsidRPr="005369AC">
        <w:rPr>
          <w:rFonts w:eastAsia="Palatino-Roman"/>
          <w:lang w:val="cs-CZ" w:eastAsia="cs-CZ"/>
        </w:rPr>
        <w:t xml:space="preserve">, A. (2004). </w:t>
      </w:r>
      <w:proofErr w:type="spellStart"/>
      <w:r w:rsidRPr="005369AC">
        <w:rPr>
          <w:rFonts w:eastAsia="Palatino-Roman"/>
          <w:i/>
          <w:lang w:val="cs-CZ" w:eastAsia="cs-CZ"/>
        </w:rPr>
        <w:t>Gesture</w:t>
      </w:r>
      <w:proofErr w:type="spellEnd"/>
      <w:r w:rsidRPr="005369AC">
        <w:rPr>
          <w:rFonts w:eastAsia="Palatino-Roman"/>
          <w:i/>
          <w:lang w:val="cs-CZ" w:eastAsia="cs-CZ"/>
        </w:rPr>
        <w:t xml:space="preserve">: </w:t>
      </w:r>
      <w:proofErr w:type="spellStart"/>
      <w:r w:rsidRPr="005369AC">
        <w:rPr>
          <w:rFonts w:eastAsia="Palatino-Roman"/>
          <w:i/>
          <w:lang w:val="cs-CZ" w:eastAsia="cs-CZ"/>
        </w:rPr>
        <w:t>Visible</w:t>
      </w:r>
      <w:proofErr w:type="spellEnd"/>
      <w:r w:rsidRPr="005369AC">
        <w:rPr>
          <w:rFonts w:eastAsia="Palatino-Roman"/>
          <w:i/>
          <w:lang w:val="cs-CZ" w:eastAsia="cs-CZ"/>
        </w:rPr>
        <w:t xml:space="preserve"> </w:t>
      </w:r>
      <w:proofErr w:type="spellStart"/>
      <w:r w:rsidRPr="005369AC">
        <w:rPr>
          <w:rFonts w:eastAsia="Palatino-Roman"/>
          <w:i/>
          <w:lang w:val="cs-CZ" w:eastAsia="cs-CZ"/>
        </w:rPr>
        <w:t>action</w:t>
      </w:r>
      <w:proofErr w:type="spellEnd"/>
      <w:r w:rsidRPr="005369AC">
        <w:rPr>
          <w:rFonts w:eastAsia="Palatino-Roman"/>
          <w:i/>
          <w:lang w:val="cs-CZ" w:eastAsia="cs-CZ"/>
        </w:rPr>
        <w:t xml:space="preserve"> as </w:t>
      </w:r>
      <w:proofErr w:type="spellStart"/>
      <w:r w:rsidRPr="005369AC">
        <w:rPr>
          <w:rFonts w:eastAsia="Palatino-Roman"/>
          <w:i/>
          <w:lang w:val="cs-CZ" w:eastAsia="cs-CZ"/>
        </w:rPr>
        <w:t>utterance</w:t>
      </w:r>
      <w:proofErr w:type="spellEnd"/>
      <w:r w:rsidRPr="005369AC">
        <w:rPr>
          <w:rFonts w:eastAsia="Palatino-Roman"/>
          <w:i/>
          <w:lang w:val="cs-CZ" w:eastAsia="cs-CZ"/>
        </w:rPr>
        <w:t>.</w:t>
      </w:r>
      <w:r w:rsidRPr="005369AC">
        <w:rPr>
          <w:rFonts w:eastAsia="Palatino-Roman"/>
          <w:lang w:val="cs-CZ" w:eastAsia="cs-CZ"/>
        </w:rPr>
        <w:t xml:space="preserve"> Cambridge: Cambridge University </w:t>
      </w:r>
      <w:proofErr w:type="spellStart"/>
      <w:r w:rsidRPr="005369AC">
        <w:rPr>
          <w:rFonts w:eastAsia="Palatino-Roman"/>
          <w:lang w:val="cs-CZ" w:eastAsia="cs-CZ"/>
        </w:rPr>
        <w:t>Press</w:t>
      </w:r>
      <w:proofErr w:type="spellEnd"/>
      <w:r w:rsidRPr="005369AC">
        <w:rPr>
          <w:rFonts w:eastAsia="Palatino-Roman"/>
          <w:lang w:val="cs-CZ" w:eastAsia="cs-CZ"/>
        </w:rPr>
        <w:t>.</w:t>
      </w:r>
    </w:p>
    <w:p w:rsidR="0026033E" w:rsidRPr="005369AC" w:rsidRDefault="0026033E" w:rsidP="00C249C9">
      <w:pPr>
        <w:spacing w:line="360" w:lineRule="auto"/>
        <w:ind w:left="284" w:hanging="284"/>
        <w:jc w:val="both"/>
        <w:rPr>
          <w:rFonts w:eastAsia="Palatino-Roman"/>
          <w:lang w:val="cs-CZ" w:eastAsia="cs-CZ"/>
        </w:rPr>
      </w:pPr>
      <w:r w:rsidRPr="005369AC">
        <w:rPr>
          <w:rFonts w:eastAsia="Palatino-Roman"/>
          <w:lang w:val="cs-CZ" w:eastAsia="cs-CZ"/>
        </w:rPr>
        <w:t>Knapp, M.</w:t>
      </w:r>
      <w:r w:rsidR="001838AB">
        <w:rPr>
          <w:rFonts w:eastAsia="Palatino-Roman"/>
          <w:lang w:val="cs-CZ" w:eastAsia="cs-CZ"/>
        </w:rPr>
        <w:t xml:space="preserve"> </w:t>
      </w:r>
      <w:r w:rsidRPr="005369AC">
        <w:rPr>
          <w:rFonts w:eastAsia="Palatino-Roman"/>
          <w:lang w:val="cs-CZ" w:eastAsia="cs-CZ"/>
        </w:rPr>
        <w:t xml:space="preserve">L. &amp; </w:t>
      </w:r>
      <w:proofErr w:type="spellStart"/>
      <w:r w:rsidRPr="005369AC">
        <w:rPr>
          <w:rFonts w:eastAsia="Palatino-Roman"/>
          <w:lang w:val="cs-CZ" w:eastAsia="cs-CZ"/>
        </w:rPr>
        <w:t>Hall</w:t>
      </w:r>
      <w:proofErr w:type="spellEnd"/>
      <w:r w:rsidRPr="005369AC">
        <w:rPr>
          <w:rFonts w:eastAsia="Palatino-Roman"/>
          <w:lang w:val="cs-CZ" w:eastAsia="cs-CZ"/>
        </w:rPr>
        <w:t xml:space="preserve">, J. (2010). </w:t>
      </w:r>
      <w:proofErr w:type="spellStart"/>
      <w:r w:rsidRPr="005369AC">
        <w:rPr>
          <w:rFonts w:eastAsia="Palatino-Roman"/>
          <w:i/>
          <w:lang w:val="cs-CZ" w:eastAsia="cs-CZ"/>
        </w:rPr>
        <w:t>Nonverbal</w:t>
      </w:r>
      <w:proofErr w:type="spellEnd"/>
      <w:r w:rsidRPr="005369AC">
        <w:rPr>
          <w:rFonts w:eastAsia="Palatino-Roman"/>
          <w:i/>
          <w:lang w:val="cs-CZ" w:eastAsia="cs-CZ"/>
        </w:rPr>
        <w:t xml:space="preserve"> </w:t>
      </w:r>
      <w:proofErr w:type="spellStart"/>
      <w:r w:rsidRPr="005369AC">
        <w:rPr>
          <w:rFonts w:eastAsia="Palatino-Roman"/>
          <w:i/>
          <w:lang w:val="cs-CZ" w:eastAsia="cs-CZ"/>
        </w:rPr>
        <w:t>comunication</w:t>
      </w:r>
      <w:proofErr w:type="spellEnd"/>
      <w:r w:rsidRPr="005369AC">
        <w:rPr>
          <w:rFonts w:eastAsia="Palatino-Roman"/>
          <w:i/>
          <w:lang w:val="cs-CZ" w:eastAsia="cs-CZ"/>
        </w:rPr>
        <w:t xml:space="preserve"> in </w:t>
      </w:r>
      <w:proofErr w:type="spellStart"/>
      <w:r w:rsidRPr="005369AC">
        <w:rPr>
          <w:rFonts w:eastAsia="Palatino-Roman"/>
          <w:i/>
          <w:lang w:val="cs-CZ" w:eastAsia="cs-CZ"/>
        </w:rPr>
        <w:t>human</w:t>
      </w:r>
      <w:proofErr w:type="spellEnd"/>
      <w:r w:rsidRPr="005369AC">
        <w:rPr>
          <w:rFonts w:eastAsia="Palatino-Roman"/>
          <w:i/>
          <w:lang w:val="cs-CZ" w:eastAsia="cs-CZ"/>
        </w:rPr>
        <w:t xml:space="preserve"> </w:t>
      </w:r>
      <w:proofErr w:type="spellStart"/>
      <w:r w:rsidRPr="005369AC">
        <w:rPr>
          <w:rFonts w:eastAsia="Palatino-Roman"/>
          <w:i/>
          <w:lang w:val="cs-CZ" w:eastAsia="cs-CZ"/>
        </w:rPr>
        <w:t>interaction</w:t>
      </w:r>
      <w:proofErr w:type="spellEnd"/>
      <w:r w:rsidRPr="005369AC">
        <w:rPr>
          <w:rFonts w:eastAsia="Palatino-Roman"/>
          <w:i/>
          <w:lang w:val="cs-CZ" w:eastAsia="cs-CZ"/>
        </w:rPr>
        <w:t xml:space="preserve">. </w:t>
      </w:r>
      <w:proofErr w:type="spellStart"/>
      <w:r w:rsidRPr="005369AC">
        <w:rPr>
          <w:rFonts w:eastAsia="Palatino-Roman"/>
          <w:lang w:val="cs-CZ" w:eastAsia="cs-CZ"/>
        </w:rPr>
        <w:t>Wadsworth</w:t>
      </w:r>
      <w:proofErr w:type="spellEnd"/>
      <w:r w:rsidRPr="005369AC">
        <w:rPr>
          <w:rFonts w:eastAsia="Palatino-Roman"/>
          <w:lang w:val="cs-CZ" w:eastAsia="cs-CZ"/>
        </w:rPr>
        <w:t xml:space="preserve">: </w:t>
      </w:r>
      <w:proofErr w:type="spellStart"/>
      <w:r w:rsidRPr="005369AC">
        <w:rPr>
          <w:rFonts w:eastAsia="Palatino-Roman"/>
          <w:lang w:val="cs-CZ" w:eastAsia="cs-CZ"/>
        </w:rPr>
        <w:t>Cengage</w:t>
      </w:r>
      <w:proofErr w:type="spellEnd"/>
      <w:r w:rsidRPr="005369AC">
        <w:rPr>
          <w:rFonts w:eastAsia="Palatino-Roman"/>
          <w:lang w:val="cs-CZ" w:eastAsia="cs-CZ"/>
        </w:rPr>
        <w:t xml:space="preserve"> </w:t>
      </w:r>
      <w:proofErr w:type="spellStart"/>
      <w:r w:rsidRPr="005369AC">
        <w:rPr>
          <w:rFonts w:eastAsia="Palatino-Roman"/>
          <w:lang w:val="cs-CZ" w:eastAsia="cs-CZ"/>
        </w:rPr>
        <w:t>Learning</w:t>
      </w:r>
      <w:proofErr w:type="spellEnd"/>
      <w:r w:rsidRPr="005369AC">
        <w:rPr>
          <w:rFonts w:eastAsia="Palatino-Roman"/>
          <w:lang w:val="cs-CZ" w:eastAsia="cs-CZ"/>
        </w:rPr>
        <w:t>.</w:t>
      </w:r>
    </w:p>
    <w:p w:rsidR="0026033E" w:rsidRPr="005369AC" w:rsidRDefault="0026033E" w:rsidP="00C249C9">
      <w:pPr>
        <w:spacing w:line="360" w:lineRule="auto"/>
        <w:ind w:left="284" w:hanging="284"/>
        <w:jc w:val="both"/>
        <w:rPr>
          <w:lang w:val="cs-CZ"/>
        </w:rPr>
      </w:pPr>
      <w:proofErr w:type="spellStart"/>
      <w:r w:rsidRPr="005369AC">
        <w:rPr>
          <w:lang w:val="cs-CZ"/>
        </w:rPr>
        <w:t>Krauss</w:t>
      </w:r>
      <w:proofErr w:type="spellEnd"/>
      <w:r w:rsidRPr="005369AC">
        <w:rPr>
          <w:lang w:val="cs-CZ"/>
        </w:rPr>
        <w:t>, R.</w:t>
      </w:r>
      <w:r w:rsidR="001838AB">
        <w:rPr>
          <w:lang w:val="cs-CZ"/>
        </w:rPr>
        <w:t xml:space="preserve"> </w:t>
      </w:r>
      <w:r w:rsidRPr="005369AC">
        <w:rPr>
          <w:lang w:val="cs-CZ"/>
        </w:rPr>
        <w:t xml:space="preserve">M. (1998). </w:t>
      </w:r>
      <w:proofErr w:type="spellStart"/>
      <w:r w:rsidRPr="005369AC">
        <w:rPr>
          <w:lang w:val="cs-CZ"/>
        </w:rPr>
        <w:t>Why</w:t>
      </w:r>
      <w:proofErr w:type="spellEnd"/>
      <w:r w:rsidRPr="005369AC">
        <w:rPr>
          <w:lang w:val="cs-CZ"/>
        </w:rPr>
        <w:t xml:space="preserve"> do </w:t>
      </w:r>
      <w:proofErr w:type="spellStart"/>
      <w:proofErr w:type="gramStart"/>
      <w:r w:rsidRPr="005369AC">
        <w:rPr>
          <w:lang w:val="cs-CZ"/>
        </w:rPr>
        <w:t>we</w:t>
      </w:r>
      <w:proofErr w:type="spellEnd"/>
      <w:proofErr w:type="gramEnd"/>
      <w:r w:rsidRPr="005369AC">
        <w:rPr>
          <w:lang w:val="cs-CZ"/>
        </w:rPr>
        <w:t xml:space="preserve"> </w:t>
      </w:r>
      <w:proofErr w:type="spellStart"/>
      <w:r w:rsidRPr="005369AC">
        <w:rPr>
          <w:lang w:val="cs-CZ"/>
        </w:rPr>
        <w:t>gesture</w:t>
      </w:r>
      <w:proofErr w:type="spellEnd"/>
      <w:r w:rsidRPr="005369AC">
        <w:rPr>
          <w:lang w:val="cs-CZ"/>
        </w:rPr>
        <w:t xml:space="preserve"> </w:t>
      </w:r>
      <w:proofErr w:type="spellStart"/>
      <w:r w:rsidRPr="005369AC">
        <w:rPr>
          <w:lang w:val="cs-CZ"/>
        </w:rPr>
        <w:t>when</w:t>
      </w:r>
      <w:proofErr w:type="spellEnd"/>
      <w:r w:rsidRPr="005369AC">
        <w:rPr>
          <w:lang w:val="cs-CZ"/>
        </w:rPr>
        <w:t xml:space="preserve"> </w:t>
      </w:r>
      <w:proofErr w:type="spellStart"/>
      <w:r w:rsidRPr="005369AC">
        <w:rPr>
          <w:lang w:val="cs-CZ"/>
        </w:rPr>
        <w:t>we</w:t>
      </w:r>
      <w:proofErr w:type="spellEnd"/>
      <w:r w:rsidRPr="005369AC">
        <w:rPr>
          <w:lang w:val="cs-CZ"/>
        </w:rPr>
        <w:t xml:space="preserve"> </w:t>
      </w:r>
      <w:proofErr w:type="spellStart"/>
      <w:r w:rsidRPr="005369AC">
        <w:rPr>
          <w:lang w:val="cs-CZ"/>
        </w:rPr>
        <w:t>speak</w:t>
      </w:r>
      <w:proofErr w:type="spellEnd"/>
      <w:r w:rsidRPr="005369AC">
        <w:rPr>
          <w:lang w:val="cs-CZ"/>
        </w:rPr>
        <w:t xml:space="preserve">. </w:t>
      </w:r>
      <w:proofErr w:type="spellStart"/>
      <w:r w:rsidRPr="005369AC">
        <w:rPr>
          <w:i/>
          <w:lang w:val="cs-CZ"/>
        </w:rPr>
        <w:t>Current</w:t>
      </w:r>
      <w:proofErr w:type="spellEnd"/>
      <w:r w:rsidRPr="005369AC">
        <w:rPr>
          <w:i/>
          <w:lang w:val="cs-CZ"/>
        </w:rPr>
        <w:t xml:space="preserve"> </w:t>
      </w:r>
      <w:proofErr w:type="spellStart"/>
      <w:r w:rsidRPr="005369AC">
        <w:rPr>
          <w:i/>
          <w:lang w:val="cs-CZ"/>
        </w:rPr>
        <w:t>directions</w:t>
      </w:r>
      <w:proofErr w:type="spellEnd"/>
      <w:r w:rsidRPr="005369AC">
        <w:rPr>
          <w:i/>
          <w:lang w:val="cs-CZ"/>
        </w:rPr>
        <w:t xml:space="preserve"> in </w:t>
      </w:r>
      <w:proofErr w:type="spellStart"/>
      <w:r w:rsidRPr="005369AC">
        <w:rPr>
          <w:i/>
          <w:lang w:val="cs-CZ"/>
        </w:rPr>
        <w:t>Psychological</w:t>
      </w:r>
      <w:proofErr w:type="spellEnd"/>
      <w:r w:rsidRPr="005369AC">
        <w:rPr>
          <w:i/>
          <w:lang w:val="cs-CZ"/>
        </w:rPr>
        <w:t xml:space="preserve"> Science, </w:t>
      </w:r>
      <w:r w:rsidRPr="005369AC">
        <w:rPr>
          <w:lang w:val="cs-CZ"/>
        </w:rPr>
        <w:t>7 (2), 54-60.</w:t>
      </w:r>
    </w:p>
    <w:p w:rsidR="0026033E" w:rsidRPr="005369AC" w:rsidRDefault="0026033E" w:rsidP="00C249C9">
      <w:pPr>
        <w:spacing w:line="360" w:lineRule="auto"/>
        <w:ind w:left="284" w:hanging="284"/>
        <w:jc w:val="both"/>
        <w:rPr>
          <w:lang w:val="cs-CZ"/>
        </w:rPr>
      </w:pPr>
      <w:proofErr w:type="spellStart"/>
      <w:r w:rsidRPr="005369AC">
        <w:rPr>
          <w:lang w:val="cs-CZ"/>
        </w:rPr>
        <w:t>Mehrabian</w:t>
      </w:r>
      <w:proofErr w:type="spellEnd"/>
      <w:r w:rsidRPr="005369AC">
        <w:rPr>
          <w:lang w:val="cs-CZ"/>
        </w:rPr>
        <w:t xml:space="preserve">, A. (2009). </w:t>
      </w:r>
      <w:proofErr w:type="spellStart"/>
      <w:r w:rsidRPr="005369AC">
        <w:rPr>
          <w:i/>
          <w:lang w:val="cs-CZ"/>
        </w:rPr>
        <w:t>Nonverbal</w:t>
      </w:r>
      <w:proofErr w:type="spellEnd"/>
      <w:r w:rsidRPr="005369AC">
        <w:rPr>
          <w:i/>
          <w:lang w:val="cs-CZ"/>
        </w:rPr>
        <w:t xml:space="preserve"> </w:t>
      </w:r>
      <w:proofErr w:type="spellStart"/>
      <w:r w:rsidRPr="005369AC">
        <w:rPr>
          <w:i/>
          <w:lang w:val="cs-CZ"/>
        </w:rPr>
        <w:t>communication</w:t>
      </w:r>
      <w:proofErr w:type="spellEnd"/>
      <w:r w:rsidRPr="005369AC">
        <w:rPr>
          <w:i/>
          <w:lang w:val="cs-CZ"/>
        </w:rPr>
        <w:t xml:space="preserve">. </w:t>
      </w:r>
      <w:r w:rsidRPr="005369AC">
        <w:rPr>
          <w:lang w:val="cs-CZ"/>
        </w:rPr>
        <w:t xml:space="preserve">New </w:t>
      </w:r>
      <w:proofErr w:type="spellStart"/>
      <w:r w:rsidRPr="005369AC">
        <w:rPr>
          <w:lang w:val="cs-CZ"/>
        </w:rPr>
        <w:t>Jersey</w:t>
      </w:r>
      <w:proofErr w:type="spellEnd"/>
      <w:r w:rsidRPr="005369AC">
        <w:rPr>
          <w:lang w:val="cs-CZ"/>
        </w:rPr>
        <w:t xml:space="preserve">: </w:t>
      </w:r>
      <w:proofErr w:type="spellStart"/>
      <w:r w:rsidRPr="005369AC">
        <w:rPr>
          <w:lang w:val="cs-CZ"/>
        </w:rPr>
        <w:t>Transaction</w:t>
      </w:r>
      <w:proofErr w:type="spellEnd"/>
      <w:r w:rsidRPr="005369AC">
        <w:rPr>
          <w:lang w:val="cs-CZ"/>
        </w:rPr>
        <w:t xml:space="preserve"> </w:t>
      </w:r>
      <w:proofErr w:type="spellStart"/>
      <w:r w:rsidRPr="005369AC">
        <w:rPr>
          <w:lang w:val="cs-CZ"/>
        </w:rPr>
        <w:t>Publishers</w:t>
      </w:r>
      <w:proofErr w:type="spellEnd"/>
      <w:r w:rsidRPr="005369AC">
        <w:rPr>
          <w:lang w:val="cs-CZ"/>
        </w:rPr>
        <w:t>.</w:t>
      </w:r>
    </w:p>
    <w:p w:rsidR="0026033E" w:rsidRPr="005369AC" w:rsidRDefault="0026033E" w:rsidP="00C249C9">
      <w:pPr>
        <w:suppressAutoHyphens w:val="0"/>
        <w:spacing w:line="360" w:lineRule="auto"/>
        <w:ind w:left="284" w:hanging="284"/>
        <w:jc w:val="both"/>
        <w:rPr>
          <w:lang w:val="cs-CZ" w:eastAsia="cs-CZ"/>
        </w:rPr>
      </w:pPr>
      <w:proofErr w:type="spellStart"/>
      <w:r w:rsidRPr="005369AC">
        <w:rPr>
          <w:lang w:val="cs-CZ" w:eastAsia="cs-CZ"/>
        </w:rPr>
        <w:t>Rauscher</w:t>
      </w:r>
      <w:proofErr w:type="spellEnd"/>
      <w:r w:rsidRPr="005369AC">
        <w:rPr>
          <w:lang w:val="cs-CZ" w:eastAsia="cs-CZ"/>
        </w:rPr>
        <w:t xml:space="preserve">, F. H., </w:t>
      </w:r>
      <w:proofErr w:type="spellStart"/>
      <w:r w:rsidRPr="005369AC">
        <w:rPr>
          <w:lang w:val="cs-CZ" w:eastAsia="cs-CZ"/>
        </w:rPr>
        <w:t>Krauss</w:t>
      </w:r>
      <w:proofErr w:type="spellEnd"/>
      <w:r w:rsidRPr="005369AC">
        <w:rPr>
          <w:lang w:val="cs-CZ" w:eastAsia="cs-CZ"/>
        </w:rPr>
        <w:t xml:space="preserve">, R. M. &amp; </w:t>
      </w:r>
      <w:proofErr w:type="spellStart"/>
      <w:r w:rsidRPr="005369AC">
        <w:rPr>
          <w:lang w:val="cs-CZ" w:eastAsia="cs-CZ"/>
        </w:rPr>
        <w:t>Chen</w:t>
      </w:r>
      <w:proofErr w:type="spellEnd"/>
      <w:r w:rsidRPr="005369AC">
        <w:rPr>
          <w:lang w:val="cs-CZ" w:eastAsia="cs-CZ"/>
        </w:rPr>
        <w:t xml:space="preserve">, Y. (1996). </w:t>
      </w:r>
      <w:proofErr w:type="spellStart"/>
      <w:r w:rsidRPr="005369AC">
        <w:rPr>
          <w:lang w:val="cs-CZ" w:eastAsia="cs-CZ"/>
        </w:rPr>
        <w:t>Gesture</w:t>
      </w:r>
      <w:proofErr w:type="spellEnd"/>
      <w:r w:rsidRPr="005369AC">
        <w:rPr>
          <w:lang w:val="cs-CZ" w:eastAsia="cs-CZ"/>
        </w:rPr>
        <w:t xml:space="preserve">, </w:t>
      </w:r>
      <w:proofErr w:type="spellStart"/>
      <w:r w:rsidRPr="005369AC">
        <w:rPr>
          <w:lang w:val="cs-CZ" w:eastAsia="cs-CZ"/>
        </w:rPr>
        <w:t>speech</w:t>
      </w:r>
      <w:proofErr w:type="spellEnd"/>
      <w:r w:rsidRPr="005369AC">
        <w:rPr>
          <w:lang w:val="cs-CZ" w:eastAsia="cs-CZ"/>
        </w:rPr>
        <w:t xml:space="preserve">, </w:t>
      </w:r>
      <w:proofErr w:type="spellStart"/>
      <w:r w:rsidRPr="005369AC">
        <w:rPr>
          <w:lang w:val="cs-CZ" w:eastAsia="cs-CZ"/>
        </w:rPr>
        <w:t>and</w:t>
      </w:r>
      <w:proofErr w:type="spellEnd"/>
      <w:r w:rsidRPr="005369AC">
        <w:rPr>
          <w:lang w:val="cs-CZ" w:eastAsia="cs-CZ"/>
        </w:rPr>
        <w:t xml:space="preserve"> </w:t>
      </w:r>
      <w:proofErr w:type="spellStart"/>
      <w:r w:rsidRPr="005369AC">
        <w:rPr>
          <w:lang w:val="cs-CZ" w:eastAsia="cs-CZ"/>
        </w:rPr>
        <w:t>lexical</w:t>
      </w:r>
      <w:proofErr w:type="spellEnd"/>
      <w:r w:rsidRPr="005369AC">
        <w:rPr>
          <w:lang w:val="cs-CZ" w:eastAsia="cs-CZ"/>
        </w:rPr>
        <w:t xml:space="preserve"> </w:t>
      </w:r>
      <w:proofErr w:type="spellStart"/>
      <w:r w:rsidRPr="005369AC">
        <w:rPr>
          <w:lang w:val="cs-CZ" w:eastAsia="cs-CZ"/>
        </w:rPr>
        <w:t>access</w:t>
      </w:r>
      <w:proofErr w:type="spellEnd"/>
      <w:r w:rsidRPr="005369AC">
        <w:rPr>
          <w:lang w:val="cs-CZ" w:eastAsia="cs-CZ"/>
        </w:rPr>
        <w:t xml:space="preserve">: </w:t>
      </w:r>
      <w:proofErr w:type="spellStart"/>
      <w:r w:rsidRPr="005369AC">
        <w:rPr>
          <w:lang w:val="cs-CZ" w:eastAsia="cs-CZ"/>
        </w:rPr>
        <w:t>The</w:t>
      </w:r>
      <w:proofErr w:type="spellEnd"/>
      <w:r w:rsidRPr="005369AC">
        <w:rPr>
          <w:lang w:val="cs-CZ" w:eastAsia="cs-CZ"/>
        </w:rPr>
        <w:t xml:space="preserve"> role </w:t>
      </w:r>
      <w:proofErr w:type="spellStart"/>
      <w:r w:rsidRPr="005369AC">
        <w:rPr>
          <w:lang w:val="cs-CZ" w:eastAsia="cs-CZ"/>
        </w:rPr>
        <w:t>of</w:t>
      </w:r>
      <w:proofErr w:type="spellEnd"/>
      <w:r w:rsidRPr="005369AC">
        <w:rPr>
          <w:lang w:val="cs-CZ" w:eastAsia="cs-CZ"/>
        </w:rPr>
        <w:t xml:space="preserve"> </w:t>
      </w:r>
      <w:proofErr w:type="spellStart"/>
      <w:r w:rsidRPr="005369AC">
        <w:rPr>
          <w:lang w:val="cs-CZ" w:eastAsia="cs-CZ"/>
        </w:rPr>
        <w:t>lexical</w:t>
      </w:r>
      <w:proofErr w:type="spellEnd"/>
      <w:r w:rsidRPr="005369AC">
        <w:rPr>
          <w:lang w:val="cs-CZ" w:eastAsia="cs-CZ"/>
        </w:rPr>
        <w:t xml:space="preserve"> </w:t>
      </w:r>
      <w:proofErr w:type="spellStart"/>
      <w:r w:rsidRPr="005369AC">
        <w:rPr>
          <w:lang w:val="cs-CZ" w:eastAsia="cs-CZ"/>
        </w:rPr>
        <w:t>movements</w:t>
      </w:r>
      <w:proofErr w:type="spellEnd"/>
      <w:r w:rsidRPr="005369AC">
        <w:rPr>
          <w:lang w:val="cs-CZ" w:eastAsia="cs-CZ"/>
        </w:rPr>
        <w:t xml:space="preserve"> in </w:t>
      </w:r>
      <w:proofErr w:type="spellStart"/>
      <w:r w:rsidRPr="005369AC">
        <w:rPr>
          <w:lang w:val="cs-CZ" w:eastAsia="cs-CZ"/>
        </w:rPr>
        <w:t>speech</w:t>
      </w:r>
      <w:proofErr w:type="spellEnd"/>
      <w:r w:rsidRPr="005369AC">
        <w:rPr>
          <w:lang w:val="cs-CZ" w:eastAsia="cs-CZ"/>
        </w:rPr>
        <w:t xml:space="preserve"> </w:t>
      </w:r>
      <w:proofErr w:type="spellStart"/>
      <w:r w:rsidRPr="005369AC">
        <w:rPr>
          <w:lang w:val="cs-CZ" w:eastAsia="cs-CZ"/>
        </w:rPr>
        <w:t>production</w:t>
      </w:r>
      <w:proofErr w:type="spellEnd"/>
      <w:r w:rsidRPr="005369AC">
        <w:rPr>
          <w:lang w:val="cs-CZ" w:eastAsia="cs-CZ"/>
        </w:rPr>
        <w:t xml:space="preserve">. </w:t>
      </w:r>
      <w:proofErr w:type="spellStart"/>
      <w:r w:rsidRPr="005369AC">
        <w:rPr>
          <w:i/>
          <w:iCs/>
          <w:lang w:val="cs-CZ" w:eastAsia="cs-CZ"/>
        </w:rPr>
        <w:t>Psychological</w:t>
      </w:r>
      <w:proofErr w:type="spellEnd"/>
      <w:r w:rsidRPr="005369AC">
        <w:rPr>
          <w:i/>
          <w:iCs/>
          <w:lang w:val="cs-CZ" w:eastAsia="cs-CZ"/>
        </w:rPr>
        <w:t xml:space="preserve"> Science</w:t>
      </w:r>
      <w:r w:rsidRPr="005369AC">
        <w:rPr>
          <w:lang w:val="cs-CZ" w:eastAsia="cs-CZ"/>
        </w:rPr>
        <w:t xml:space="preserve">, </w:t>
      </w:r>
      <w:r w:rsidRPr="005369AC">
        <w:rPr>
          <w:i/>
          <w:iCs/>
          <w:lang w:val="cs-CZ" w:eastAsia="cs-CZ"/>
        </w:rPr>
        <w:t>7</w:t>
      </w:r>
      <w:r w:rsidRPr="005369AC">
        <w:rPr>
          <w:lang w:val="cs-CZ" w:eastAsia="cs-CZ"/>
        </w:rPr>
        <w:t>(4), 226-231.</w:t>
      </w:r>
    </w:p>
    <w:p w:rsidR="0026033E" w:rsidRPr="005369AC" w:rsidRDefault="0026033E" w:rsidP="00C249C9">
      <w:pPr>
        <w:suppressAutoHyphens w:val="0"/>
        <w:spacing w:line="360" w:lineRule="auto"/>
        <w:ind w:left="284" w:hanging="284"/>
        <w:jc w:val="both"/>
        <w:rPr>
          <w:lang w:val="cs-CZ" w:eastAsia="cs-CZ"/>
        </w:rPr>
      </w:pPr>
      <w:proofErr w:type="spellStart"/>
      <w:r w:rsidRPr="005369AC">
        <w:rPr>
          <w:lang w:val="cs-CZ" w:eastAsia="cs-CZ"/>
        </w:rPr>
        <w:t>Schmid</w:t>
      </w:r>
      <w:proofErr w:type="spellEnd"/>
      <w:r w:rsidRPr="005369AC">
        <w:rPr>
          <w:lang w:val="cs-CZ" w:eastAsia="cs-CZ"/>
        </w:rPr>
        <w:t>, M.</w:t>
      </w:r>
      <w:r w:rsidR="001838AB">
        <w:rPr>
          <w:lang w:val="cs-CZ" w:eastAsia="cs-CZ"/>
        </w:rPr>
        <w:t xml:space="preserve"> </w:t>
      </w:r>
      <w:r w:rsidRPr="005369AC">
        <w:rPr>
          <w:lang w:val="cs-CZ" w:eastAsia="cs-CZ"/>
        </w:rPr>
        <w:t xml:space="preserve">S. (2011). </w:t>
      </w:r>
      <w:proofErr w:type="spellStart"/>
      <w:r w:rsidRPr="005369AC">
        <w:rPr>
          <w:i/>
          <w:lang w:val="cs-CZ" w:eastAsia="cs-CZ"/>
        </w:rPr>
        <w:t>Language</w:t>
      </w:r>
      <w:proofErr w:type="spellEnd"/>
      <w:r w:rsidRPr="005369AC">
        <w:rPr>
          <w:i/>
          <w:lang w:val="cs-CZ" w:eastAsia="cs-CZ"/>
        </w:rPr>
        <w:t xml:space="preserve"> </w:t>
      </w:r>
      <w:proofErr w:type="spellStart"/>
      <w:r w:rsidRPr="005369AC">
        <w:rPr>
          <w:i/>
          <w:lang w:val="cs-CZ" w:eastAsia="cs-CZ"/>
        </w:rPr>
        <w:t>attrition</w:t>
      </w:r>
      <w:proofErr w:type="spellEnd"/>
      <w:r w:rsidRPr="005369AC">
        <w:rPr>
          <w:i/>
          <w:lang w:val="cs-CZ" w:eastAsia="cs-CZ"/>
        </w:rPr>
        <w:t xml:space="preserve">. </w:t>
      </w:r>
      <w:r w:rsidRPr="005369AC">
        <w:rPr>
          <w:lang w:val="cs-CZ" w:eastAsia="cs-CZ"/>
        </w:rPr>
        <w:t xml:space="preserve">Cambridge: Cambridge University </w:t>
      </w:r>
      <w:proofErr w:type="spellStart"/>
      <w:r w:rsidRPr="005369AC">
        <w:rPr>
          <w:lang w:val="cs-CZ" w:eastAsia="cs-CZ"/>
        </w:rPr>
        <w:t>Press</w:t>
      </w:r>
      <w:proofErr w:type="spellEnd"/>
      <w:r w:rsidRPr="005369AC">
        <w:rPr>
          <w:lang w:val="cs-CZ" w:eastAsia="cs-CZ"/>
        </w:rPr>
        <w:t>.</w:t>
      </w:r>
    </w:p>
    <w:p w:rsidR="0026033E" w:rsidRPr="005369AC" w:rsidRDefault="0026033E" w:rsidP="0026033E">
      <w:pPr>
        <w:suppressAutoHyphens w:val="0"/>
        <w:rPr>
          <w:lang w:val="cs-CZ"/>
        </w:rPr>
      </w:pPr>
      <w:r w:rsidRPr="005369AC">
        <w:rPr>
          <w:lang w:val="cs-CZ"/>
        </w:rPr>
        <w:br w:type="page"/>
      </w:r>
    </w:p>
    <w:p w:rsidR="0026033E" w:rsidRPr="002C112B" w:rsidRDefault="002C112B" w:rsidP="0026033E">
      <w:pPr>
        <w:rPr>
          <w:b/>
          <w:lang w:val="cs-CZ"/>
        </w:rPr>
      </w:pPr>
      <w:proofErr w:type="spellStart"/>
      <w:r w:rsidRPr="001838AB">
        <w:rPr>
          <w:rStyle w:val="Nadpis1Char"/>
          <w:color w:val="000000" w:themeColor="text1"/>
        </w:rPr>
        <w:lastRenderedPageBreak/>
        <w:t>Přílohy</w:t>
      </w:r>
      <w:proofErr w:type="spellEnd"/>
      <w:r w:rsidR="00204702">
        <w:rPr>
          <w:b/>
          <w:lang w:val="cs-CZ"/>
        </w:rPr>
        <w:t>:</w:t>
      </w:r>
    </w:p>
    <w:p w:rsidR="0026033E" w:rsidRPr="005369AC" w:rsidRDefault="0026033E" w:rsidP="0026033E">
      <w:pPr>
        <w:rPr>
          <w:lang w:val="cs-CZ"/>
        </w:rPr>
      </w:pPr>
    </w:p>
    <w:p w:rsidR="0026033E" w:rsidRPr="005369AC" w:rsidRDefault="00204702" w:rsidP="0026033E">
      <w:pPr>
        <w:rPr>
          <w:b/>
          <w:lang w:val="cs-CZ"/>
        </w:rPr>
      </w:pPr>
      <w:r>
        <w:rPr>
          <w:b/>
          <w:lang w:val="cs-CZ"/>
        </w:rPr>
        <w:t>Příloha č.</w:t>
      </w:r>
      <w:r w:rsidR="001838AB">
        <w:rPr>
          <w:b/>
          <w:lang w:val="cs-CZ"/>
        </w:rPr>
        <w:t xml:space="preserve"> </w:t>
      </w:r>
      <w:r>
        <w:rPr>
          <w:b/>
          <w:lang w:val="cs-CZ"/>
        </w:rPr>
        <w:t xml:space="preserve">1: </w:t>
      </w:r>
      <w:r w:rsidR="0026033E" w:rsidRPr="005369AC">
        <w:rPr>
          <w:b/>
          <w:lang w:val="cs-CZ"/>
        </w:rPr>
        <w:t>Podrobný postup zadání a sběru dat</w:t>
      </w:r>
    </w:p>
    <w:p w:rsidR="0026033E" w:rsidRPr="005369AC" w:rsidRDefault="0026033E" w:rsidP="0026033E">
      <w:pPr>
        <w:rPr>
          <w:lang w:val="cs-CZ"/>
        </w:rPr>
      </w:pP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 xml:space="preserve">Nejprve experimentátorka </w:t>
      </w:r>
      <w:r w:rsidRPr="002C112B">
        <w:rPr>
          <w:rFonts w:ascii="Times New Roman" w:hAnsi="Times New Roman"/>
          <w:sz w:val="24"/>
          <w:szCs w:val="24"/>
        </w:rPr>
        <w:t>vysvětlila</w:t>
      </w:r>
      <w:r w:rsidRPr="005369AC">
        <w:rPr>
          <w:rFonts w:ascii="Times New Roman" w:hAnsi="Times New Roman"/>
          <w:sz w:val="24"/>
          <w:szCs w:val="24"/>
        </w:rPr>
        <w:t xml:space="preserve"> účastnici úkol slovy: „Zadám kategorii slov a Vás poprosím o vyjmenování co nejvíce slov, která patří do dané kategorie. Budete na to vždy mít 45 s. Můžeme začít?“ Když účastnice indikuje souhlas, experimentátorka začne se zahřívacím kolem: „Začneme zlehka, abyste se seznámila s tímto úkolem. Během 45 s mi prosím vyjmenujte co nejvíce barev</w:t>
      </w:r>
      <w:r w:rsidR="002C112B">
        <w:rPr>
          <w:rFonts w:ascii="Times New Roman" w:hAnsi="Times New Roman"/>
          <w:sz w:val="24"/>
          <w:szCs w:val="24"/>
        </w:rPr>
        <w:t xml:space="preserve">.“ </w:t>
      </w:r>
      <w:r w:rsidRPr="005369AC">
        <w:rPr>
          <w:rFonts w:ascii="Times New Roman" w:hAnsi="Times New Roman"/>
          <w:sz w:val="24"/>
          <w:szCs w:val="24"/>
        </w:rPr>
        <w:t>Obdobným způsobem experimentátorka projde s účastnicí všechny položky ve skupině 1</w:t>
      </w:r>
      <w:r w:rsidR="00CE69FE">
        <w:rPr>
          <w:rFonts w:ascii="Times New Roman" w:hAnsi="Times New Roman"/>
          <w:sz w:val="24"/>
          <w:szCs w:val="24"/>
        </w:rPr>
        <w:t xml:space="preserve"> nebo 2 (což bylo náh</w:t>
      </w:r>
      <w:r w:rsidRPr="005369AC">
        <w:rPr>
          <w:rFonts w:ascii="Times New Roman" w:hAnsi="Times New Roman"/>
          <w:sz w:val="24"/>
          <w:szCs w:val="24"/>
        </w:rPr>
        <w:t>odně přiřazeno na základě hodu mincí).</w:t>
      </w:r>
    </w:p>
    <w:p w:rsidR="0026033E" w:rsidRPr="005369AC"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 xml:space="preserve">V další fázi experimentátorka </w:t>
      </w:r>
      <w:r w:rsidRPr="002C112B">
        <w:rPr>
          <w:rFonts w:ascii="Times New Roman" w:hAnsi="Times New Roman"/>
          <w:sz w:val="24"/>
          <w:szCs w:val="24"/>
        </w:rPr>
        <w:t>vysvětlila</w:t>
      </w:r>
      <w:r w:rsidRPr="005369AC">
        <w:rPr>
          <w:rFonts w:ascii="Times New Roman" w:hAnsi="Times New Roman"/>
          <w:sz w:val="24"/>
          <w:szCs w:val="24"/>
        </w:rPr>
        <w:t>, že se vlastně jednalo až doposud o nácvik (maskování). „Děkuji Vám. Až do této chvíle se jednalo o nácvik techniky, bylo pro nás důležité, abyste ji dobře zvládla.</w:t>
      </w:r>
      <w:r w:rsidR="000E42B0">
        <w:rPr>
          <w:rFonts w:ascii="Times New Roman" w:hAnsi="Times New Roman"/>
          <w:sz w:val="24"/>
          <w:szCs w:val="24"/>
        </w:rPr>
        <w:t xml:space="preserve"> Nyní prosím přiložte ukazováčky na tyto čidla</w:t>
      </w:r>
      <w:r w:rsidRPr="005369AC">
        <w:rPr>
          <w:rFonts w:ascii="Times New Roman" w:hAnsi="Times New Roman"/>
          <w:sz w:val="24"/>
          <w:szCs w:val="24"/>
        </w:rPr>
        <w:t>.“ (</w:t>
      </w:r>
      <w:r w:rsidR="000E42B0">
        <w:rPr>
          <w:rFonts w:ascii="Times New Roman" w:hAnsi="Times New Roman"/>
          <w:sz w:val="24"/>
          <w:szCs w:val="24"/>
        </w:rPr>
        <w:t>experimentátork</w:t>
      </w:r>
      <w:r w:rsidR="00CE69FE">
        <w:rPr>
          <w:rFonts w:ascii="Times New Roman" w:hAnsi="Times New Roman"/>
          <w:sz w:val="24"/>
          <w:szCs w:val="24"/>
        </w:rPr>
        <w:t>a</w:t>
      </w:r>
      <w:r w:rsidR="000E42B0">
        <w:rPr>
          <w:rFonts w:ascii="Times New Roman" w:hAnsi="Times New Roman"/>
          <w:sz w:val="24"/>
          <w:szCs w:val="24"/>
        </w:rPr>
        <w:t xml:space="preserve"> vytáhla atrapu z obalu a ukázala</w:t>
      </w:r>
      <w:r w:rsidRPr="005369AC">
        <w:rPr>
          <w:rFonts w:ascii="Times New Roman" w:hAnsi="Times New Roman"/>
          <w:sz w:val="24"/>
          <w:szCs w:val="24"/>
        </w:rPr>
        <w:t xml:space="preserve"> jak). „Jedná se o galvanickou desku, která měří elektrickou vodivost a teplotu Vašich dlaní, které souvisí s Vašimi emocemi, a pomůže nám změřit Vaše emocionální reakce na jednotlivá slova. Sedí se vám pohodlně, můžeme pokračovat?“ Pokračuje se další skupinou slov.</w:t>
      </w:r>
    </w:p>
    <w:p w:rsidR="0026033E" w:rsidRDefault="0026033E" w:rsidP="0060193C">
      <w:pPr>
        <w:pStyle w:val="Odstavecseseznamem"/>
        <w:spacing w:line="360" w:lineRule="auto"/>
        <w:ind w:left="0" w:firstLine="709"/>
        <w:jc w:val="both"/>
        <w:rPr>
          <w:rFonts w:ascii="Times New Roman" w:hAnsi="Times New Roman"/>
          <w:sz w:val="24"/>
          <w:szCs w:val="24"/>
        </w:rPr>
      </w:pPr>
      <w:r w:rsidRPr="005369AC">
        <w:rPr>
          <w:rFonts w:ascii="Times New Roman" w:hAnsi="Times New Roman"/>
          <w:sz w:val="24"/>
          <w:szCs w:val="24"/>
        </w:rPr>
        <w:t xml:space="preserve">Nakonec následuje </w:t>
      </w:r>
      <w:proofErr w:type="spellStart"/>
      <w:r w:rsidRPr="005369AC">
        <w:rPr>
          <w:rFonts w:ascii="Times New Roman" w:hAnsi="Times New Roman"/>
          <w:sz w:val="24"/>
          <w:szCs w:val="24"/>
        </w:rPr>
        <w:t>debriefing</w:t>
      </w:r>
      <w:proofErr w:type="spellEnd"/>
      <w:r w:rsidRPr="005369AC">
        <w:rPr>
          <w:rFonts w:ascii="Times New Roman" w:hAnsi="Times New Roman"/>
          <w:sz w:val="24"/>
          <w:szCs w:val="24"/>
        </w:rPr>
        <w:t xml:space="preserve">. Experimentátorka </w:t>
      </w:r>
      <w:r w:rsidRPr="000E42B0">
        <w:rPr>
          <w:rFonts w:ascii="Times New Roman" w:hAnsi="Times New Roman"/>
          <w:sz w:val="24"/>
          <w:szCs w:val="24"/>
        </w:rPr>
        <w:t>vysvětlila</w:t>
      </w:r>
      <w:r w:rsidRPr="005369AC">
        <w:rPr>
          <w:rFonts w:ascii="Times New Roman" w:hAnsi="Times New Roman"/>
          <w:sz w:val="24"/>
          <w:szCs w:val="24"/>
        </w:rPr>
        <w:t xml:space="preserve"> účastnici skutečný záměr experimentu. „Experiment je u konce. Moc Vám děkuji za Váš čas a nasazení. Ráda bych vám nyní vysvětlila skutečný účel experimentu. Cílem experimentu bylo zjistit, zda se zhoršuje dostupnost slov v mentálním lexikonu, když je znemožněno používání gest, čehož jsme docílily onou galvanickou destičkou, která ve skutečnosti neměla žádný měřicí účel. Při výzkumu gest je nutno uchovat tento fakt v tajnosti, aby se účastníci výzkum nezačali na svá gesta příliš soustředit. Ráda bych se Vás nyní zeptala, jak věrohodné toto maskování bylo? Ráda bych také věděla, jak jste se cítila při experimentu samotném a jak se cítíte nyní?“ Pokud jsme pozorovaly výskyt negativních pocitů jako zklamání a úzkost, </w:t>
      </w:r>
      <w:r w:rsidRPr="000E42B0">
        <w:rPr>
          <w:rFonts w:ascii="Times New Roman" w:hAnsi="Times New Roman"/>
          <w:sz w:val="24"/>
          <w:szCs w:val="24"/>
        </w:rPr>
        <w:t>následovaly</w:t>
      </w:r>
      <w:r w:rsidRPr="005369AC">
        <w:rPr>
          <w:rFonts w:ascii="Times New Roman" w:hAnsi="Times New Roman"/>
          <w:sz w:val="24"/>
          <w:szCs w:val="24"/>
        </w:rPr>
        <w:t xml:space="preserve"> další otázky (např. „Co přesně ve Vás vyvolává zklamání?“„Jak bychom mohly náš experiment obměnit, aby nevyvolával takovéto pocity?“) a delší diskuze. Na závěr experimentátorka </w:t>
      </w:r>
      <w:r w:rsidRPr="000E42B0">
        <w:rPr>
          <w:rFonts w:ascii="Times New Roman" w:hAnsi="Times New Roman"/>
          <w:sz w:val="24"/>
          <w:szCs w:val="24"/>
        </w:rPr>
        <w:t>poprosila</w:t>
      </w:r>
      <w:r w:rsidRPr="005369AC">
        <w:rPr>
          <w:rFonts w:ascii="Times New Roman" w:hAnsi="Times New Roman"/>
          <w:sz w:val="24"/>
          <w:szCs w:val="24"/>
        </w:rPr>
        <w:t xml:space="preserve"> účastnice o diskrétnost ohledně skutečného účelu výzkumu.</w:t>
      </w:r>
    </w:p>
    <w:p w:rsidR="000E42B0" w:rsidRPr="005369AC" w:rsidRDefault="000E42B0" w:rsidP="0026033E">
      <w:pPr>
        <w:pStyle w:val="Odstavecseseznamem"/>
        <w:spacing w:line="360" w:lineRule="auto"/>
        <w:ind w:left="0" w:firstLine="709"/>
        <w:jc w:val="both"/>
        <w:rPr>
          <w:rFonts w:ascii="Times New Roman" w:hAnsi="Times New Roman"/>
          <w:sz w:val="24"/>
          <w:szCs w:val="24"/>
        </w:rPr>
      </w:pPr>
    </w:p>
    <w:p w:rsidR="00A90921" w:rsidRDefault="00A90921" w:rsidP="00A90921">
      <w:pPr>
        <w:spacing w:line="360" w:lineRule="auto"/>
        <w:rPr>
          <w:b/>
          <w:color w:val="222222"/>
          <w:shd w:val="clear" w:color="auto" w:fill="FFFFFF"/>
          <w:lang w:val="cs-CZ"/>
        </w:rPr>
      </w:pPr>
    </w:p>
    <w:p w:rsidR="00A90921" w:rsidRDefault="00A90921" w:rsidP="00A90921">
      <w:pPr>
        <w:spacing w:line="360" w:lineRule="auto"/>
        <w:rPr>
          <w:b/>
          <w:color w:val="222222"/>
          <w:shd w:val="clear" w:color="auto" w:fill="FFFFFF"/>
          <w:lang w:val="cs-CZ"/>
        </w:rPr>
      </w:pPr>
    </w:p>
    <w:p w:rsidR="00A90921" w:rsidRDefault="00A90921" w:rsidP="00A90921">
      <w:pPr>
        <w:spacing w:line="360" w:lineRule="auto"/>
        <w:rPr>
          <w:b/>
          <w:color w:val="222222"/>
          <w:shd w:val="clear" w:color="auto" w:fill="FFFFFF"/>
          <w:lang w:val="cs-CZ"/>
        </w:rPr>
      </w:pPr>
    </w:p>
    <w:p w:rsidR="00A90921" w:rsidRDefault="00A90921" w:rsidP="00A90921">
      <w:pPr>
        <w:spacing w:line="360" w:lineRule="auto"/>
        <w:rPr>
          <w:b/>
          <w:color w:val="222222"/>
          <w:shd w:val="clear" w:color="auto" w:fill="FFFFFF"/>
          <w:lang w:val="cs-CZ"/>
        </w:rPr>
      </w:pPr>
    </w:p>
    <w:p w:rsidR="00A90921" w:rsidRDefault="00A90921" w:rsidP="00A90921">
      <w:pPr>
        <w:spacing w:line="360" w:lineRule="auto"/>
        <w:rPr>
          <w:b/>
          <w:color w:val="222222"/>
          <w:shd w:val="clear" w:color="auto" w:fill="FFFFFF"/>
          <w:lang w:val="cs-CZ"/>
        </w:rPr>
      </w:pPr>
    </w:p>
    <w:p w:rsidR="0026033E" w:rsidRDefault="00204702" w:rsidP="00A90921">
      <w:pPr>
        <w:spacing w:line="360" w:lineRule="auto"/>
        <w:rPr>
          <w:b/>
          <w:color w:val="222222"/>
          <w:shd w:val="clear" w:color="auto" w:fill="FFFFFF"/>
          <w:lang w:val="cs-CZ"/>
        </w:rPr>
      </w:pPr>
      <w:r w:rsidRPr="00A90921">
        <w:rPr>
          <w:b/>
          <w:color w:val="222222"/>
          <w:shd w:val="clear" w:color="auto" w:fill="FFFFFF"/>
          <w:lang w:val="cs-CZ"/>
        </w:rPr>
        <w:t>Příloha č.</w:t>
      </w:r>
      <w:r w:rsidR="001838AB">
        <w:rPr>
          <w:b/>
          <w:color w:val="222222"/>
          <w:shd w:val="clear" w:color="auto" w:fill="FFFFFF"/>
          <w:lang w:val="cs-CZ"/>
        </w:rPr>
        <w:t xml:space="preserve"> </w:t>
      </w:r>
      <w:r w:rsidRPr="00A90921">
        <w:rPr>
          <w:b/>
          <w:color w:val="222222"/>
          <w:shd w:val="clear" w:color="auto" w:fill="FFFFFF"/>
          <w:lang w:val="cs-CZ"/>
        </w:rPr>
        <w:t xml:space="preserve">2: </w:t>
      </w:r>
      <w:r w:rsidR="000E42B0" w:rsidRPr="00A90921">
        <w:rPr>
          <w:b/>
          <w:color w:val="222222"/>
          <w:shd w:val="clear" w:color="auto" w:fill="FFFFFF"/>
          <w:lang w:val="cs-CZ"/>
        </w:rPr>
        <w:t>Kódovací manuál</w:t>
      </w:r>
    </w:p>
    <w:p w:rsidR="00A90921" w:rsidRPr="00A90921" w:rsidRDefault="00A90921" w:rsidP="00A90921">
      <w:pPr>
        <w:spacing w:line="360" w:lineRule="auto"/>
        <w:rPr>
          <w:b/>
          <w:color w:val="222222"/>
          <w:shd w:val="clear" w:color="auto" w:fill="FFFFFF"/>
          <w:lang w:val="cs-CZ"/>
        </w:rPr>
      </w:pPr>
    </w:p>
    <w:p w:rsidR="0026033E" w:rsidRPr="00A90921" w:rsidRDefault="0026033E" w:rsidP="00A90921">
      <w:pPr>
        <w:spacing w:line="360" w:lineRule="auto"/>
        <w:rPr>
          <w:b/>
          <w:color w:val="222222"/>
          <w:shd w:val="clear" w:color="auto" w:fill="FFFFFF"/>
          <w:lang w:val="cs-CZ"/>
        </w:rPr>
      </w:pPr>
      <w:r w:rsidRPr="00A90921">
        <w:rPr>
          <w:b/>
          <w:color w:val="222222"/>
          <w:shd w:val="clear" w:color="auto" w:fill="FFFFFF"/>
          <w:lang w:val="cs-CZ"/>
        </w:rPr>
        <w:t>Očekávaná gesta v jednotlivých kategoriích</w:t>
      </w:r>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pohyb (míčové hry):</w:t>
      </w:r>
      <w:r w:rsidRPr="000E42B0">
        <w:rPr>
          <w:rFonts w:ascii="Times New Roman" w:hAnsi="Times New Roman"/>
          <w:color w:val="222222"/>
          <w:sz w:val="24"/>
          <w:szCs w:val="24"/>
          <w:shd w:val="clear" w:color="auto" w:fill="FFFFFF"/>
        </w:rPr>
        <w:t xml:space="preserve"> mlýnek, kinetická gesta: házení, pinkání, odpalování, uchopení míče, tvar míče, vypočítávání na prstech,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pohyb (atletika):</w:t>
      </w:r>
      <w:r w:rsidRPr="000E42B0">
        <w:rPr>
          <w:rFonts w:ascii="Times New Roman" w:hAnsi="Times New Roman"/>
          <w:color w:val="222222"/>
          <w:sz w:val="24"/>
          <w:szCs w:val="24"/>
          <w:shd w:val="clear" w:color="auto" w:fill="FFFFFF"/>
        </w:rPr>
        <w:t xml:space="preserve"> mlýnek, pohyby těla (adekvátní kinetická gesta), dráha letu/skoku, běhací pohyby, vypočítávání na prstech, hody, vrhy, tvar náčiní,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prostor (příslovce místa):</w:t>
      </w:r>
      <w:r w:rsidRPr="000E42B0">
        <w:rPr>
          <w:rFonts w:ascii="Times New Roman" w:hAnsi="Times New Roman"/>
          <w:color w:val="222222"/>
          <w:sz w:val="24"/>
          <w:szCs w:val="24"/>
          <w:shd w:val="clear" w:color="auto" w:fill="FFFFFF"/>
        </w:rPr>
        <w:t xml:space="preserve"> mlýnek, směrová gesta (ukazov</w:t>
      </w:r>
      <w:r w:rsidR="004A0A05">
        <w:rPr>
          <w:rFonts w:ascii="Times New Roman" w:hAnsi="Times New Roman"/>
          <w:color w:val="222222"/>
          <w:sz w:val="24"/>
          <w:szCs w:val="24"/>
          <w:shd w:val="clear" w:color="auto" w:fill="FFFFFF"/>
        </w:rPr>
        <w:t xml:space="preserve">ání tady, tam, nahoře, </w:t>
      </w:r>
      <w:proofErr w:type="gramStart"/>
      <w:r w:rsidR="004A0A05">
        <w:rPr>
          <w:rFonts w:ascii="Times New Roman" w:hAnsi="Times New Roman"/>
          <w:color w:val="222222"/>
          <w:sz w:val="24"/>
          <w:szCs w:val="24"/>
          <w:shd w:val="clear" w:color="auto" w:fill="FFFFFF"/>
        </w:rPr>
        <w:t>dole..</w:t>
      </w:r>
      <w:r w:rsidR="001838AB">
        <w:rPr>
          <w:rFonts w:ascii="Times New Roman" w:hAnsi="Times New Roman"/>
          <w:color w:val="222222"/>
          <w:sz w:val="24"/>
          <w:szCs w:val="24"/>
          <w:shd w:val="clear" w:color="auto" w:fill="FFFFFF"/>
        </w:rPr>
        <w:t xml:space="preserve"> </w:t>
      </w:r>
      <w:r w:rsidR="004A0A05">
        <w:rPr>
          <w:rFonts w:ascii="Times New Roman" w:hAnsi="Times New Roman"/>
          <w:color w:val="222222"/>
          <w:sz w:val="24"/>
          <w:szCs w:val="24"/>
          <w:shd w:val="clear" w:color="auto" w:fill="FFFFFF"/>
        </w:rPr>
        <w:t>)</w:t>
      </w:r>
      <w:r w:rsidR="001838AB">
        <w:rPr>
          <w:rFonts w:ascii="Times New Roman" w:hAnsi="Times New Roman"/>
          <w:color w:val="222222"/>
          <w:sz w:val="24"/>
          <w:szCs w:val="24"/>
          <w:shd w:val="clear" w:color="auto" w:fill="FFFFFF"/>
        </w:rPr>
        <w:t xml:space="preserve"> </w:t>
      </w:r>
      <w:r w:rsidR="004A0A05">
        <w:rPr>
          <w:rFonts w:ascii="Times New Roman" w:hAnsi="Times New Roman"/>
          <w:color w:val="222222"/>
          <w:sz w:val="24"/>
          <w:szCs w:val="24"/>
          <w:shd w:val="clear" w:color="auto" w:fill="FFFFFF"/>
        </w:rPr>
        <w:t xml:space="preserve">, </w:t>
      </w:r>
      <w:r w:rsidR="001838AB">
        <w:rPr>
          <w:rFonts w:ascii="Times New Roman" w:hAnsi="Times New Roman"/>
          <w:color w:val="222222"/>
          <w:sz w:val="24"/>
          <w:szCs w:val="24"/>
          <w:shd w:val="clear" w:color="auto" w:fill="FFFFFF"/>
        </w:rPr>
        <w:t xml:space="preserve"> </w:t>
      </w:r>
      <w:r w:rsidRPr="000E42B0">
        <w:rPr>
          <w:rFonts w:ascii="Times New Roman" w:hAnsi="Times New Roman"/>
          <w:color w:val="222222"/>
          <w:sz w:val="24"/>
          <w:szCs w:val="24"/>
          <w:shd w:val="clear" w:color="auto" w:fill="FFFFFF"/>
        </w:rPr>
        <w:t>vypočítávání</w:t>
      </w:r>
      <w:proofErr w:type="gramEnd"/>
      <w:r w:rsidRPr="000E42B0">
        <w:rPr>
          <w:rFonts w:ascii="Times New Roman" w:hAnsi="Times New Roman"/>
          <w:color w:val="222222"/>
          <w:sz w:val="24"/>
          <w:szCs w:val="24"/>
          <w:shd w:val="clear" w:color="auto" w:fill="FFFFFF"/>
        </w:rPr>
        <w:t xml:space="preserve"> na prstech,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prostor (</w:t>
      </w:r>
      <w:r w:rsidRPr="000E42B0">
        <w:rPr>
          <w:rFonts w:ascii="Times New Roman" w:hAnsi="Times New Roman"/>
          <w:b/>
          <w:i/>
          <w:color w:val="222222"/>
          <w:sz w:val="24"/>
          <w:szCs w:val="24"/>
          <w:shd w:val="clear" w:color="auto" w:fill="FFFFFF"/>
        </w:rPr>
        <w:t xml:space="preserve">rozměry </w:t>
      </w:r>
      <w:r w:rsidRPr="000E42B0">
        <w:rPr>
          <w:rFonts w:ascii="Times New Roman" w:hAnsi="Times New Roman"/>
          <w:b/>
          <w:color w:val="222222"/>
          <w:sz w:val="24"/>
          <w:szCs w:val="24"/>
          <w:shd w:val="clear" w:color="auto" w:fill="FFFFFF"/>
        </w:rPr>
        <w:t>a tvary):</w:t>
      </w:r>
      <w:r w:rsidRPr="000E42B0">
        <w:rPr>
          <w:rFonts w:ascii="Times New Roman" w:hAnsi="Times New Roman"/>
          <w:color w:val="222222"/>
          <w:sz w:val="24"/>
          <w:szCs w:val="24"/>
          <w:shd w:val="clear" w:color="auto" w:fill="FFFFFF"/>
        </w:rPr>
        <w:t xml:space="preserve"> mlýnek, kinetická gesta – pantomimické znázornění tvarů, vypočítávání na prstech,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abstraktní (kladné vlastnosti):</w:t>
      </w:r>
      <w:r w:rsidRPr="000E42B0">
        <w:rPr>
          <w:rFonts w:ascii="Times New Roman" w:hAnsi="Times New Roman"/>
          <w:color w:val="222222"/>
          <w:sz w:val="24"/>
          <w:szCs w:val="24"/>
          <w:shd w:val="clear" w:color="auto" w:fill="FFFFFF"/>
        </w:rPr>
        <w:t xml:space="preserve"> mlýnek, vypočítávání na prstech, dotýkání se hlavy,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abstraktní (záporné vlastnosti):</w:t>
      </w:r>
      <w:r w:rsidRPr="000E42B0">
        <w:rPr>
          <w:rFonts w:ascii="Times New Roman" w:hAnsi="Times New Roman"/>
          <w:color w:val="222222"/>
          <w:sz w:val="24"/>
          <w:szCs w:val="24"/>
          <w:shd w:val="clear" w:color="auto" w:fill="FFFFFF"/>
        </w:rPr>
        <w:t xml:space="preserve"> mlýnek, vypočítávání na prstech, dotýkání se hlavy,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 xml:space="preserve">abstraktní (řeky): </w:t>
      </w:r>
      <w:r w:rsidRPr="000E42B0">
        <w:rPr>
          <w:rFonts w:ascii="Times New Roman" w:hAnsi="Times New Roman"/>
          <w:color w:val="222222"/>
          <w:sz w:val="24"/>
          <w:szCs w:val="24"/>
          <w:shd w:val="clear" w:color="auto" w:fill="FFFFFF"/>
        </w:rPr>
        <w:t xml:space="preserve">mlýnek, vypočítávání na prstech, dotýkání se hlavy,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1838AB">
      <w:pPr>
        <w:pStyle w:val="Odstavecseseznamem"/>
        <w:numPr>
          <w:ilvl w:val="0"/>
          <w:numId w:val="2"/>
        </w:numPr>
        <w:spacing w:line="360" w:lineRule="auto"/>
        <w:jc w:val="both"/>
        <w:rPr>
          <w:rFonts w:ascii="Times New Roman" w:hAnsi="Times New Roman"/>
          <w:color w:val="222222"/>
          <w:sz w:val="24"/>
          <w:szCs w:val="24"/>
          <w:shd w:val="clear" w:color="auto" w:fill="FFFFFF"/>
        </w:rPr>
      </w:pPr>
      <w:r w:rsidRPr="000E42B0">
        <w:rPr>
          <w:rFonts w:ascii="Times New Roman" w:hAnsi="Times New Roman"/>
          <w:b/>
          <w:color w:val="222222"/>
          <w:sz w:val="24"/>
          <w:szCs w:val="24"/>
          <w:shd w:val="clear" w:color="auto" w:fill="FFFFFF"/>
        </w:rPr>
        <w:t>abstraktní (hory):</w:t>
      </w:r>
      <w:r w:rsidRPr="000E42B0">
        <w:rPr>
          <w:rFonts w:ascii="Times New Roman" w:hAnsi="Times New Roman"/>
          <w:color w:val="222222"/>
          <w:sz w:val="24"/>
          <w:szCs w:val="24"/>
          <w:shd w:val="clear" w:color="auto" w:fill="FFFFFF"/>
        </w:rPr>
        <w:t xml:space="preserve"> mlýnek, vypočítávání na prstech, dotýkání se hlavy, </w:t>
      </w:r>
      <w:proofErr w:type="spellStart"/>
      <w:r w:rsidRPr="000E42B0">
        <w:rPr>
          <w:rFonts w:ascii="Times New Roman" w:hAnsi="Times New Roman"/>
          <w:color w:val="222222"/>
          <w:sz w:val="24"/>
          <w:szCs w:val="24"/>
          <w:shd w:val="clear" w:color="auto" w:fill="FFFFFF"/>
        </w:rPr>
        <w:t>sebedotýkání</w:t>
      </w:r>
      <w:proofErr w:type="spellEnd"/>
    </w:p>
    <w:p w:rsidR="0026033E" w:rsidRPr="000E42B0" w:rsidRDefault="0026033E" w:rsidP="00A90921">
      <w:pPr>
        <w:spacing w:line="360" w:lineRule="auto"/>
        <w:rPr>
          <w:color w:val="222222"/>
          <w:shd w:val="clear" w:color="auto" w:fill="FFFFFF"/>
          <w:lang w:val="cs-CZ"/>
        </w:rPr>
      </w:pPr>
    </w:p>
    <w:p w:rsidR="0026033E" w:rsidRPr="000E42B0" w:rsidRDefault="0026033E" w:rsidP="00A90921">
      <w:pPr>
        <w:spacing w:line="360" w:lineRule="auto"/>
        <w:rPr>
          <w:b/>
          <w:color w:val="222222"/>
          <w:shd w:val="clear" w:color="auto" w:fill="FFFFFF"/>
          <w:lang w:val="cs-CZ"/>
        </w:rPr>
      </w:pPr>
      <w:r w:rsidRPr="000E42B0">
        <w:rPr>
          <w:b/>
          <w:color w:val="222222"/>
          <w:shd w:val="clear" w:color="auto" w:fill="FFFFFF"/>
          <w:lang w:val="cs-CZ"/>
        </w:rPr>
        <w:t>Skupiny gest</w:t>
      </w:r>
    </w:p>
    <w:p w:rsidR="0026033E" w:rsidRPr="000E42B0" w:rsidRDefault="0026033E" w:rsidP="001838AB">
      <w:pPr>
        <w:pStyle w:val="Odstavecseseznamem"/>
        <w:numPr>
          <w:ilvl w:val="0"/>
          <w:numId w:val="3"/>
        </w:numPr>
        <w:spacing w:line="360" w:lineRule="auto"/>
        <w:jc w:val="both"/>
        <w:rPr>
          <w:rFonts w:ascii="Times New Roman" w:hAnsi="Times New Roman"/>
          <w:sz w:val="24"/>
          <w:szCs w:val="24"/>
        </w:rPr>
      </w:pPr>
      <w:r w:rsidRPr="000E42B0">
        <w:rPr>
          <w:rFonts w:ascii="Times New Roman" w:hAnsi="Times New Roman"/>
          <w:sz w:val="24"/>
          <w:szCs w:val="24"/>
        </w:rPr>
        <w:t>Mlýnek (opakovaný točivý pohyb ruky)</w:t>
      </w:r>
    </w:p>
    <w:p w:rsidR="0026033E" w:rsidRPr="000E42B0" w:rsidRDefault="0026033E" w:rsidP="001838AB">
      <w:pPr>
        <w:pStyle w:val="Odstavecseseznamem"/>
        <w:numPr>
          <w:ilvl w:val="0"/>
          <w:numId w:val="3"/>
        </w:numPr>
        <w:spacing w:line="360" w:lineRule="auto"/>
        <w:jc w:val="both"/>
        <w:rPr>
          <w:rFonts w:ascii="Times New Roman" w:hAnsi="Times New Roman"/>
          <w:sz w:val="24"/>
          <w:szCs w:val="24"/>
        </w:rPr>
      </w:pPr>
      <w:r w:rsidRPr="000E42B0">
        <w:rPr>
          <w:rFonts w:ascii="Times New Roman" w:hAnsi="Times New Roman"/>
          <w:sz w:val="24"/>
          <w:szCs w:val="24"/>
        </w:rPr>
        <w:t>kinetická gesta přímo spojená s míčovými sporty (házení, pinkání, odpalování, uchopení míče, tvar míče)</w:t>
      </w:r>
    </w:p>
    <w:p w:rsidR="0026033E" w:rsidRPr="000E42B0" w:rsidRDefault="0026033E" w:rsidP="001838AB">
      <w:pPr>
        <w:pStyle w:val="Odstavecseseznamem"/>
        <w:numPr>
          <w:ilvl w:val="0"/>
          <w:numId w:val="3"/>
        </w:numPr>
        <w:spacing w:line="360" w:lineRule="auto"/>
        <w:jc w:val="both"/>
        <w:rPr>
          <w:rFonts w:ascii="Times New Roman" w:hAnsi="Times New Roman"/>
          <w:sz w:val="24"/>
          <w:szCs w:val="24"/>
        </w:rPr>
      </w:pPr>
      <w:r w:rsidRPr="000E42B0">
        <w:rPr>
          <w:rFonts w:ascii="Times New Roman" w:hAnsi="Times New Roman"/>
          <w:sz w:val="24"/>
          <w:szCs w:val="24"/>
        </w:rPr>
        <w:t>kinetická gesta přímo spojená s atletikou (pohyby těla, máchání rukama kolem sebe jako při běhu, dráha letu/skoku, hod, vrh, tvar náčiní)</w:t>
      </w:r>
    </w:p>
    <w:p w:rsidR="0026033E" w:rsidRPr="000E42B0" w:rsidRDefault="0026033E" w:rsidP="001838AB">
      <w:pPr>
        <w:pStyle w:val="Odstavecseseznamem"/>
        <w:numPr>
          <w:ilvl w:val="0"/>
          <w:numId w:val="3"/>
        </w:numPr>
        <w:spacing w:line="360" w:lineRule="auto"/>
        <w:jc w:val="both"/>
        <w:rPr>
          <w:rFonts w:ascii="Times New Roman" w:hAnsi="Times New Roman"/>
          <w:sz w:val="24"/>
          <w:szCs w:val="24"/>
        </w:rPr>
      </w:pPr>
      <w:r w:rsidRPr="000E42B0">
        <w:rPr>
          <w:rFonts w:ascii="Times New Roman" w:hAnsi="Times New Roman"/>
          <w:sz w:val="24"/>
          <w:szCs w:val="24"/>
        </w:rPr>
        <w:t>kinetická gesta přímo spojená s tvarem a velikostí (pantomimické zobrazení čtverce, koule, trojúhelníku, velikosti předmětů)</w:t>
      </w:r>
    </w:p>
    <w:p w:rsidR="0026033E" w:rsidRPr="000E42B0" w:rsidRDefault="0026033E" w:rsidP="001838AB">
      <w:pPr>
        <w:pStyle w:val="Odstavecseseznamem"/>
        <w:numPr>
          <w:ilvl w:val="0"/>
          <w:numId w:val="3"/>
        </w:numPr>
        <w:spacing w:line="360" w:lineRule="auto"/>
        <w:jc w:val="both"/>
        <w:rPr>
          <w:rFonts w:ascii="Times New Roman" w:hAnsi="Times New Roman"/>
          <w:sz w:val="24"/>
          <w:szCs w:val="24"/>
        </w:rPr>
      </w:pPr>
      <w:r w:rsidRPr="000E42B0">
        <w:rPr>
          <w:rFonts w:ascii="Times New Roman" w:hAnsi="Times New Roman"/>
          <w:sz w:val="24"/>
          <w:szCs w:val="24"/>
        </w:rPr>
        <w:t>vypočítávání slov na prstech</w:t>
      </w:r>
    </w:p>
    <w:p w:rsidR="0026033E" w:rsidRPr="000E42B0" w:rsidRDefault="0026033E" w:rsidP="001838AB">
      <w:pPr>
        <w:pStyle w:val="Odstavecseseznamem"/>
        <w:numPr>
          <w:ilvl w:val="0"/>
          <w:numId w:val="3"/>
        </w:numPr>
        <w:spacing w:line="360" w:lineRule="auto"/>
        <w:jc w:val="both"/>
        <w:rPr>
          <w:rFonts w:ascii="Times New Roman" w:hAnsi="Times New Roman"/>
          <w:sz w:val="24"/>
          <w:szCs w:val="24"/>
        </w:rPr>
      </w:pPr>
      <w:proofErr w:type="spellStart"/>
      <w:r w:rsidRPr="000E42B0">
        <w:rPr>
          <w:rFonts w:ascii="Times New Roman" w:hAnsi="Times New Roman"/>
          <w:sz w:val="24"/>
          <w:szCs w:val="24"/>
        </w:rPr>
        <w:t>sebedotýkání</w:t>
      </w:r>
      <w:proofErr w:type="spellEnd"/>
      <w:r w:rsidRPr="000E42B0">
        <w:rPr>
          <w:rFonts w:ascii="Times New Roman" w:hAnsi="Times New Roman"/>
          <w:sz w:val="24"/>
          <w:szCs w:val="24"/>
        </w:rPr>
        <w:t xml:space="preserve"> (dotýkání se tváře, vlasů, krku, škrábání se na hlavě a ruce)</w:t>
      </w:r>
    </w:p>
    <w:tbl>
      <w:tblPr>
        <w:tblStyle w:val="Mkatabulky"/>
        <w:tblW w:w="0" w:type="auto"/>
        <w:tblLook w:val="04A0"/>
      </w:tblPr>
      <w:tblGrid>
        <w:gridCol w:w="1522"/>
        <w:gridCol w:w="1240"/>
        <w:gridCol w:w="1248"/>
        <w:gridCol w:w="1256"/>
        <w:gridCol w:w="1256"/>
      </w:tblGrid>
      <w:tr w:rsidR="0026033E" w:rsidRPr="000E42B0" w:rsidTr="00363C4D">
        <w:tc>
          <w:tcPr>
            <w:tcW w:w="1522" w:type="dxa"/>
          </w:tcPr>
          <w:p w:rsidR="0026033E" w:rsidRPr="000E42B0" w:rsidRDefault="0026033E" w:rsidP="00363C4D">
            <w:pPr>
              <w:rPr>
                <w:sz w:val="24"/>
                <w:szCs w:val="24"/>
                <w:lang w:val="cs-CZ"/>
              </w:rPr>
            </w:pPr>
          </w:p>
        </w:tc>
        <w:tc>
          <w:tcPr>
            <w:tcW w:w="1240" w:type="dxa"/>
          </w:tcPr>
          <w:p w:rsidR="0026033E" w:rsidRPr="000E42B0" w:rsidRDefault="0026033E" w:rsidP="00363C4D">
            <w:pPr>
              <w:rPr>
                <w:sz w:val="24"/>
                <w:szCs w:val="24"/>
                <w:lang w:val="cs-CZ"/>
              </w:rPr>
            </w:pPr>
            <w:r w:rsidRPr="000E42B0">
              <w:rPr>
                <w:sz w:val="24"/>
                <w:szCs w:val="24"/>
                <w:lang w:val="cs-CZ"/>
              </w:rPr>
              <w:t>sport</w:t>
            </w:r>
          </w:p>
        </w:tc>
        <w:tc>
          <w:tcPr>
            <w:tcW w:w="1248" w:type="dxa"/>
          </w:tcPr>
          <w:p w:rsidR="0026033E" w:rsidRPr="000E42B0" w:rsidRDefault="0026033E" w:rsidP="00363C4D">
            <w:pPr>
              <w:rPr>
                <w:sz w:val="24"/>
                <w:szCs w:val="24"/>
                <w:lang w:val="cs-CZ"/>
              </w:rPr>
            </w:pPr>
            <w:r w:rsidRPr="000E42B0">
              <w:rPr>
                <w:sz w:val="24"/>
                <w:szCs w:val="24"/>
                <w:lang w:val="cs-CZ"/>
              </w:rPr>
              <w:t>prostor</w:t>
            </w:r>
          </w:p>
        </w:tc>
        <w:tc>
          <w:tcPr>
            <w:tcW w:w="1256" w:type="dxa"/>
          </w:tcPr>
          <w:p w:rsidR="0026033E" w:rsidRPr="000E42B0" w:rsidRDefault="0026033E" w:rsidP="00363C4D">
            <w:pPr>
              <w:rPr>
                <w:sz w:val="24"/>
                <w:szCs w:val="24"/>
                <w:lang w:val="cs-CZ"/>
              </w:rPr>
            </w:pPr>
            <w:r w:rsidRPr="000E42B0">
              <w:rPr>
                <w:sz w:val="24"/>
                <w:szCs w:val="24"/>
                <w:lang w:val="cs-CZ"/>
              </w:rPr>
              <w:t>vlastnosti</w:t>
            </w:r>
          </w:p>
        </w:tc>
        <w:tc>
          <w:tcPr>
            <w:tcW w:w="1256" w:type="dxa"/>
          </w:tcPr>
          <w:p w:rsidR="0026033E" w:rsidRPr="000E42B0" w:rsidRDefault="0026033E" w:rsidP="00363C4D">
            <w:pPr>
              <w:rPr>
                <w:sz w:val="24"/>
                <w:szCs w:val="24"/>
                <w:lang w:val="cs-CZ"/>
              </w:rPr>
            </w:pPr>
            <w:r w:rsidRPr="000E42B0">
              <w:rPr>
                <w:sz w:val="24"/>
                <w:szCs w:val="24"/>
                <w:lang w:val="cs-CZ"/>
              </w:rPr>
              <w:t>geografie</w:t>
            </w:r>
          </w:p>
        </w:tc>
      </w:tr>
      <w:tr w:rsidR="0026033E" w:rsidRPr="000E42B0" w:rsidTr="00363C4D">
        <w:tc>
          <w:tcPr>
            <w:tcW w:w="1522" w:type="dxa"/>
          </w:tcPr>
          <w:p w:rsidR="0026033E" w:rsidRPr="000E42B0" w:rsidRDefault="0026033E" w:rsidP="00363C4D">
            <w:pPr>
              <w:rPr>
                <w:sz w:val="24"/>
                <w:szCs w:val="24"/>
                <w:lang w:val="cs-CZ"/>
              </w:rPr>
            </w:pPr>
            <w:r w:rsidRPr="000E42B0">
              <w:rPr>
                <w:sz w:val="24"/>
                <w:szCs w:val="24"/>
                <w:lang w:val="cs-CZ"/>
              </w:rPr>
              <w:t>mlýnek</w:t>
            </w:r>
          </w:p>
        </w:tc>
        <w:tc>
          <w:tcPr>
            <w:tcW w:w="1240" w:type="dxa"/>
          </w:tcPr>
          <w:p w:rsidR="0026033E" w:rsidRPr="000E42B0" w:rsidRDefault="0026033E" w:rsidP="00363C4D">
            <w:pPr>
              <w:rPr>
                <w:sz w:val="24"/>
                <w:szCs w:val="24"/>
                <w:lang w:val="cs-CZ"/>
              </w:rPr>
            </w:pPr>
          </w:p>
        </w:tc>
        <w:tc>
          <w:tcPr>
            <w:tcW w:w="1248" w:type="dxa"/>
          </w:tcPr>
          <w:p w:rsidR="0026033E" w:rsidRPr="000E42B0" w:rsidRDefault="0026033E" w:rsidP="00363C4D">
            <w:pPr>
              <w:rPr>
                <w:sz w:val="24"/>
                <w:szCs w:val="24"/>
                <w:lang w:val="cs-CZ"/>
              </w:rPr>
            </w:pPr>
          </w:p>
        </w:tc>
        <w:tc>
          <w:tcPr>
            <w:tcW w:w="1256" w:type="dxa"/>
          </w:tcPr>
          <w:p w:rsidR="0026033E" w:rsidRPr="000E42B0" w:rsidRDefault="0026033E" w:rsidP="00363C4D">
            <w:pPr>
              <w:rPr>
                <w:sz w:val="24"/>
                <w:szCs w:val="24"/>
                <w:lang w:val="cs-CZ"/>
              </w:rPr>
            </w:pPr>
          </w:p>
        </w:tc>
        <w:tc>
          <w:tcPr>
            <w:tcW w:w="1256" w:type="dxa"/>
          </w:tcPr>
          <w:p w:rsidR="0026033E" w:rsidRPr="000E42B0" w:rsidRDefault="0026033E" w:rsidP="00363C4D">
            <w:pPr>
              <w:rPr>
                <w:sz w:val="24"/>
                <w:szCs w:val="24"/>
                <w:lang w:val="cs-CZ"/>
              </w:rPr>
            </w:pPr>
          </w:p>
        </w:tc>
      </w:tr>
      <w:tr w:rsidR="0026033E" w:rsidRPr="000E42B0" w:rsidTr="00363C4D">
        <w:tc>
          <w:tcPr>
            <w:tcW w:w="1522" w:type="dxa"/>
          </w:tcPr>
          <w:p w:rsidR="0026033E" w:rsidRPr="000E42B0" w:rsidRDefault="0026033E" w:rsidP="00363C4D">
            <w:pPr>
              <w:rPr>
                <w:sz w:val="24"/>
                <w:szCs w:val="24"/>
                <w:lang w:val="cs-CZ"/>
              </w:rPr>
            </w:pPr>
            <w:r w:rsidRPr="000E42B0">
              <w:rPr>
                <w:sz w:val="24"/>
                <w:szCs w:val="24"/>
                <w:lang w:val="cs-CZ"/>
              </w:rPr>
              <w:t xml:space="preserve">význam. </w:t>
            </w:r>
            <w:proofErr w:type="gramStart"/>
            <w:r w:rsidRPr="000E42B0">
              <w:rPr>
                <w:sz w:val="24"/>
                <w:szCs w:val="24"/>
                <w:lang w:val="cs-CZ"/>
              </w:rPr>
              <w:t>gesta</w:t>
            </w:r>
            <w:proofErr w:type="gramEnd"/>
          </w:p>
        </w:tc>
        <w:tc>
          <w:tcPr>
            <w:tcW w:w="1240" w:type="dxa"/>
          </w:tcPr>
          <w:p w:rsidR="0026033E" w:rsidRPr="000E42B0" w:rsidRDefault="0026033E" w:rsidP="00363C4D">
            <w:pPr>
              <w:rPr>
                <w:sz w:val="24"/>
                <w:szCs w:val="24"/>
                <w:lang w:val="cs-CZ"/>
              </w:rPr>
            </w:pPr>
          </w:p>
        </w:tc>
        <w:tc>
          <w:tcPr>
            <w:tcW w:w="1248" w:type="dxa"/>
          </w:tcPr>
          <w:p w:rsidR="0026033E" w:rsidRPr="000E42B0" w:rsidRDefault="0026033E" w:rsidP="00363C4D">
            <w:pPr>
              <w:rPr>
                <w:sz w:val="24"/>
                <w:szCs w:val="24"/>
                <w:lang w:val="cs-CZ"/>
              </w:rPr>
            </w:pPr>
          </w:p>
        </w:tc>
        <w:tc>
          <w:tcPr>
            <w:tcW w:w="1256" w:type="dxa"/>
          </w:tcPr>
          <w:p w:rsidR="0026033E" w:rsidRPr="000E42B0" w:rsidRDefault="0026033E" w:rsidP="00363C4D">
            <w:pPr>
              <w:rPr>
                <w:sz w:val="24"/>
                <w:szCs w:val="24"/>
                <w:lang w:val="cs-CZ"/>
              </w:rPr>
            </w:pPr>
          </w:p>
        </w:tc>
        <w:tc>
          <w:tcPr>
            <w:tcW w:w="1256" w:type="dxa"/>
          </w:tcPr>
          <w:p w:rsidR="0026033E" w:rsidRPr="000E42B0" w:rsidRDefault="0026033E" w:rsidP="00363C4D">
            <w:pPr>
              <w:rPr>
                <w:sz w:val="24"/>
                <w:szCs w:val="24"/>
                <w:lang w:val="cs-CZ"/>
              </w:rPr>
            </w:pPr>
          </w:p>
        </w:tc>
      </w:tr>
      <w:tr w:rsidR="0026033E" w:rsidRPr="000E42B0" w:rsidTr="00363C4D">
        <w:tc>
          <w:tcPr>
            <w:tcW w:w="1522" w:type="dxa"/>
          </w:tcPr>
          <w:p w:rsidR="0026033E" w:rsidRPr="000E42B0" w:rsidRDefault="0026033E" w:rsidP="00363C4D">
            <w:pPr>
              <w:rPr>
                <w:sz w:val="24"/>
                <w:szCs w:val="24"/>
                <w:lang w:val="cs-CZ"/>
              </w:rPr>
            </w:pPr>
            <w:proofErr w:type="spellStart"/>
            <w:r w:rsidRPr="000E42B0">
              <w:rPr>
                <w:sz w:val="24"/>
                <w:szCs w:val="24"/>
                <w:lang w:val="cs-CZ"/>
              </w:rPr>
              <w:t>sebedotýkání</w:t>
            </w:r>
            <w:proofErr w:type="spellEnd"/>
          </w:p>
        </w:tc>
        <w:tc>
          <w:tcPr>
            <w:tcW w:w="1240" w:type="dxa"/>
          </w:tcPr>
          <w:p w:rsidR="0026033E" w:rsidRPr="000E42B0" w:rsidRDefault="0026033E" w:rsidP="00363C4D">
            <w:pPr>
              <w:rPr>
                <w:sz w:val="24"/>
                <w:szCs w:val="24"/>
                <w:lang w:val="cs-CZ"/>
              </w:rPr>
            </w:pPr>
          </w:p>
        </w:tc>
        <w:tc>
          <w:tcPr>
            <w:tcW w:w="1248" w:type="dxa"/>
          </w:tcPr>
          <w:p w:rsidR="0026033E" w:rsidRPr="000E42B0" w:rsidRDefault="0026033E" w:rsidP="00363C4D">
            <w:pPr>
              <w:rPr>
                <w:sz w:val="24"/>
                <w:szCs w:val="24"/>
                <w:lang w:val="cs-CZ"/>
              </w:rPr>
            </w:pPr>
          </w:p>
        </w:tc>
        <w:tc>
          <w:tcPr>
            <w:tcW w:w="1256" w:type="dxa"/>
          </w:tcPr>
          <w:p w:rsidR="0026033E" w:rsidRPr="000E42B0" w:rsidRDefault="0026033E" w:rsidP="00363C4D">
            <w:pPr>
              <w:rPr>
                <w:sz w:val="24"/>
                <w:szCs w:val="24"/>
                <w:lang w:val="cs-CZ"/>
              </w:rPr>
            </w:pPr>
          </w:p>
        </w:tc>
        <w:tc>
          <w:tcPr>
            <w:tcW w:w="1256" w:type="dxa"/>
          </w:tcPr>
          <w:p w:rsidR="0026033E" w:rsidRPr="000E42B0" w:rsidRDefault="0026033E" w:rsidP="00363C4D">
            <w:pPr>
              <w:rPr>
                <w:sz w:val="24"/>
                <w:szCs w:val="24"/>
                <w:lang w:val="cs-CZ"/>
              </w:rPr>
            </w:pPr>
          </w:p>
        </w:tc>
      </w:tr>
    </w:tbl>
    <w:p w:rsidR="0026033E" w:rsidRPr="005369AC" w:rsidRDefault="0026033E" w:rsidP="0026033E">
      <w:pPr>
        <w:rPr>
          <w:rFonts w:eastAsia="Calibri"/>
          <w:lang w:val="cs-CZ" w:eastAsia="en-US"/>
        </w:rPr>
      </w:pPr>
    </w:p>
    <w:p w:rsidR="00A90921" w:rsidRDefault="00A90921" w:rsidP="0026033E">
      <w:pPr>
        <w:rPr>
          <w:b/>
          <w:lang w:val="cs-CZ"/>
        </w:rPr>
      </w:pPr>
    </w:p>
    <w:p w:rsidR="0026033E" w:rsidRPr="005369AC" w:rsidRDefault="00037737" w:rsidP="0026033E">
      <w:pPr>
        <w:rPr>
          <w:b/>
          <w:lang w:val="cs-CZ"/>
        </w:rPr>
      </w:pPr>
      <w:r>
        <w:rPr>
          <w:b/>
          <w:lang w:val="cs-CZ"/>
        </w:rPr>
        <w:t>Příloha č.</w:t>
      </w:r>
      <w:r w:rsidR="001838AB">
        <w:rPr>
          <w:b/>
          <w:lang w:val="cs-CZ"/>
        </w:rPr>
        <w:t xml:space="preserve"> </w:t>
      </w:r>
      <w:r>
        <w:rPr>
          <w:b/>
          <w:lang w:val="cs-CZ"/>
        </w:rPr>
        <w:t>3</w:t>
      </w:r>
      <w:r w:rsidR="00413A16">
        <w:rPr>
          <w:b/>
          <w:lang w:val="cs-CZ"/>
        </w:rPr>
        <w:t xml:space="preserve">: </w:t>
      </w:r>
      <w:r w:rsidR="0026033E" w:rsidRPr="005369AC">
        <w:rPr>
          <w:b/>
          <w:lang w:val="cs-CZ"/>
        </w:rPr>
        <w:t>Informovaný souhlas</w:t>
      </w:r>
    </w:p>
    <w:p w:rsidR="0026033E" w:rsidRPr="005369AC" w:rsidRDefault="0026033E" w:rsidP="0026033E">
      <w:pPr>
        <w:rPr>
          <w:rFonts w:eastAsia="Calibri"/>
          <w:lang w:val="cs-CZ" w:eastAsia="en-US"/>
        </w:rPr>
      </w:pPr>
    </w:p>
    <w:p w:rsidR="0026033E" w:rsidRPr="005369AC" w:rsidRDefault="0026033E" w:rsidP="0026033E">
      <w:pPr>
        <w:pStyle w:val="Nadpis2"/>
        <w:ind w:left="576"/>
        <w:jc w:val="center"/>
      </w:pPr>
      <w:r w:rsidRPr="005369AC">
        <w:rPr>
          <w:u w:val="single"/>
        </w:rPr>
        <w:t>Souhlas s využitím dat pro vědecké účely</w:t>
      </w:r>
    </w:p>
    <w:p w:rsidR="0026033E" w:rsidRPr="005369AC" w:rsidRDefault="0026033E" w:rsidP="0026033E">
      <w:pPr>
        <w:pStyle w:val="Normlnweb"/>
      </w:pPr>
      <w:r w:rsidRPr="005369AC">
        <w:t> </w:t>
      </w:r>
    </w:p>
    <w:p w:rsidR="0026033E" w:rsidRPr="005369AC" w:rsidRDefault="0026033E" w:rsidP="0026033E">
      <w:pPr>
        <w:pStyle w:val="Normlnweb"/>
      </w:pPr>
      <w:r w:rsidRPr="005369AC">
        <w:t>Já ......................................................       , datum narození ......................., tímto</w:t>
      </w:r>
    </w:p>
    <w:p w:rsidR="0026033E" w:rsidRPr="005369AC" w:rsidRDefault="0026033E" w:rsidP="0026033E">
      <w:pPr>
        <w:pStyle w:val="Normlnweb"/>
      </w:pPr>
      <w:r w:rsidRPr="005369AC">
        <w:t> </w:t>
      </w:r>
      <w:r w:rsidRPr="005369AC">
        <w:rPr>
          <w:rStyle w:val="Siln"/>
        </w:rPr>
        <w:t>čestně prohlašuji,</w:t>
      </w:r>
      <w:r w:rsidRPr="005369AC">
        <w:t> </w:t>
      </w:r>
    </w:p>
    <w:p w:rsidR="0026033E" w:rsidRPr="005369AC" w:rsidRDefault="0026033E" w:rsidP="0026033E">
      <w:pPr>
        <w:pStyle w:val="Normlnweb"/>
      </w:pPr>
      <w:r w:rsidRPr="005369AC">
        <w:t xml:space="preserve">že souhlasím s využitím dat (včetně video-nahrávky) a základních informací o mé osobě k potřebám vědeckého výzkumu na předmět Psy 704. Rozumím tomu, že s daty bude nakládáno v důvěrném režimu, že budou použita pouze pro účely tohoto výzkumu, a že mé jméno nebude nikde zveřejněno. </w:t>
      </w:r>
    </w:p>
    <w:p w:rsidR="0026033E" w:rsidRPr="005369AC" w:rsidRDefault="0026033E" w:rsidP="0026033E">
      <w:pPr>
        <w:pStyle w:val="Normlnweb"/>
      </w:pPr>
      <w:r w:rsidRPr="005369AC">
        <w:t>Jsem si vědoma toho, že v rámci vědeckého výzkumu mohou být použity různé techniky zastření pravého účelu experimentu, aby bylo zabráněno případnému zkreslení. Jsem srozuměna s tím, že mohu kdykoliv přerušit svou účast ve výzkumu</w:t>
      </w:r>
    </w:p>
    <w:p w:rsidR="0026033E" w:rsidRPr="005369AC" w:rsidRDefault="0026033E" w:rsidP="0026033E">
      <w:pPr>
        <w:pStyle w:val="Normlnweb"/>
      </w:pPr>
    </w:p>
    <w:p w:rsidR="0026033E" w:rsidRPr="005369AC" w:rsidRDefault="0026033E" w:rsidP="0026033E">
      <w:pPr>
        <w:pStyle w:val="Normlnweb"/>
      </w:pPr>
      <w:r w:rsidRPr="005369AC">
        <w:t> </w:t>
      </w:r>
    </w:p>
    <w:p w:rsidR="0026033E" w:rsidRPr="005369AC" w:rsidRDefault="0026033E" w:rsidP="0026033E">
      <w:pPr>
        <w:pStyle w:val="Normlnweb"/>
      </w:pPr>
      <w:r w:rsidRPr="005369AC">
        <w:t>V  Brně dne .....................</w:t>
      </w:r>
    </w:p>
    <w:p w:rsidR="0026033E" w:rsidRPr="005369AC" w:rsidRDefault="0026033E" w:rsidP="0026033E">
      <w:pPr>
        <w:pStyle w:val="Normlnweb"/>
        <w:jc w:val="right"/>
      </w:pPr>
      <w:r w:rsidRPr="005369AC">
        <w:t> .....................................</w:t>
      </w:r>
    </w:p>
    <w:p w:rsidR="0026033E" w:rsidRPr="005369AC" w:rsidRDefault="0026033E" w:rsidP="0026033E">
      <w:pPr>
        <w:pStyle w:val="Normlnweb"/>
        <w:jc w:val="right"/>
      </w:pPr>
      <w:r w:rsidRPr="005369AC">
        <w:t>podpis</w:t>
      </w: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413A16" w:rsidRDefault="00413A16" w:rsidP="0026033E">
      <w:pPr>
        <w:pStyle w:val="Normlnweb"/>
        <w:rPr>
          <w:b/>
        </w:rPr>
      </w:pPr>
    </w:p>
    <w:p w:rsidR="00344CA5" w:rsidRPr="005369AC" w:rsidRDefault="00037737" w:rsidP="00413A16">
      <w:pPr>
        <w:pStyle w:val="Normlnweb"/>
      </w:pPr>
      <w:r>
        <w:rPr>
          <w:b/>
        </w:rPr>
        <w:t>Příloha: č.</w:t>
      </w:r>
      <w:r w:rsidR="001838AB">
        <w:rPr>
          <w:b/>
        </w:rPr>
        <w:t xml:space="preserve"> </w:t>
      </w:r>
      <w:r>
        <w:rPr>
          <w:b/>
        </w:rPr>
        <w:t>4</w:t>
      </w:r>
      <w:r w:rsidR="00413A16">
        <w:rPr>
          <w:b/>
        </w:rPr>
        <w:t>: Atrapa galvanické desky</w:t>
      </w:r>
      <w:r w:rsidR="00413A16">
        <w:rPr>
          <w:noProof/>
        </w:rPr>
        <w:drawing>
          <wp:inline distT="0" distB="0" distL="0" distR="0">
            <wp:extent cx="5133975" cy="3850481"/>
            <wp:effectExtent l="19050" t="0" r="9525" b="0"/>
            <wp:docPr id="5" name="Obrázek 0" descr="DSCF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297.JPG"/>
                    <pic:cNvPicPr/>
                  </pic:nvPicPr>
                  <pic:blipFill>
                    <a:blip r:embed="rId10" cstate="print"/>
                    <a:stretch>
                      <a:fillRect/>
                    </a:stretch>
                  </pic:blipFill>
                  <pic:spPr>
                    <a:xfrm>
                      <a:off x="0" y="0"/>
                      <a:ext cx="5132278" cy="3849208"/>
                    </a:xfrm>
                    <a:prstGeom prst="rect">
                      <a:avLst/>
                    </a:prstGeom>
                  </pic:spPr>
                </pic:pic>
              </a:graphicData>
            </a:graphic>
          </wp:inline>
        </w:drawing>
      </w:r>
      <w:r w:rsidR="00413A16">
        <w:rPr>
          <w:noProof/>
        </w:rPr>
        <w:drawing>
          <wp:inline distT="0" distB="0" distL="0" distR="0">
            <wp:extent cx="5130800" cy="3848100"/>
            <wp:effectExtent l="19050" t="0" r="0" b="0"/>
            <wp:docPr id="4" name="Obrázek 2" descr="DSCF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298.JPG"/>
                    <pic:cNvPicPr/>
                  </pic:nvPicPr>
                  <pic:blipFill>
                    <a:blip r:embed="rId11" cstate="print"/>
                    <a:stretch>
                      <a:fillRect/>
                    </a:stretch>
                  </pic:blipFill>
                  <pic:spPr>
                    <a:xfrm>
                      <a:off x="0" y="0"/>
                      <a:ext cx="5129104" cy="3846828"/>
                    </a:xfrm>
                    <a:prstGeom prst="rect">
                      <a:avLst/>
                    </a:prstGeom>
                  </pic:spPr>
                </pic:pic>
              </a:graphicData>
            </a:graphic>
          </wp:inline>
        </w:drawing>
      </w:r>
      <w:r w:rsidR="0026033E" w:rsidRPr="005369AC">
        <w:t> </w:t>
      </w:r>
    </w:p>
    <w:sectPr w:rsidR="00344CA5" w:rsidRPr="005369AC" w:rsidSect="00117EA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zivatel" w:date="2013-12-25T15:27:00Z" w:initials="JP">
    <w:p w:rsidR="00696074" w:rsidRDefault="00696074" w:rsidP="00696074">
      <w:pPr>
        <w:pStyle w:val="Textkomente"/>
      </w:pPr>
      <w:r>
        <w:rPr>
          <w:rStyle w:val="Odkaznakoment"/>
        </w:rPr>
        <w:annotationRef/>
      </w:r>
      <w:proofErr w:type="spellStart"/>
      <w:r>
        <w:t>Celkově</w:t>
      </w:r>
      <w:proofErr w:type="spellEnd"/>
      <w:r>
        <w:t xml:space="preserve">: 35 </w:t>
      </w:r>
      <w:proofErr w:type="spellStart"/>
      <w:r>
        <w:t>bodů</w:t>
      </w:r>
      <w:proofErr w:type="spellEnd"/>
      <w:r>
        <w:t xml:space="preserve"> z 50 </w:t>
      </w:r>
      <w:proofErr w:type="spellStart"/>
      <w:r>
        <w:t>možných</w:t>
      </w:r>
      <w:proofErr w:type="spellEnd"/>
    </w:p>
    <w:p w:rsidR="00696074" w:rsidRDefault="00696074" w:rsidP="00696074">
      <w:pPr>
        <w:pStyle w:val="Textkomente"/>
      </w:pPr>
    </w:p>
    <w:p w:rsidR="00696074" w:rsidRDefault="00696074" w:rsidP="00696074">
      <w:pPr>
        <w:pStyle w:val="Textkomente"/>
      </w:pPr>
      <w:proofErr w:type="spellStart"/>
      <w:r>
        <w:t>Teorie</w:t>
      </w:r>
      <w:proofErr w:type="spellEnd"/>
      <w:r>
        <w:t>: 8/10</w:t>
      </w:r>
    </w:p>
    <w:p w:rsidR="00696074" w:rsidRDefault="00696074" w:rsidP="00696074">
      <w:pPr>
        <w:pStyle w:val="Textkomente"/>
      </w:pPr>
      <w:proofErr w:type="spellStart"/>
      <w:r>
        <w:t>Hypotézy</w:t>
      </w:r>
      <w:proofErr w:type="spellEnd"/>
      <w:r>
        <w:t>: 5/5</w:t>
      </w:r>
    </w:p>
    <w:p w:rsidR="00696074" w:rsidRDefault="00696074" w:rsidP="00696074">
      <w:pPr>
        <w:pStyle w:val="Textkomente"/>
      </w:pPr>
      <w:r>
        <w:t>Design: 3/5</w:t>
      </w:r>
    </w:p>
    <w:p w:rsidR="00696074" w:rsidRDefault="00696074" w:rsidP="00696074">
      <w:pPr>
        <w:pStyle w:val="Textkomente"/>
      </w:pPr>
      <w:proofErr w:type="spellStart"/>
      <w:r>
        <w:t>Vzorek</w:t>
      </w:r>
      <w:proofErr w:type="spellEnd"/>
      <w:r>
        <w:t>: 4/5</w:t>
      </w:r>
    </w:p>
    <w:p w:rsidR="00696074" w:rsidRDefault="00696074" w:rsidP="00696074">
      <w:pPr>
        <w:pStyle w:val="Textkomente"/>
      </w:pPr>
      <w:proofErr w:type="spellStart"/>
      <w:r>
        <w:t>Metoda</w:t>
      </w:r>
      <w:proofErr w:type="spellEnd"/>
      <w:r>
        <w:t xml:space="preserve"> </w:t>
      </w:r>
      <w:proofErr w:type="spellStart"/>
      <w:r>
        <w:t>sběru</w:t>
      </w:r>
      <w:proofErr w:type="spellEnd"/>
      <w:r>
        <w:t xml:space="preserve"> dat</w:t>
      </w:r>
      <w:proofErr w:type="gramStart"/>
      <w:r>
        <w:t>:4</w:t>
      </w:r>
      <w:proofErr w:type="gramEnd"/>
      <w:r>
        <w:t xml:space="preserve"> /5</w:t>
      </w:r>
    </w:p>
    <w:p w:rsidR="00696074" w:rsidRDefault="00696074" w:rsidP="00696074">
      <w:pPr>
        <w:pStyle w:val="Textkomente"/>
      </w:pPr>
      <w:proofErr w:type="spellStart"/>
      <w:r>
        <w:t>Výsledky</w:t>
      </w:r>
      <w:proofErr w:type="spellEnd"/>
      <w:r>
        <w:t>: 3/5</w:t>
      </w:r>
    </w:p>
    <w:p w:rsidR="00696074" w:rsidRDefault="00696074" w:rsidP="00696074">
      <w:pPr>
        <w:pStyle w:val="Textkomente"/>
      </w:pPr>
      <w:proofErr w:type="spellStart"/>
      <w:r>
        <w:t>Diskuse</w:t>
      </w:r>
      <w:proofErr w:type="spellEnd"/>
      <w:r>
        <w:t>: 4/10</w:t>
      </w:r>
    </w:p>
    <w:p w:rsidR="00696074" w:rsidRDefault="00696074" w:rsidP="00696074">
      <w:pPr>
        <w:pStyle w:val="Textkomente"/>
      </w:pPr>
      <w:proofErr w:type="spellStart"/>
      <w:r>
        <w:t>Dobrý</w:t>
      </w:r>
      <w:proofErr w:type="spellEnd"/>
      <w:r>
        <w:t xml:space="preserve"> </w:t>
      </w:r>
      <w:proofErr w:type="spellStart"/>
      <w:r>
        <w:t>dojem</w:t>
      </w:r>
      <w:proofErr w:type="spellEnd"/>
      <w:r>
        <w:t>: 4/5</w:t>
      </w:r>
    </w:p>
    <w:p w:rsidR="00696074" w:rsidRDefault="00696074" w:rsidP="00696074">
      <w:pPr>
        <w:pStyle w:val="Textkomente"/>
      </w:pPr>
    </w:p>
    <w:p w:rsidR="00696074" w:rsidRDefault="00696074" w:rsidP="00696074">
      <w:pPr>
        <w:pStyle w:val="Textkomente"/>
      </w:pPr>
      <w:proofErr w:type="spellStart"/>
      <w:r>
        <w:t>Měli</w:t>
      </w:r>
      <w:proofErr w:type="spellEnd"/>
      <w:r>
        <w:t xml:space="preserve"> </w:t>
      </w:r>
      <w:proofErr w:type="spellStart"/>
      <w:r>
        <w:t>jste</w:t>
      </w:r>
      <w:proofErr w:type="spellEnd"/>
      <w:r>
        <w:t xml:space="preserve"> </w:t>
      </w:r>
      <w:proofErr w:type="spellStart"/>
      <w:r>
        <w:t>náročný</w:t>
      </w:r>
      <w:proofErr w:type="spellEnd"/>
      <w:r>
        <w:t xml:space="preserve"> </w:t>
      </w:r>
      <w:proofErr w:type="spellStart"/>
      <w:r>
        <w:t>projekt</w:t>
      </w:r>
      <w:proofErr w:type="spellEnd"/>
      <w:r>
        <w:t xml:space="preserve">, </w:t>
      </w:r>
      <w:proofErr w:type="spellStart"/>
      <w:r>
        <w:t>který</w:t>
      </w:r>
      <w:proofErr w:type="spellEnd"/>
      <w:r>
        <w:t xml:space="preserve"> </w:t>
      </w:r>
      <w:proofErr w:type="spellStart"/>
      <w:r>
        <w:t>jste</w:t>
      </w:r>
      <w:proofErr w:type="spellEnd"/>
      <w:r>
        <w:t xml:space="preserve"> </w:t>
      </w:r>
      <w:proofErr w:type="spellStart"/>
      <w:r>
        <w:t>místy</w:t>
      </w:r>
      <w:proofErr w:type="spellEnd"/>
      <w:r>
        <w:t xml:space="preserve"> </w:t>
      </w:r>
      <w:proofErr w:type="spellStart"/>
      <w:r>
        <w:t>úplně</w:t>
      </w:r>
      <w:proofErr w:type="spellEnd"/>
      <w:r>
        <w:t xml:space="preserve"> </w:t>
      </w:r>
      <w:proofErr w:type="spellStart"/>
      <w:r>
        <w:t>nedotáhli</w:t>
      </w:r>
      <w:proofErr w:type="spellEnd"/>
      <w:r>
        <w:t xml:space="preserve"> do </w:t>
      </w:r>
      <w:proofErr w:type="spellStart"/>
      <w:r>
        <w:t>konce</w:t>
      </w:r>
      <w:proofErr w:type="spellEnd"/>
      <w:r>
        <w:t xml:space="preserve">, ale </w:t>
      </w:r>
      <w:proofErr w:type="spellStart"/>
      <w:r>
        <w:t>jako</w:t>
      </w:r>
      <w:proofErr w:type="spellEnd"/>
      <w:r>
        <w:t xml:space="preserve"> </w:t>
      </w:r>
      <w:proofErr w:type="spellStart"/>
      <w:r>
        <w:t>celek</w:t>
      </w:r>
      <w:proofErr w:type="spellEnd"/>
      <w:r>
        <w:t xml:space="preserve"> </w:t>
      </w:r>
      <w:proofErr w:type="spellStart"/>
      <w:r>
        <w:t>dává</w:t>
      </w:r>
      <w:proofErr w:type="spellEnd"/>
      <w:r>
        <w:t xml:space="preserve"> </w:t>
      </w:r>
      <w:proofErr w:type="spellStart"/>
      <w:r>
        <w:t>smysl</w:t>
      </w:r>
      <w:proofErr w:type="spellEnd"/>
      <w:r>
        <w:t>.</w:t>
      </w:r>
    </w:p>
    <w:p w:rsidR="00696074" w:rsidRDefault="00696074" w:rsidP="00696074">
      <w:pPr>
        <w:pStyle w:val="Textkomente"/>
      </w:pPr>
    </w:p>
  </w:comment>
  <w:comment w:id="3" w:author="Uzivatel" w:date="2013-12-25T14:49:00Z" w:initials="JP">
    <w:p w:rsidR="00086793" w:rsidRDefault="00086793">
      <w:pPr>
        <w:pStyle w:val="Textkomente"/>
      </w:pPr>
      <w:r>
        <w:rPr>
          <w:rStyle w:val="Odkaznakoment"/>
        </w:rPr>
        <w:annotationRef/>
      </w:r>
      <w:r>
        <w:t xml:space="preserve">Toto by </w:t>
      </w:r>
      <w:proofErr w:type="spellStart"/>
      <w:r>
        <w:t>stálo</w:t>
      </w:r>
      <w:proofErr w:type="spellEnd"/>
      <w:r>
        <w:t xml:space="preserve"> </w:t>
      </w:r>
      <w:proofErr w:type="spellStart"/>
      <w:r>
        <w:t>za</w:t>
      </w:r>
      <w:proofErr w:type="spellEnd"/>
      <w:r>
        <w:t xml:space="preserve"> to </w:t>
      </w:r>
      <w:proofErr w:type="spellStart"/>
      <w:r>
        <w:t>víc</w:t>
      </w:r>
      <w:proofErr w:type="spellEnd"/>
      <w:r>
        <w:t xml:space="preserve"> </w:t>
      </w:r>
      <w:proofErr w:type="spellStart"/>
      <w:r>
        <w:t>rozpracovat</w:t>
      </w:r>
      <w:proofErr w:type="spellEnd"/>
      <w:r>
        <w:t xml:space="preserve">, je v tom </w:t>
      </w:r>
      <w:proofErr w:type="spellStart"/>
      <w:r>
        <w:t>jádro</w:t>
      </w:r>
      <w:proofErr w:type="spellEnd"/>
      <w:r>
        <w:t xml:space="preserve"> </w:t>
      </w:r>
      <w:proofErr w:type="spellStart"/>
      <w:r>
        <w:t>vašeho</w:t>
      </w:r>
      <w:proofErr w:type="spellEnd"/>
      <w:r>
        <w:t xml:space="preserve"> </w:t>
      </w:r>
      <w:proofErr w:type="spellStart"/>
      <w:r>
        <w:t>výzkumu</w:t>
      </w:r>
      <w:proofErr w:type="spellEnd"/>
      <w:r>
        <w:t xml:space="preserve"> a </w:t>
      </w:r>
      <w:proofErr w:type="spellStart"/>
      <w:r>
        <w:t>budete</w:t>
      </w:r>
      <w:proofErr w:type="spellEnd"/>
      <w:r>
        <w:t xml:space="preserve"> </w:t>
      </w:r>
      <w:proofErr w:type="spellStart"/>
      <w:r>
        <w:t>na</w:t>
      </w:r>
      <w:proofErr w:type="spellEnd"/>
      <w:r>
        <w:t xml:space="preserve"> </w:t>
      </w:r>
      <w:proofErr w:type="spellStart"/>
      <w:r>
        <w:t>tyto</w:t>
      </w:r>
      <w:proofErr w:type="spellEnd"/>
      <w:r>
        <w:t xml:space="preserve"> </w:t>
      </w:r>
      <w:proofErr w:type="spellStart"/>
      <w:r>
        <w:t>výzkumy</w:t>
      </w:r>
      <w:proofErr w:type="spellEnd"/>
      <w:r>
        <w:t xml:space="preserve"> </w:t>
      </w:r>
      <w:proofErr w:type="spellStart"/>
      <w:r>
        <w:t>navazovat</w:t>
      </w:r>
      <w:proofErr w:type="spellEnd"/>
      <w:r>
        <w:t>.</w:t>
      </w:r>
    </w:p>
    <w:p w:rsidR="00086793" w:rsidRDefault="00086793">
      <w:pPr>
        <w:pStyle w:val="Textkomente"/>
      </w:pPr>
      <w:proofErr w:type="spellStart"/>
      <w:r>
        <w:t>Abyste</w:t>
      </w:r>
      <w:proofErr w:type="spellEnd"/>
      <w:r>
        <w:t xml:space="preserve"> </w:t>
      </w:r>
      <w:proofErr w:type="spellStart"/>
      <w:r>
        <w:t>na</w:t>
      </w:r>
      <w:proofErr w:type="spellEnd"/>
      <w:r>
        <w:t xml:space="preserve"> </w:t>
      </w:r>
      <w:proofErr w:type="spellStart"/>
      <w:r>
        <w:t>ně</w:t>
      </w:r>
      <w:proofErr w:type="spellEnd"/>
      <w:r>
        <w:t xml:space="preserve"> </w:t>
      </w:r>
      <w:proofErr w:type="spellStart"/>
      <w:r>
        <w:t>mohli</w:t>
      </w:r>
      <w:proofErr w:type="spellEnd"/>
      <w:r>
        <w:t xml:space="preserve"> </w:t>
      </w:r>
      <w:proofErr w:type="spellStart"/>
      <w:r>
        <w:t>navázat</w:t>
      </w:r>
      <w:proofErr w:type="spellEnd"/>
      <w:r>
        <w:t xml:space="preserve">, </w:t>
      </w:r>
      <w:proofErr w:type="spellStart"/>
      <w:r>
        <w:t>bylo</w:t>
      </w:r>
      <w:proofErr w:type="spellEnd"/>
      <w:r>
        <w:t xml:space="preserve"> by </w:t>
      </w:r>
      <w:proofErr w:type="spellStart"/>
      <w:r>
        <w:t>dobré</w:t>
      </w:r>
      <w:proofErr w:type="spellEnd"/>
      <w:r>
        <w:t xml:space="preserve"> </w:t>
      </w:r>
      <w:proofErr w:type="spellStart"/>
      <w:r>
        <w:t>vědět</w:t>
      </w:r>
      <w:proofErr w:type="spellEnd"/>
      <w:r>
        <w:t xml:space="preserve">, </w:t>
      </w:r>
      <w:proofErr w:type="spellStart"/>
      <w:r>
        <w:t>jak</w:t>
      </w:r>
      <w:proofErr w:type="spellEnd"/>
      <w:r>
        <w:t xml:space="preserve"> </w:t>
      </w:r>
      <w:proofErr w:type="spellStart"/>
      <w:r>
        <w:t>tyto</w:t>
      </w:r>
      <w:proofErr w:type="spellEnd"/>
      <w:r>
        <w:t xml:space="preserve"> </w:t>
      </w:r>
      <w:proofErr w:type="spellStart"/>
      <w:r>
        <w:t>výzkumy</w:t>
      </w:r>
      <w:proofErr w:type="spellEnd"/>
      <w:r>
        <w:t xml:space="preserve"> </w:t>
      </w:r>
      <w:proofErr w:type="spellStart"/>
      <w:r>
        <w:t>probíhaly</w:t>
      </w:r>
      <w:proofErr w:type="spellEnd"/>
      <w:r>
        <w:t xml:space="preserve"> (</w:t>
      </w:r>
      <w:proofErr w:type="spellStart"/>
      <w:r>
        <w:t>stručně</w:t>
      </w:r>
      <w:proofErr w:type="spellEnd"/>
      <w:r>
        <w:t xml:space="preserve">), v </w:t>
      </w:r>
      <w:proofErr w:type="spellStart"/>
      <w:r>
        <w:t>čem</w:t>
      </w:r>
      <w:proofErr w:type="spellEnd"/>
      <w:r>
        <w:t xml:space="preserve"> </w:t>
      </w:r>
      <w:proofErr w:type="spellStart"/>
      <w:r>
        <w:t>byly</w:t>
      </w:r>
      <w:proofErr w:type="spellEnd"/>
      <w:r>
        <w:t xml:space="preserve"> </w:t>
      </w:r>
      <w:proofErr w:type="spellStart"/>
      <w:r>
        <w:t>jejich</w:t>
      </w:r>
      <w:proofErr w:type="spellEnd"/>
      <w:r>
        <w:t xml:space="preserve"> </w:t>
      </w:r>
      <w:proofErr w:type="spellStart"/>
      <w:r>
        <w:t>limity</w:t>
      </w:r>
      <w:proofErr w:type="spellEnd"/>
      <w:r>
        <w:t xml:space="preserve"> (</w:t>
      </w:r>
      <w:proofErr w:type="spellStart"/>
      <w:r>
        <w:t>abyste</w:t>
      </w:r>
      <w:proofErr w:type="spellEnd"/>
      <w:r>
        <w:t xml:space="preserve"> je </w:t>
      </w:r>
      <w:proofErr w:type="spellStart"/>
      <w:r>
        <w:t>mohli</w:t>
      </w:r>
      <w:proofErr w:type="spellEnd"/>
      <w:r>
        <w:t xml:space="preserve"> </w:t>
      </w:r>
      <w:proofErr w:type="spellStart"/>
      <w:r>
        <w:t>posílit</w:t>
      </w:r>
      <w:proofErr w:type="spellEnd"/>
      <w:r>
        <w:t xml:space="preserve">), </w:t>
      </w:r>
      <w:proofErr w:type="spellStart"/>
      <w:r>
        <w:t>na</w:t>
      </w:r>
      <w:proofErr w:type="spellEnd"/>
      <w:r>
        <w:t xml:space="preserve"> </w:t>
      </w:r>
      <w:proofErr w:type="spellStart"/>
      <w:r>
        <w:t>jakém</w:t>
      </w:r>
      <w:proofErr w:type="spellEnd"/>
      <w:r>
        <w:t xml:space="preserve"> </w:t>
      </w:r>
      <w:proofErr w:type="spellStart"/>
      <w:r>
        <w:t>byly</w:t>
      </w:r>
      <w:proofErr w:type="spellEnd"/>
      <w:r>
        <w:t xml:space="preserve"> </w:t>
      </w:r>
      <w:proofErr w:type="spellStart"/>
      <w:r>
        <w:t>provedeny</w:t>
      </w:r>
      <w:proofErr w:type="spellEnd"/>
      <w:r>
        <w:t xml:space="preserve"> </w:t>
      </w:r>
      <w:proofErr w:type="spellStart"/>
      <w:r>
        <w:t>vzorku</w:t>
      </w:r>
      <w:proofErr w:type="spellEnd"/>
      <w:r>
        <w:t xml:space="preserve"> (</w:t>
      </w:r>
      <w:proofErr w:type="spellStart"/>
      <w:r>
        <w:t>abyste</w:t>
      </w:r>
      <w:proofErr w:type="spellEnd"/>
      <w:r>
        <w:t xml:space="preserve"> </w:t>
      </w:r>
      <w:proofErr w:type="spellStart"/>
      <w:r>
        <w:t>mohly</w:t>
      </w:r>
      <w:proofErr w:type="spellEnd"/>
      <w:r>
        <w:t xml:space="preserve"> </w:t>
      </w:r>
      <w:proofErr w:type="spellStart"/>
      <w:r>
        <w:t>zvýšit</w:t>
      </w:r>
      <w:proofErr w:type="spellEnd"/>
      <w:r>
        <w:t xml:space="preserve"> </w:t>
      </w:r>
      <w:proofErr w:type="spellStart"/>
      <w:r>
        <w:t>externí</w:t>
      </w:r>
      <w:proofErr w:type="spellEnd"/>
      <w:r>
        <w:t xml:space="preserve"> </w:t>
      </w:r>
      <w:proofErr w:type="spellStart"/>
      <w:r>
        <w:t>validitu</w:t>
      </w:r>
      <w:proofErr w:type="spellEnd"/>
      <w:r>
        <w:t xml:space="preserve"> </w:t>
      </w:r>
      <w:proofErr w:type="spellStart"/>
      <w:r>
        <w:t>výzkumem</w:t>
      </w:r>
      <w:proofErr w:type="spellEnd"/>
      <w:r>
        <w:t xml:space="preserve"> </w:t>
      </w:r>
      <w:proofErr w:type="spellStart"/>
      <w:r>
        <w:t>na</w:t>
      </w:r>
      <w:proofErr w:type="spellEnd"/>
      <w:r>
        <w:t xml:space="preserve"> </w:t>
      </w:r>
      <w:proofErr w:type="spellStart"/>
      <w:r>
        <w:t>typově</w:t>
      </w:r>
      <w:proofErr w:type="spellEnd"/>
      <w:r>
        <w:t xml:space="preserve"> </w:t>
      </w:r>
      <w:proofErr w:type="spellStart"/>
      <w:r>
        <w:t>odlišném</w:t>
      </w:r>
      <w:proofErr w:type="spellEnd"/>
      <w:r>
        <w:t xml:space="preserve"> </w:t>
      </w:r>
      <w:proofErr w:type="spellStart"/>
      <w:r>
        <w:t>vzorku</w:t>
      </w:r>
      <w:proofErr w:type="spellEnd"/>
      <w:r>
        <w:t xml:space="preserve">) a v </w:t>
      </w:r>
      <w:proofErr w:type="spellStart"/>
      <w:r>
        <w:t>čem</w:t>
      </w:r>
      <w:proofErr w:type="spellEnd"/>
      <w:r>
        <w:t xml:space="preserve"> se </w:t>
      </w:r>
      <w:proofErr w:type="spellStart"/>
      <w:r>
        <w:t>lišily</w:t>
      </w:r>
      <w:proofErr w:type="spellEnd"/>
      <w:r>
        <w:t xml:space="preserve"> </w:t>
      </w:r>
      <w:proofErr w:type="spellStart"/>
      <w:r>
        <w:t>jejich</w:t>
      </w:r>
      <w:proofErr w:type="spellEnd"/>
      <w:r>
        <w:t xml:space="preserve"> </w:t>
      </w:r>
      <w:proofErr w:type="spellStart"/>
      <w:r>
        <w:t>výsledky</w:t>
      </w:r>
      <w:proofErr w:type="spellEnd"/>
      <w:r>
        <w:t>.</w:t>
      </w:r>
    </w:p>
  </w:comment>
  <w:comment w:id="5" w:author="Uzivatel" w:date="2013-12-25T14:51:00Z" w:initials="JP">
    <w:p w:rsidR="00086793" w:rsidRDefault="00086793">
      <w:pPr>
        <w:pStyle w:val="Textkomente"/>
      </w:pPr>
      <w:r>
        <w:rPr>
          <w:rStyle w:val="Odkaznakoment"/>
        </w:rPr>
        <w:annotationRef/>
      </w:r>
    </w:p>
    <w:p w:rsidR="00086793" w:rsidRDefault="00086793">
      <w:pPr>
        <w:pStyle w:val="Textkomente"/>
      </w:pPr>
      <w:proofErr w:type="spellStart"/>
      <w:r>
        <w:t>Teorie</w:t>
      </w:r>
      <w:proofErr w:type="spellEnd"/>
      <w:r>
        <w:t>: 8b</w:t>
      </w:r>
    </w:p>
    <w:p w:rsidR="00086793" w:rsidRDefault="00086793">
      <w:pPr>
        <w:pStyle w:val="Textkomente"/>
      </w:pPr>
    </w:p>
    <w:p w:rsidR="00086793" w:rsidRDefault="00086793">
      <w:pPr>
        <w:pStyle w:val="Textkomente"/>
      </w:pPr>
      <w:r>
        <w:t xml:space="preserve">Z </w:t>
      </w:r>
      <w:proofErr w:type="spellStart"/>
      <w:r>
        <w:t>teorie</w:t>
      </w:r>
      <w:proofErr w:type="spellEnd"/>
      <w:r>
        <w:t xml:space="preserve"> </w:t>
      </w:r>
      <w:proofErr w:type="spellStart"/>
      <w:r>
        <w:t>plyne</w:t>
      </w:r>
      <w:proofErr w:type="spellEnd"/>
      <w:r>
        <w:t xml:space="preserve">, </w:t>
      </w:r>
      <w:proofErr w:type="spellStart"/>
      <w:r>
        <w:t>že</w:t>
      </w:r>
      <w:proofErr w:type="spellEnd"/>
      <w:r>
        <w:t xml:space="preserve"> to, co </w:t>
      </w:r>
      <w:proofErr w:type="spellStart"/>
      <w:r>
        <w:t>chcete</w:t>
      </w:r>
      <w:proofErr w:type="spellEnd"/>
      <w:r>
        <w:t xml:space="preserve"> </w:t>
      </w:r>
      <w:proofErr w:type="spellStart"/>
      <w:r>
        <w:t>zkoumat</w:t>
      </w:r>
      <w:proofErr w:type="spellEnd"/>
      <w:r>
        <w:t xml:space="preserve">, </w:t>
      </w:r>
      <w:proofErr w:type="spellStart"/>
      <w:r>
        <w:t>bylo</w:t>
      </w:r>
      <w:proofErr w:type="spellEnd"/>
      <w:r>
        <w:t xml:space="preserve"> </w:t>
      </w:r>
      <w:proofErr w:type="spellStart"/>
      <w:r>
        <w:t>již</w:t>
      </w:r>
      <w:proofErr w:type="spellEnd"/>
      <w:r>
        <w:t xml:space="preserve"> </w:t>
      </w:r>
      <w:proofErr w:type="spellStart"/>
      <w:r>
        <w:t>zkoumáno</w:t>
      </w:r>
      <w:proofErr w:type="spellEnd"/>
      <w:r>
        <w:t xml:space="preserve"> a </w:t>
      </w:r>
      <w:proofErr w:type="spellStart"/>
      <w:r>
        <w:t>potvrzeno</w:t>
      </w:r>
      <w:proofErr w:type="spellEnd"/>
      <w:r>
        <w:t xml:space="preserve">. V </w:t>
      </w:r>
      <w:proofErr w:type="spellStart"/>
      <w:r>
        <w:t>čem</w:t>
      </w:r>
      <w:proofErr w:type="spellEnd"/>
      <w:r>
        <w:t xml:space="preserve"> je </w:t>
      </w:r>
      <w:proofErr w:type="spellStart"/>
      <w:r>
        <w:t>váš</w:t>
      </w:r>
      <w:proofErr w:type="spellEnd"/>
      <w:r>
        <w:t xml:space="preserve"> </w:t>
      </w:r>
      <w:proofErr w:type="spellStart"/>
      <w:r>
        <w:t>výzkum</w:t>
      </w:r>
      <w:proofErr w:type="spellEnd"/>
      <w:r>
        <w:t xml:space="preserve"> </w:t>
      </w:r>
      <w:proofErr w:type="spellStart"/>
      <w:r>
        <w:t>nový</w:t>
      </w:r>
      <w:proofErr w:type="spellEnd"/>
      <w:r>
        <w:t xml:space="preserve">? </w:t>
      </w:r>
      <w:proofErr w:type="spellStart"/>
      <w:r>
        <w:t>Proč</w:t>
      </w:r>
      <w:proofErr w:type="spellEnd"/>
      <w:r>
        <w:t xml:space="preserve"> je </w:t>
      </w:r>
      <w:proofErr w:type="spellStart"/>
      <w:r>
        <w:t>potřeba</w:t>
      </w:r>
      <w:proofErr w:type="spellEnd"/>
      <w:r>
        <w:t xml:space="preserve"> </w:t>
      </w:r>
      <w:proofErr w:type="spellStart"/>
      <w:r>
        <w:t>jej</w:t>
      </w:r>
      <w:proofErr w:type="spellEnd"/>
      <w:r>
        <w:t xml:space="preserve"> </w:t>
      </w:r>
      <w:proofErr w:type="spellStart"/>
      <w:r>
        <w:t>provést</w:t>
      </w:r>
      <w:proofErr w:type="spellEnd"/>
      <w:r>
        <w:t>?</w:t>
      </w:r>
    </w:p>
  </w:comment>
  <w:comment w:id="6" w:author="Uzivatel" w:date="2013-12-25T14:51:00Z" w:initials="JP">
    <w:p w:rsidR="00086793" w:rsidRDefault="00086793">
      <w:pPr>
        <w:pStyle w:val="Textkomente"/>
      </w:pPr>
      <w:r>
        <w:rPr>
          <w:rStyle w:val="Odkaznakoment"/>
        </w:rPr>
        <w:annotationRef/>
      </w:r>
      <w:proofErr w:type="spellStart"/>
      <w:r>
        <w:t>Hypotézy</w:t>
      </w:r>
      <w:proofErr w:type="spellEnd"/>
      <w:r>
        <w:t>: 5b</w:t>
      </w:r>
    </w:p>
  </w:comment>
  <w:comment w:id="8" w:author="Uzivatel" w:date="2013-12-25T14:57:00Z" w:initials="JP">
    <w:p w:rsidR="00086793" w:rsidRDefault="00086793">
      <w:pPr>
        <w:pStyle w:val="Textkomente"/>
      </w:pPr>
      <w:r>
        <w:rPr>
          <w:rStyle w:val="Odkaznakoment"/>
        </w:rPr>
        <w:annotationRef/>
      </w:r>
      <w:r>
        <w:t xml:space="preserve">Toto se </w:t>
      </w:r>
      <w:proofErr w:type="spellStart"/>
      <w:r>
        <w:t>týká</w:t>
      </w:r>
      <w:proofErr w:type="spellEnd"/>
      <w:r>
        <w:t xml:space="preserve"> </w:t>
      </w:r>
      <w:proofErr w:type="spellStart"/>
      <w:r>
        <w:t>jen</w:t>
      </w:r>
      <w:proofErr w:type="spellEnd"/>
      <w:r>
        <w:t xml:space="preserve"> </w:t>
      </w:r>
      <w:proofErr w:type="spellStart"/>
      <w:r>
        <w:t>první</w:t>
      </w:r>
      <w:proofErr w:type="spellEnd"/>
      <w:r>
        <w:t xml:space="preserve"> </w:t>
      </w:r>
      <w:proofErr w:type="spellStart"/>
      <w:r>
        <w:t>hypotézy</w:t>
      </w:r>
      <w:proofErr w:type="spellEnd"/>
      <w:r>
        <w:t xml:space="preserve">. </w:t>
      </w:r>
      <w:proofErr w:type="spellStart"/>
      <w:r>
        <w:t>Testování</w:t>
      </w:r>
      <w:proofErr w:type="spellEnd"/>
      <w:r>
        <w:t xml:space="preserve"> </w:t>
      </w:r>
      <w:proofErr w:type="spellStart"/>
      <w:r>
        <w:t>druhé</w:t>
      </w:r>
      <w:proofErr w:type="spellEnd"/>
      <w:r>
        <w:t xml:space="preserve"> </w:t>
      </w:r>
      <w:proofErr w:type="spellStart"/>
      <w:r>
        <w:t>hypotézy</w:t>
      </w:r>
      <w:proofErr w:type="spellEnd"/>
      <w:r>
        <w:t xml:space="preserve"> </w:t>
      </w:r>
      <w:proofErr w:type="spellStart"/>
      <w:r>
        <w:t>zahrnuje</w:t>
      </w:r>
      <w:proofErr w:type="spellEnd"/>
      <w:r>
        <w:t xml:space="preserve"> </w:t>
      </w:r>
      <w:proofErr w:type="spellStart"/>
      <w:r>
        <w:t>jiné</w:t>
      </w:r>
      <w:proofErr w:type="spellEnd"/>
      <w:r>
        <w:t xml:space="preserve"> </w:t>
      </w:r>
      <w:proofErr w:type="spellStart"/>
      <w:r>
        <w:t>proměnné</w:t>
      </w:r>
      <w:proofErr w:type="spellEnd"/>
      <w:r>
        <w:t>.</w:t>
      </w:r>
    </w:p>
  </w:comment>
  <w:comment w:id="9" w:author="Uzivatel" w:date="2013-12-25T14:57:00Z" w:initials="JP">
    <w:p w:rsidR="00086793" w:rsidRDefault="00086793">
      <w:pPr>
        <w:pStyle w:val="Textkomente"/>
      </w:pPr>
      <w:r>
        <w:rPr>
          <w:rStyle w:val="Odkaznakoment"/>
        </w:rPr>
        <w:annotationRef/>
      </w:r>
      <w:r>
        <w:t xml:space="preserve">To, </w:t>
      </w:r>
      <w:proofErr w:type="spellStart"/>
      <w:r>
        <w:t>že</w:t>
      </w:r>
      <w:proofErr w:type="spellEnd"/>
      <w:r>
        <w:t xml:space="preserve"> se </w:t>
      </w:r>
      <w:proofErr w:type="spellStart"/>
      <w:r>
        <w:t>technika</w:t>
      </w:r>
      <w:proofErr w:type="spellEnd"/>
      <w:r>
        <w:t xml:space="preserve"> </w:t>
      </w:r>
      <w:proofErr w:type="spellStart"/>
      <w:r>
        <w:t>používá</w:t>
      </w:r>
      <w:proofErr w:type="spellEnd"/>
      <w:r>
        <w:t xml:space="preserve"> </w:t>
      </w:r>
      <w:proofErr w:type="spellStart"/>
      <w:r>
        <w:t>často</w:t>
      </w:r>
      <w:proofErr w:type="spellEnd"/>
      <w:r>
        <w:t xml:space="preserve">, by </w:t>
      </w:r>
      <w:proofErr w:type="spellStart"/>
      <w:r>
        <w:t>nemělo</w:t>
      </w:r>
      <w:proofErr w:type="spellEnd"/>
      <w:r>
        <w:t xml:space="preserve"> </w:t>
      </w:r>
      <w:proofErr w:type="spellStart"/>
      <w:r>
        <w:t>být</w:t>
      </w:r>
      <w:proofErr w:type="spellEnd"/>
      <w:r>
        <w:t xml:space="preserve"> </w:t>
      </w:r>
      <w:proofErr w:type="spellStart"/>
      <w:r>
        <w:t>jediným</w:t>
      </w:r>
      <w:proofErr w:type="spellEnd"/>
      <w:r>
        <w:t xml:space="preserve"> </w:t>
      </w:r>
      <w:proofErr w:type="spellStart"/>
      <w:r>
        <w:t>důvodem</w:t>
      </w:r>
      <w:proofErr w:type="spellEnd"/>
      <w:r>
        <w:t xml:space="preserve"> pro </w:t>
      </w:r>
      <w:proofErr w:type="spellStart"/>
      <w:r>
        <w:t>její</w:t>
      </w:r>
      <w:proofErr w:type="spellEnd"/>
      <w:r>
        <w:t xml:space="preserve"> </w:t>
      </w:r>
      <w:proofErr w:type="spellStart"/>
      <w:r>
        <w:t>volbu</w:t>
      </w:r>
      <w:proofErr w:type="spellEnd"/>
      <w:r>
        <w:t>.</w:t>
      </w:r>
    </w:p>
  </w:comment>
  <w:comment w:id="10" w:author="Uzivatel" w:date="2013-12-25T14:59:00Z" w:initials="JP">
    <w:p w:rsidR="00BF752B" w:rsidRDefault="00BF752B">
      <w:pPr>
        <w:pStyle w:val="Textkomente"/>
      </w:pPr>
      <w:r>
        <w:rPr>
          <w:rStyle w:val="Odkaznakoment"/>
        </w:rPr>
        <w:annotationRef/>
      </w:r>
      <w:proofErr w:type="spellStart"/>
      <w:r>
        <w:t>Vás</w:t>
      </w:r>
      <w:proofErr w:type="spellEnd"/>
      <w:r>
        <w:t xml:space="preserve"> se ale </w:t>
      </w:r>
      <w:proofErr w:type="spellStart"/>
      <w:r>
        <w:t>tato</w:t>
      </w:r>
      <w:proofErr w:type="spellEnd"/>
      <w:r>
        <w:t xml:space="preserve"> </w:t>
      </w:r>
      <w:proofErr w:type="spellStart"/>
      <w:r>
        <w:t>intervenující</w:t>
      </w:r>
      <w:proofErr w:type="spellEnd"/>
      <w:r>
        <w:t xml:space="preserve"> </w:t>
      </w:r>
      <w:proofErr w:type="spellStart"/>
      <w:r>
        <w:t>proměnná</w:t>
      </w:r>
      <w:proofErr w:type="spellEnd"/>
      <w:r>
        <w:t xml:space="preserve"> </w:t>
      </w:r>
      <w:proofErr w:type="spellStart"/>
      <w:r>
        <w:t>netýká</w:t>
      </w:r>
      <w:proofErr w:type="spellEnd"/>
      <w:r>
        <w:t xml:space="preserve">, </w:t>
      </w:r>
      <w:proofErr w:type="spellStart"/>
      <w:r>
        <w:t>protože</w:t>
      </w:r>
      <w:proofErr w:type="spellEnd"/>
      <w:r>
        <w:t xml:space="preserve"> </w:t>
      </w:r>
      <w:proofErr w:type="spellStart"/>
      <w:r>
        <w:t>děláte</w:t>
      </w:r>
      <w:proofErr w:type="spellEnd"/>
      <w:r>
        <w:t xml:space="preserve"> </w:t>
      </w:r>
      <w:proofErr w:type="spellStart"/>
      <w:r>
        <w:t>vnitrosubjektový</w:t>
      </w:r>
      <w:proofErr w:type="spellEnd"/>
      <w:r>
        <w:t xml:space="preserve"> experiment. </w:t>
      </w:r>
    </w:p>
    <w:p w:rsidR="00BF752B" w:rsidRDefault="00BF752B">
      <w:pPr>
        <w:pStyle w:val="Textkomente"/>
      </w:pPr>
    </w:p>
    <w:p w:rsidR="00BF752B" w:rsidRDefault="00BF752B">
      <w:pPr>
        <w:pStyle w:val="Textkomente"/>
      </w:pPr>
      <w:proofErr w:type="spellStart"/>
      <w:r>
        <w:t>Tato</w:t>
      </w:r>
      <w:proofErr w:type="spellEnd"/>
      <w:r>
        <w:t xml:space="preserve"> </w:t>
      </w:r>
      <w:proofErr w:type="spellStart"/>
      <w:r>
        <w:t>proměnná</w:t>
      </w:r>
      <w:proofErr w:type="spellEnd"/>
      <w:r>
        <w:t xml:space="preserve"> by </w:t>
      </w:r>
      <w:proofErr w:type="spellStart"/>
      <w:r>
        <w:t>hrála</w:t>
      </w:r>
      <w:proofErr w:type="spellEnd"/>
      <w:r>
        <w:t xml:space="preserve"> </w:t>
      </w:r>
      <w:proofErr w:type="spellStart"/>
      <w:r>
        <w:t>roli</w:t>
      </w:r>
      <w:proofErr w:type="spellEnd"/>
      <w:r>
        <w:t xml:space="preserve"> </w:t>
      </w:r>
      <w:proofErr w:type="spellStart"/>
      <w:r>
        <w:t>jen</w:t>
      </w:r>
      <w:proofErr w:type="spellEnd"/>
      <w:r>
        <w:t xml:space="preserve"> v </w:t>
      </w:r>
      <w:proofErr w:type="spellStart"/>
      <w:r>
        <w:t>případě</w:t>
      </w:r>
      <w:proofErr w:type="spellEnd"/>
      <w:r>
        <w:t xml:space="preserve">, </w:t>
      </w:r>
      <w:proofErr w:type="spellStart"/>
      <w:r>
        <w:t>že</w:t>
      </w:r>
      <w:proofErr w:type="spellEnd"/>
      <w:r>
        <w:t xml:space="preserve"> </w:t>
      </w:r>
      <w:proofErr w:type="spellStart"/>
      <w:r>
        <w:t>byste</w:t>
      </w:r>
      <w:proofErr w:type="spellEnd"/>
      <w:r>
        <w:t xml:space="preserve"> </w:t>
      </w:r>
      <w:proofErr w:type="spellStart"/>
      <w:r>
        <w:t>srovnávali</w:t>
      </w:r>
      <w:proofErr w:type="spellEnd"/>
      <w:r>
        <w:t xml:space="preserve"> </w:t>
      </w:r>
      <w:proofErr w:type="spellStart"/>
      <w:r>
        <w:t>dvě</w:t>
      </w:r>
      <w:proofErr w:type="spellEnd"/>
      <w:r>
        <w:t xml:space="preserve"> </w:t>
      </w:r>
      <w:proofErr w:type="spellStart"/>
      <w:r>
        <w:t>různé</w:t>
      </w:r>
      <w:proofErr w:type="spellEnd"/>
      <w:r>
        <w:t xml:space="preserve"> </w:t>
      </w:r>
      <w:proofErr w:type="spellStart"/>
      <w:r>
        <w:t>skupiny</w:t>
      </w:r>
      <w:proofErr w:type="spellEnd"/>
      <w:r>
        <w:t xml:space="preserve"> </w:t>
      </w:r>
      <w:proofErr w:type="spellStart"/>
      <w:r>
        <w:t>respondentů</w:t>
      </w:r>
      <w:proofErr w:type="spellEnd"/>
      <w:r>
        <w:t>.</w:t>
      </w:r>
    </w:p>
  </w:comment>
  <w:comment w:id="11" w:author="Uzivatel" w:date="2013-12-25T14:58:00Z" w:initials="JP">
    <w:p w:rsidR="00BF752B" w:rsidRDefault="00BF752B">
      <w:pPr>
        <w:pStyle w:val="Textkomente"/>
      </w:pPr>
      <w:r>
        <w:rPr>
          <w:rStyle w:val="Odkaznakoment"/>
        </w:rPr>
        <w:annotationRef/>
      </w:r>
      <w:proofErr w:type="spellStart"/>
      <w:proofErr w:type="gramStart"/>
      <w:r>
        <w:t>eliminace</w:t>
      </w:r>
      <w:proofErr w:type="spellEnd"/>
      <w:proofErr w:type="gramEnd"/>
      <w:r>
        <w:t xml:space="preserve"> a </w:t>
      </w:r>
      <w:proofErr w:type="spellStart"/>
      <w:r>
        <w:t>zkonstantnění</w:t>
      </w:r>
      <w:proofErr w:type="spellEnd"/>
      <w:r>
        <w:t xml:space="preserve"> </w:t>
      </w:r>
      <w:proofErr w:type="spellStart"/>
      <w:r>
        <w:t>jsou</w:t>
      </w:r>
      <w:proofErr w:type="spellEnd"/>
      <w:r>
        <w:t xml:space="preserve"> 2 </w:t>
      </w:r>
      <w:proofErr w:type="spellStart"/>
      <w:r>
        <w:t>různé</w:t>
      </w:r>
      <w:proofErr w:type="spellEnd"/>
      <w:r>
        <w:t xml:space="preserve"> </w:t>
      </w:r>
      <w:proofErr w:type="spellStart"/>
      <w:r>
        <w:t>způsoby</w:t>
      </w:r>
      <w:proofErr w:type="spellEnd"/>
      <w:r>
        <w:t xml:space="preserve"> </w:t>
      </w:r>
      <w:proofErr w:type="spellStart"/>
      <w:r>
        <w:t>vypořádání</w:t>
      </w:r>
      <w:proofErr w:type="spellEnd"/>
      <w:r>
        <w:t xml:space="preserve"> se s </w:t>
      </w:r>
      <w:proofErr w:type="spellStart"/>
      <w:r>
        <w:t>intervenující</w:t>
      </w:r>
      <w:proofErr w:type="spellEnd"/>
      <w:r>
        <w:t xml:space="preserve"> </w:t>
      </w:r>
      <w:proofErr w:type="spellStart"/>
      <w:r>
        <w:t>rpoměnnou</w:t>
      </w:r>
      <w:proofErr w:type="spellEnd"/>
      <w:r>
        <w:t>.</w:t>
      </w:r>
    </w:p>
  </w:comment>
  <w:comment w:id="12" w:author="Uzivatel" w:date="2013-12-25T15:00:00Z" w:initials="JP">
    <w:p w:rsidR="00BF752B" w:rsidRDefault="00BF752B">
      <w:pPr>
        <w:pStyle w:val="Textkomente"/>
      </w:pPr>
      <w:r>
        <w:rPr>
          <w:rStyle w:val="Odkaznakoment"/>
        </w:rPr>
        <w:annotationRef/>
      </w:r>
      <w:proofErr w:type="spellStart"/>
      <w:r>
        <w:t>Proč</w:t>
      </w:r>
      <w:proofErr w:type="spellEnd"/>
      <w:r>
        <w:t xml:space="preserve"> by to </w:t>
      </w:r>
      <w:proofErr w:type="spellStart"/>
      <w:r>
        <w:t>měla</w:t>
      </w:r>
      <w:proofErr w:type="spellEnd"/>
      <w:r>
        <w:t xml:space="preserve"> </w:t>
      </w:r>
      <w:proofErr w:type="spellStart"/>
      <w:r>
        <w:t>být</w:t>
      </w:r>
      <w:proofErr w:type="spellEnd"/>
      <w:r>
        <w:t xml:space="preserve"> IP? </w:t>
      </w:r>
      <w:proofErr w:type="spellStart"/>
      <w:r>
        <w:t>Jak</w:t>
      </w:r>
      <w:proofErr w:type="spellEnd"/>
      <w:r>
        <w:t xml:space="preserve"> </w:t>
      </w:r>
      <w:proofErr w:type="spellStart"/>
      <w:r>
        <w:t>gestikulační</w:t>
      </w:r>
      <w:proofErr w:type="spellEnd"/>
      <w:r>
        <w:t xml:space="preserve"> </w:t>
      </w:r>
      <w:proofErr w:type="spellStart"/>
      <w:r>
        <w:t>styl</w:t>
      </w:r>
      <w:proofErr w:type="spellEnd"/>
      <w:r>
        <w:t xml:space="preserve"> </w:t>
      </w:r>
      <w:proofErr w:type="spellStart"/>
      <w:r>
        <w:t>ovlivní</w:t>
      </w:r>
      <w:proofErr w:type="spellEnd"/>
      <w:r>
        <w:t xml:space="preserve"> </w:t>
      </w:r>
      <w:proofErr w:type="spellStart"/>
      <w:r>
        <w:t>zkoumané</w:t>
      </w:r>
      <w:proofErr w:type="spellEnd"/>
      <w:r>
        <w:t xml:space="preserve"> </w:t>
      </w:r>
      <w:proofErr w:type="spellStart"/>
      <w:r>
        <w:t>vztahy</w:t>
      </w:r>
      <w:proofErr w:type="spellEnd"/>
      <w:r>
        <w:t>?</w:t>
      </w:r>
    </w:p>
  </w:comment>
  <w:comment w:id="13" w:author="Uzivatel" w:date="2013-12-25T15:00:00Z" w:initials="JP">
    <w:p w:rsidR="00BF752B" w:rsidRDefault="00BF752B">
      <w:pPr>
        <w:pStyle w:val="Textkomente"/>
      </w:pPr>
      <w:r>
        <w:rPr>
          <w:rStyle w:val="Odkaznakoment"/>
        </w:rPr>
        <w:annotationRef/>
      </w:r>
      <w:r>
        <w:t xml:space="preserve">To </w:t>
      </w:r>
      <w:proofErr w:type="spellStart"/>
      <w:r>
        <w:t>bylo</w:t>
      </w:r>
      <w:proofErr w:type="spellEnd"/>
      <w:r>
        <w:t xml:space="preserve"> </w:t>
      </w:r>
      <w:proofErr w:type="spellStart"/>
      <w:r>
        <w:t>chytré</w:t>
      </w:r>
      <w:proofErr w:type="spellEnd"/>
      <w:r>
        <w:t>.</w:t>
      </w:r>
    </w:p>
  </w:comment>
  <w:comment w:id="14" w:author="Uzivatel" w:date="2013-12-25T15:01:00Z" w:initials="JP">
    <w:p w:rsidR="00BF752B" w:rsidRDefault="00BF752B">
      <w:pPr>
        <w:pStyle w:val="Textkomente"/>
      </w:pPr>
      <w:r>
        <w:rPr>
          <w:rStyle w:val="Odkaznakoment"/>
        </w:rPr>
        <w:annotationRef/>
      </w:r>
      <w:proofErr w:type="spellStart"/>
      <w:r>
        <w:t>Dobře</w:t>
      </w:r>
      <w:proofErr w:type="spellEnd"/>
      <w:r>
        <w:t xml:space="preserve">, </w:t>
      </w:r>
      <w:proofErr w:type="spellStart"/>
      <w:r>
        <w:t>že</w:t>
      </w:r>
      <w:proofErr w:type="spellEnd"/>
      <w:r>
        <w:t xml:space="preserve"> </w:t>
      </w:r>
      <w:proofErr w:type="spellStart"/>
      <w:r>
        <w:t>jste</w:t>
      </w:r>
      <w:proofErr w:type="spellEnd"/>
      <w:r>
        <w:t xml:space="preserve"> to </w:t>
      </w:r>
      <w:proofErr w:type="spellStart"/>
      <w:r>
        <w:t>ověřili</w:t>
      </w:r>
      <w:proofErr w:type="spellEnd"/>
      <w:r>
        <w:t>.</w:t>
      </w:r>
    </w:p>
  </w:comment>
  <w:comment w:id="15" w:author="Uzivatel" w:date="2013-12-25T15:01:00Z" w:initials="JP">
    <w:p w:rsidR="00BF752B" w:rsidRDefault="00BF752B">
      <w:pPr>
        <w:pStyle w:val="Textkomente"/>
      </w:pPr>
      <w:r>
        <w:rPr>
          <w:rStyle w:val="Odkaznakoment"/>
        </w:rPr>
        <w:annotationRef/>
      </w:r>
      <w:proofErr w:type="spellStart"/>
      <w:r>
        <w:t>Ano</w:t>
      </w:r>
      <w:proofErr w:type="spellEnd"/>
      <w:r>
        <w:t xml:space="preserve">, to je </w:t>
      </w:r>
      <w:proofErr w:type="spellStart"/>
      <w:r>
        <w:t>problém</w:t>
      </w:r>
      <w:proofErr w:type="spellEnd"/>
      <w:r>
        <w:t xml:space="preserve"> </w:t>
      </w:r>
      <w:proofErr w:type="spellStart"/>
      <w:r>
        <w:t>vnitrosubjektových</w:t>
      </w:r>
      <w:proofErr w:type="spellEnd"/>
      <w:r>
        <w:t xml:space="preserve"> </w:t>
      </w:r>
      <w:proofErr w:type="spellStart"/>
      <w:r>
        <w:t>experimentů</w:t>
      </w:r>
      <w:proofErr w:type="spellEnd"/>
      <w:r>
        <w:t xml:space="preserve">. </w:t>
      </w:r>
      <w:proofErr w:type="spellStart"/>
      <w:r>
        <w:t>Sice</w:t>
      </w:r>
      <w:proofErr w:type="spellEnd"/>
      <w:r>
        <w:t xml:space="preserve"> </w:t>
      </w:r>
      <w:proofErr w:type="spellStart"/>
      <w:r>
        <w:t>nemáte</w:t>
      </w:r>
      <w:proofErr w:type="spellEnd"/>
      <w:r>
        <w:t xml:space="preserve"> </w:t>
      </w:r>
      <w:proofErr w:type="spellStart"/>
      <w:r>
        <w:t>problém</w:t>
      </w:r>
      <w:proofErr w:type="spellEnd"/>
      <w:r>
        <w:t xml:space="preserve"> s </w:t>
      </w:r>
      <w:proofErr w:type="spellStart"/>
      <w:r>
        <w:t>neekvivalentností</w:t>
      </w:r>
      <w:proofErr w:type="spellEnd"/>
      <w:r>
        <w:t xml:space="preserve"> </w:t>
      </w:r>
      <w:proofErr w:type="spellStart"/>
      <w:r>
        <w:t>skupiny</w:t>
      </w:r>
      <w:proofErr w:type="spellEnd"/>
      <w:r>
        <w:t xml:space="preserve">, ale </w:t>
      </w:r>
      <w:proofErr w:type="spellStart"/>
      <w:r>
        <w:t>máte</w:t>
      </w:r>
      <w:proofErr w:type="spellEnd"/>
      <w:r>
        <w:t xml:space="preserve"> </w:t>
      </w:r>
      <w:proofErr w:type="spellStart"/>
      <w:r>
        <w:t>problém</w:t>
      </w:r>
      <w:proofErr w:type="spellEnd"/>
      <w:r>
        <w:t xml:space="preserve"> s </w:t>
      </w:r>
      <w:proofErr w:type="spellStart"/>
      <w:r>
        <w:t>vlivem</w:t>
      </w:r>
      <w:proofErr w:type="spellEnd"/>
      <w:r>
        <w:t xml:space="preserve"> </w:t>
      </w:r>
      <w:proofErr w:type="spellStart"/>
      <w:r>
        <w:t>pořadí</w:t>
      </w:r>
      <w:proofErr w:type="spellEnd"/>
      <w:r>
        <w:t xml:space="preserve"> a s </w:t>
      </w:r>
      <w:proofErr w:type="spellStart"/>
      <w:r>
        <w:t>učením</w:t>
      </w:r>
      <w:proofErr w:type="spellEnd"/>
      <w:r>
        <w:t>.</w:t>
      </w:r>
    </w:p>
  </w:comment>
  <w:comment w:id="16" w:author="Uzivatel" w:date="2013-12-25T15:02:00Z" w:initials="JP">
    <w:p w:rsidR="00BF752B" w:rsidRDefault="00BF752B">
      <w:pPr>
        <w:pStyle w:val="Textkomente"/>
      </w:pPr>
      <w:r>
        <w:rPr>
          <w:rStyle w:val="Odkaznakoment"/>
        </w:rPr>
        <w:annotationRef/>
      </w:r>
      <w:r>
        <w:t xml:space="preserve">To </w:t>
      </w:r>
      <w:proofErr w:type="spellStart"/>
      <w:r>
        <w:t>dává</w:t>
      </w:r>
      <w:proofErr w:type="spellEnd"/>
      <w:r>
        <w:t xml:space="preserve"> </w:t>
      </w:r>
      <w:proofErr w:type="spellStart"/>
      <w:r>
        <w:t>smysl</w:t>
      </w:r>
      <w:proofErr w:type="spellEnd"/>
      <w:r>
        <w:t>.</w:t>
      </w:r>
    </w:p>
  </w:comment>
  <w:comment w:id="17" w:author="Uzivatel" w:date="2013-12-25T15:02:00Z" w:initials="JP">
    <w:p w:rsidR="00BF752B" w:rsidRDefault="00BF752B">
      <w:pPr>
        <w:pStyle w:val="Textkomente"/>
      </w:pPr>
      <w:r>
        <w:rPr>
          <w:rStyle w:val="Odkaznakoment"/>
        </w:rPr>
        <w:annotationRef/>
      </w:r>
      <w:proofErr w:type="spellStart"/>
      <w:r>
        <w:t>Tím</w:t>
      </w:r>
      <w:proofErr w:type="spellEnd"/>
      <w:r>
        <w:t xml:space="preserve"> </w:t>
      </w:r>
      <w:proofErr w:type="spellStart"/>
      <w:r>
        <w:t>jste</w:t>
      </w:r>
      <w:proofErr w:type="spellEnd"/>
      <w:r>
        <w:t xml:space="preserve"> se </w:t>
      </w:r>
      <w:proofErr w:type="spellStart"/>
      <w:r>
        <w:t>vypořádali</w:t>
      </w:r>
      <w:proofErr w:type="spellEnd"/>
      <w:r>
        <w:t xml:space="preserve"> s </w:t>
      </w:r>
      <w:proofErr w:type="spellStart"/>
      <w:r>
        <w:t>klíčovou</w:t>
      </w:r>
      <w:proofErr w:type="spellEnd"/>
      <w:r>
        <w:t xml:space="preserve"> IP.</w:t>
      </w:r>
    </w:p>
  </w:comment>
  <w:comment w:id="18" w:author="Uzivatel" w:date="2013-12-25T15:03:00Z" w:initials="JP">
    <w:p w:rsidR="00BF752B" w:rsidRDefault="00BF752B">
      <w:pPr>
        <w:pStyle w:val="Textkomente"/>
      </w:pPr>
      <w:r>
        <w:rPr>
          <w:rStyle w:val="Odkaznakoment"/>
        </w:rPr>
        <w:annotationRef/>
      </w:r>
      <w:proofErr w:type="spellStart"/>
      <w:r>
        <w:t>Dobře</w:t>
      </w:r>
      <w:proofErr w:type="spellEnd"/>
      <w:r>
        <w:t xml:space="preserve">, </w:t>
      </w:r>
      <w:proofErr w:type="spellStart"/>
      <w:r>
        <w:t>že</w:t>
      </w:r>
      <w:proofErr w:type="spellEnd"/>
      <w:r>
        <w:t xml:space="preserve"> </w:t>
      </w:r>
      <w:proofErr w:type="spellStart"/>
      <w:r>
        <w:t>jste</w:t>
      </w:r>
      <w:proofErr w:type="spellEnd"/>
      <w:r>
        <w:t xml:space="preserve"> </w:t>
      </w:r>
      <w:proofErr w:type="spellStart"/>
      <w:r>
        <w:t>měli</w:t>
      </w:r>
      <w:proofErr w:type="spellEnd"/>
      <w:r>
        <w:t xml:space="preserve"> </w:t>
      </w:r>
      <w:proofErr w:type="spellStart"/>
      <w:r>
        <w:t>více</w:t>
      </w:r>
      <w:proofErr w:type="spellEnd"/>
      <w:r>
        <w:t xml:space="preserve"> </w:t>
      </w:r>
      <w:proofErr w:type="spellStart"/>
      <w:r>
        <w:t>posuzovatelů</w:t>
      </w:r>
      <w:proofErr w:type="spellEnd"/>
      <w:r>
        <w:t xml:space="preserve">. To </w:t>
      </w:r>
      <w:proofErr w:type="spellStart"/>
      <w:r>
        <w:t>sice</w:t>
      </w:r>
      <w:proofErr w:type="spellEnd"/>
      <w:r>
        <w:t xml:space="preserve"> </w:t>
      </w:r>
      <w:proofErr w:type="spellStart"/>
      <w:r>
        <w:t>také</w:t>
      </w:r>
      <w:proofErr w:type="spellEnd"/>
      <w:r>
        <w:t xml:space="preserve"> </w:t>
      </w:r>
      <w:proofErr w:type="spellStart"/>
      <w:r>
        <w:t>zvyšuje</w:t>
      </w:r>
      <w:proofErr w:type="spellEnd"/>
      <w:r>
        <w:t xml:space="preserve"> </w:t>
      </w:r>
      <w:proofErr w:type="spellStart"/>
      <w:r>
        <w:t>interní</w:t>
      </w:r>
      <w:proofErr w:type="spellEnd"/>
      <w:r>
        <w:t xml:space="preserve"> </w:t>
      </w:r>
      <w:proofErr w:type="spellStart"/>
      <w:r>
        <w:t>validitu</w:t>
      </w:r>
      <w:proofErr w:type="spellEnd"/>
      <w:r>
        <w:t xml:space="preserve">, ale ne proto, </w:t>
      </w:r>
      <w:proofErr w:type="spellStart"/>
      <w:r>
        <w:t>že</w:t>
      </w:r>
      <w:proofErr w:type="spellEnd"/>
      <w:r>
        <w:t xml:space="preserve"> by to </w:t>
      </w:r>
      <w:proofErr w:type="spellStart"/>
      <w:r>
        <w:t>odsttanilo</w:t>
      </w:r>
      <w:proofErr w:type="spellEnd"/>
      <w:r>
        <w:t xml:space="preserve"> </w:t>
      </w:r>
      <w:proofErr w:type="spellStart"/>
      <w:r>
        <w:t>efekt</w:t>
      </w:r>
      <w:proofErr w:type="spellEnd"/>
      <w:r>
        <w:t xml:space="preserve"> </w:t>
      </w:r>
      <w:proofErr w:type="spellStart"/>
      <w:r>
        <w:t>očekávání</w:t>
      </w:r>
      <w:proofErr w:type="spellEnd"/>
      <w:r>
        <w:t xml:space="preserve"> </w:t>
      </w:r>
      <w:proofErr w:type="spellStart"/>
      <w:r>
        <w:t>výzkumníků</w:t>
      </w:r>
      <w:proofErr w:type="spellEnd"/>
      <w:r>
        <w:t>.</w:t>
      </w:r>
    </w:p>
    <w:p w:rsidR="00BF752B" w:rsidRDefault="00BF752B">
      <w:pPr>
        <w:pStyle w:val="Textkomente"/>
      </w:pPr>
    </w:p>
    <w:p w:rsidR="00BF752B" w:rsidRDefault="00BF752B">
      <w:pPr>
        <w:pStyle w:val="Textkomente"/>
      </w:pPr>
      <w:proofErr w:type="spellStart"/>
      <w:r>
        <w:t>Očekávání</w:t>
      </w:r>
      <w:proofErr w:type="spellEnd"/>
      <w:r>
        <w:t xml:space="preserve"> </w:t>
      </w:r>
      <w:proofErr w:type="spellStart"/>
      <w:r>
        <w:t>výzkumníků</w:t>
      </w:r>
      <w:proofErr w:type="spellEnd"/>
      <w:r>
        <w:t xml:space="preserve"> </w:t>
      </w:r>
      <w:proofErr w:type="spellStart"/>
      <w:r>
        <w:t>byste</w:t>
      </w:r>
      <w:proofErr w:type="spellEnd"/>
      <w:r>
        <w:t xml:space="preserve"> </w:t>
      </w:r>
      <w:proofErr w:type="spellStart"/>
      <w:r>
        <w:t>museli</w:t>
      </w:r>
      <w:proofErr w:type="spellEnd"/>
      <w:r>
        <w:t xml:space="preserve"> </w:t>
      </w:r>
      <w:proofErr w:type="spellStart"/>
      <w:r>
        <w:t>ořetřit</w:t>
      </w:r>
      <w:proofErr w:type="spellEnd"/>
      <w:r>
        <w:t xml:space="preserve"> double blind </w:t>
      </w:r>
      <w:proofErr w:type="spellStart"/>
      <w:r>
        <w:t>procedurou</w:t>
      </w:r>
      <w:proofErr w:type="spellEnd"/>
      <w:r>
        <w:t>.</w:t>
      </w:r>
    </w:p>
  </w:comment>
  <w:comment w:id="19" w:author="Uzivatel" w:date="2013-12-25T15:04:00Z" w:initials="JP">
    <w:p w:rsidR="00BF752B" w:rsidRDefault="00BF752B">
      <w:pPr>
        <w:pStyle w:val="Textkomente"/>
      </w:pPr>
      <w:r>
        <w:rPr>
          <w:rStyle w:val="Odkaznakoment"/>
        </w:rPr>
        <w:annotationRef/>
      </w:r>
    </w:p>
    <w:p w:rsidR="00BF752B" w:rsidRDefault="00BF752B">
      <w:pPr>
        <w:pStyle w:val="Textkomente"/>
      </w:pPr>
      <w:r>
        <w:t>Design: 3b</w:t>
      </w:r>
    </w:p>
    <w:p w:rsidR="00BF752B" w:rsidRDefault="00BF752B">
      <w:pPr>
        <w:pStyle w:val="Textkomente"/>
      </w:pPr>
    </w:p>
    <w:p w:rsidR="00BF752B" w:rsidRDefault="00BF752B">
      <w:pPr>
        <w:pStyle w:val="Textkomente"/>
      </w:pPr>
      <w:proofErr w:type="spellStart"/>
      <w:r>
        <w:t>Některé</w:t>
      </w:r>
      <w:proofErr w:type="spellEnd"/>
      <w:r>
        <w:t xml:space="preserve"> </w:t>
      </w:r>
      <w:proofErr w:type="spellStart"/>
      <w:r>
        <w:t>popsané</w:t>
      </w:r>
      <w:proofErr w:type="spellEnd"/>
      <w:r>
        <w:t xml:space="preserve"> IP </w:t>
      </w:r>
      <w:proofErr w:type="spellStart"/>
      <w:r>
        <w:t>jsou</w:t>
      </w:r>
      <w:proofErr w:type="spellEnd"/>
      <w:r>
        <w:t xml:space="preserve"> </w:t>
      </w:r>
      <w:proofErr w:type="spellStart"/>
      <w:r>
        <w:t>nerelevantní</w:t>
      </w:r>
      <w:proofErr w:type="spellEnd"/>
      <w:r>
        <w:t xml:space="preserve"> </w:t>
      </w:r>
      <w:proofErr w:type="spellStart"/>
      <w:r>
        <w:t>nebo</w:t>
      </w:r>
      <w:proofErr w:type="spellEnd"/>
      <w:r>
        <w:t xml:space="preserve"> </w:t>
      </w:r>
      <w:proofErr w:type="spellStart"/>
      <w:r>
        <w:t>není</w:t>
      </w:r>
      <w:proofErr w:type="spellEnd"/>
      <w:r>
        <w:t xml:space="preserve"> </w:t>
      </w:r>
      <w:proofErr w:type="spellStart"/>
      <w:r>
        <w:t>vysvětleno</w:t>
      </w:r>
      <w:proofErr w:type="spellEnd"/>
      <w:r>
        <w:t xml:space="preserve">, </w:t>
      </w:r>
      <w:proofErr w:type="spellStart"/>
      <w:r>
        <w:t>proč</w:t>
      </w:r>
      <w:proofErr w:type="spellEnd"/>
      <w:r>
        <w:t xml:space="preserve"> to </w:t>
      </w:r>
      <w:proofErr w:type="spellStart"/>
      <w:r>
        <w:t>jsou</w:t>
      </w:r>
      <w:proofErr w:type="spellEnd"/>
      <w:r>
        <w:t xml:space="preserve"> IP.</w:t>
      </w:r>
    </w:p>
  </w:comment>
  <w:comment w:id="21" w:author="Uzivatel" w:date="2013-12-25T15:04:00Z" w:initials="JP">
    <w:p w:rsidR="00BF752B" w:rsidRPr="00BF752B" w:rsidRDefault="00BF752B">
      <w:pPr>
        <w:pStyle w:val="Textkomente"/>
        <w:rPr>
          <w:i/>
        </w:rPr>
      </w:pPr>
      <w:r>
        <w:rPr>
          <w:rStyle w:val="Odkaznakoment"/>
        </w:rPr>
        <w:annotationRef/>
      </w:r>
      <w:r>
        <w:rPr>
          <w:i/>
        </w:rPr>
        <w:t>M, SD</w:t>
      </w:r>
    </w:p>
  </w:comment>
  <w:comment w:id="22" w:author="Uzivatel" w:date="2013-12-25T15:05:00Z" w:initials="JP">
    <w:p w:rsidR="00BF752B" w:rsidRDefault="00BF752B">
      <w:pPr>
        <w:pStyle w:val="Textkomente"/>
      </w:pPr>
      <w:r>
        <w:rPr>
          <w:rStyle w:val="Odkaznakoment"/>
        </w:rPr>
        <w:annotationRef/>
      </w:r>
      <w:proofErr w:type="spellStart"/>
      <w:r>
        <w:t>Tato</w:t>
      </w:r>
      <w:proofErr w:type="spellEnd"/>
      <w:r>
        <w:t xml:space="preserve"> </w:t>
      </w:r>
      <w:proofErr w:type="spellStart"/>
      <w:r>
        <w:t>metoda</w:t>
      </w:r>
      <w:proofErr w:type="spellEnd"/>
      <w:r>
        <w:t xml:space="preserve"> se </w:t>
      </w:r>
      <w:proofErr w:type="spellStart"/>
      <w:r>
        <w:t>používá</w:t>
      </w:r>
      <w:proofErr w:type="spellEnd"/>
      <w:r>
        <w:t xml:space="preserve"> pro </w:t>
      </w:r>
      <w:proofErr w:type="spellStart"/>
      <w:r>
        <w:t>výzkum</w:t>
      </w:r>
      <w:proofErr w:type="spellEnd"/>
      <w:r>
        <w:t xml:space="preserve"> v </w:t>
      </w:r>
      <w:proofErr w:type="spellStart"/>
      <w:r>
        <w:t>obtížně</w:t>
      </w:r>
      <w:proofErr w:type="spellEnd"/>
      <w:r>
        <w:t xml:space="preserve"> </w:t>
      </w:r>
      <w:proofErr w:type="spellStart"/>
      <w:r>
        <w:t>dostupných</w:t>
      </w:r>
      <w:proofErr w:type="spellEnd"/>
      <w:r>
        <w:t xml:space="preserve"> </w:t>
      </w:r>
      <w:proofErr w:type="spellStart"/>
      <w:r>
        <w:t>skupinách</w:t>
      </w:r>
      <w:proofErr w:type="spellEnd"/>
      <w:r>
        <w:t xml:space="preserve"> (</w:t>
      </w:r>
      <w:proofErr w:type="spellStart"/>
      <w:r>
        <w:t>neonacisté</w:t>
      </w:r>
      <w:proofErr w:type="spellEnd"/>
      <w:r>
        <w:t xml:space="preserve">, </w:t>
      </w:r>
      <w:proofErr w:type="spellStart"/>
      <w:r>
        <w:t>sekty</w:t>
      </w:r>
      <w:proofErr w:type="spellEnd"/>
      <w:r>
        <w:t xml:space="preserve">... </w:t>
      </w:r>
      <w:proofErr w:type="spellStart"/>
      <w:r>
        <w:t>apod</w:t>
      </w:r>
      <w:proofErr w:type="spellEnd"/>
      <w:r>
        <w:t xml:space="preserve">.). </w:t>
      </w:r>
      <w:proofErr w:type="spellStart"/>
      <w:r>
        <w:t>Má</w:t>
      </w:r>
      <w:proofErr w:type="spellEnd"/>
      <w:r>
        <w:t xml:space="preserve"> </w:t>
      </w:r>
      <w:proofErr w:type="spellStart"/>
      <w:r>
        <w:t>řadu</w:t>
      </w:r>
      <w:proofErr w:type="spellEnd"/>
      <w:r>
        <w:t xml:space="preserve"> </w:t>
      </w:r>
      <w:proofErr w:type="spellStart"/>
      <w:r>
        <w:t>nevýhod</w:t>
      </w:r>
      <w:proofErr w:type="spellEnd"/>
      <w:r>
        <w:t xml:space="preserve"> </w:t>
      </w:r>
      <w:proofErr w:type="spellStart"/>
      <w:r>
        <w:t>souvisejících</w:t>
      </w:r>
      <w:proofErr w:type="spellEnd"/>
      <w:r>
        <w:t xml:space="preserve"> s </w:t>
      </w:r>
      <w:proofErr w:type="spellStart"/>
      <w:r>
        <w:t>tím</w:t>
      </w:r>
      <w:proofErr w:type="spellEnd"/>
      <w:r>
        <w:t xml:space="preserve">, </w:t>
      </w:r>
      <w:proofErr w:type="spellStart"/>
      <w:r>
        <w:t>že</w:t>
      </w:r>
      <w:proofErr w:type="spellEnd"/>
      <w:r>
        <w:t xml:space="preserve"> </w:t>
      </w:r>
      <w:proofErr w:type="spellStart"/>
      <w:r>
        <w:t>nemáte</w:t>
      </w:r>
      <w:proofErr w:type="spellEnd"/>
      <w:r>
        <w:t xml:space="preserve"> </w:t>
      </w:r>
      <w:proofErr w:type="spellStart"/>
      <w:r>
        <w:t>kontrolu</w:t>
      </w:r>
      <w:proofErr w:type="spellEnd"/>
      <w:r>
        <w:t xml:space="preserve"> </w:t>
      </w:r>
      <w:proofErr w:type="spellStart"/>
      <w:r>
        <w:t>nad</w:t>
      </w:r>
      <w:proofErr w:type="spellEnd"/>
      <w:r>
        <w:t xml:space="preserve"> </w:t>
      </w:r>
      <w:proofErr w:type="spellStart"/>
      <w:r>
        <w:t>výběrem</w:t>
      </w:r>
      <w:proofErr w:type="spellEnd"/>
      <w:r>
        <w:t xml:space="preserve"> </w:t>
      </w:r>
      <w:proofErr w:type="spellStart"/>
      <w:r>
        <w:t>vzorku</w:t>
      </w:r>
      <w:proofErr w:type="spellEnd"/>
      <w:r>
        <w:t>.</w:t>
      </w:r>
    </w:p>
    <w:p w:rsidR="00BF752B" w:rsidRDefault="00BF752B">
      <w:pPr>
        <w:pStyle w:val="Textkomente"/>
      </w:pPr>
      <w:proofErr w:type="spellStart"/>
      <w:r>
        <w:t>Zde</w:t>
      </w:r>
      <w:proofErr w:type="spellEnd"/>
      <w:r>
        <w:t xml:space="preserve"> </w:t>
      </w:r>
      <w:proofErr w:type="spellStart"/>
      <w:r>
        <w:t>nebyl</w:t>
      </w:r>
      <w:proofErr w:type="spellEnd"/>
      <w:r>
        <w:t xml:space="preserve"> </w:t>
      </w:r>
      <w:proofErr w:type="spellStart"/>
      <w:r>
        <w:t>důvod</w:t>
      </w:r>
      <w:proofErr w:type="spellEnd"/>
      <w:r>
        <w:t xml:space="preserve"> </w:t>
      </w:r>
      <w:proofErr w:type="spellStart"/>
      <w:r>
        <w:t>tuto</w:t>
      </w:r>
      <w:proofErr w:type="spellEnd"/>
      <w:r>
        <w:t xml:space="preserve"> </w:t>
      </w:r>
      <w:proofErr w:type="spellStart"/>
      <w:r>
        <w:t>metodu</w:t>
      </w:r>
      <w:proofErr w:type="spellEnd"/>
      <w:r>
        <w:t xml:space="preserve"> </w:t>
      </w:r>
      <w:proofErr w:type="spellStart"/>
      <w:r>
        <w:t>použít</w:t>
      </w:r>
      <w:proofErr w:type="spellEnd"/>
      <w:r>
        <w:t>.</w:t>
      </w:r>
    </w:p>
  </w:comment>
  <w:comment w:id="23" w:author="Uzivatel" w:date="2013-12-25T15:07:00Z" w:initials="JP">
    <w:p w:rsidR="00BF752B" w:rsidRDefault="00BF752B">
      <w:pPr>
        <w:pStyle w:val="Textkomente"/>
      </w:pPr>
      <w:r>
        <w:rPr>
          <w:rStyle w:val="Odkaznakoment"/>
        </w:rPr>
        <w:annotationRef/>
      </w:r>
    </w:p>
    <w:p w:rsidR="00BF752B" w:rsidRDefault="00BF752B">
      <w:pPr>
        <w:pStyle w:val="Textkomente"/>
      </w:pPr>
      <w:proofErr w:type="spellStart"/>
      <w:r>
        <w:t>Vzorek</w:t>
      </w:r>
      <w:proofErr w:type="spellEnd"/>
      <w:r>
        <w:t>: 4b</w:t>
      </w:r>
    </w:p>
    <w:p w:rsidR="00BF752B" w:rsidRDefault="00BF752B">
      <w:pPr>
        <w:pStyle w:val="Textkomente"/>
      </w:pPr>
    </w:p>
    <w:p w:rsidR="00BF752B" w:rsidRDefault="00BF752B">
      <w:pPr>
        <w:pStyle w:val="Textkomente"/>
      </w:pPr>
      <w:proofErr w:type="spellStart"/>
      <w:r>
        <w:t>Výběr</w:t>
      </w:r>
      <w:proofErr w:type="spellEnd"/>
      <w:r>
        <w:t xml:space="preserve"> je </w:t>
      </w:r>
      <w:proofErr w:type="spellStart"/>
      <w:r>
        <w:t>popsán</w:t>
      </w:r>
      <w:proofErr w:type="spellEnd"/>
      <w:r>
        <w:t xml:space="preserve"> </w:t>
      </w:r>
      <w:proofErr w:type="spellStart"/>
      <w:r>
        <w:t>dostatečně</w:t>
      </w:r>
      <w:proofErr w:type="spellEnd"/>
      <w:r>
        <w:t xml:space="preserve">, </w:t>
      </w:r>
      <w:proofErr w:type="spellStart"/>
      <w:r>
        <w:t>dostatečně</w:t>
      </w:r>
      <w:proofErr w:type="spellEnd"/>
      <w:r>
        <w:t xml:space="preserve"> </w:t>
      </w:r>
      <w:proofErr w:type="spellStart"/>
      <w:r>
        <w:t>jsou</w:t>
      </w:r>
      <w:proofErr w:type="spellEnd"/>
      <w:r>
        <w:t xml:space="preserve"> </w:t>
      </w:r>
      <w:proofErr w:type="spellStart"/>
      <w:r>
        <w:t>zdůvodněny</w:t>
      </w:r>
      <w:proofErr w:type="spellEnd"/>
      <w:r>
        <w:t xml:space="preserve"> </w:t>
      </w:r>
      <w:proofErr w:type="spellStart"/>
      <w:r>
        <w:t>studentky</w:t>
      </w:r>
      <w:proofErr w:type="spellEnd"/>
      <w:r>
        <w:t xml:space="preserve"> </w:t>
      </w:r>
      <w:proofErr w:type="spellStart"/>
      <w:r>
        <w:t>žurnalistiky</w:t>
      </w:r>
      <w:proofErr w:type="spellEnd"/>
      <w:r>
        <w:t>.</w:t>
      </w:r>
    </w:p>
    <w:p w:rsidR="00BF752B" w:rsidRDefault="00BF752B">
      <w:pPr>
        <w:pStyle w:val="Textkomente"/>
      </w:pPr>
    </w:p>
    <w:p w:rsidR="00BF752B" w:rsidRDefault="00BF752B">
      <w:pPr>
        <w:pStyle w:val="Textkomente"/>
      </w:pPr>
      <w:proofErr w:type="spellStart"/>
      <w:r>
        <w:t>Nicméně</w:t>
      </w:r>
      <w:proofErr w:type="spellEnd"/>
      <w:r>
        <w:t xml:space="preserve"> </w:t>
      </w:r>
      <w:proofErr w:type="spellStart"/>
      <w:r>
        <w:t>jste</w:t>
      </w:r>
      <w:proofErr w:type="spellEnd"/>
      <w:r>
        <w:t xml:space="preserve"> </w:t>
      </w:r>
      <w:proofErr w:type="spellStart"/>
      <w:r>
        <w:t>zvolili</w:t>
      </w:r>
      <w:proofErr w:type="spellEnd"/>
      <w:r>
        <w:t xml:space="preserve"> </w:t>
      </w:r>
      <w:proofErr w:type="spellStart"/>
      <w:r>
        <w:t>sice</w:t>
      </w:r>
      <w:proofErr w:type="spellEnd"/>
      <w:r>
        <w:t xml:space="preserve"> </w:t>
      </w:r>
      <w:proofErr w:type="spellStart"/>
      <w:r>
        <w:t>pohodlnou</w:t>
      </w:r>
      <w:proofErr w:type="spellEnd"/>
      <w:r>
        <w:t xml:space="preserve">, ale </w:t>
      </w:r>
      <w:proofErr w:type="spellStart"/>
      <w:r>
        <w:t>nejméně</w:t>
      </w:r>
      <w:proofErr w:type="spellEnd"/>
      <w:r>
        <w:t xml:space="preserve"> </w:t>
      </w:r>
      <w:proofErr w:type="spellStart"/>
      <w:r>
        <w:t>vhodnou</w:t>
      </w:r>
      <w:proofErr w:type="spellEnd"/>
      <w:r>
        <w:t xml:space="preserve"> </w:t>
      </w:r>
      <w:proofErr w:type="spellStart"/>
      <w:r>
        <w:t>metodu</w:t>
      </w:r>
      <w:proofErr w:type="spellEnd"/>
      <w:r>
        <w:t xml:space="preserve"> </w:t>
      </w:r>
      <w:proofErr w:type="spellStart"/>
      <w:r>
        <w:t>výběru</w:t>
      </w:r>
      <w:proofErr w:type="spellEnd"/>
      <w:r>
        <w:t xml:space="preserve">. Pro experiment to </w:t>
      </w:r>
      <w:proofErr w:type="spellStart"/>
      <w:r>
        <w:t>tolik</w:t>
      </w:r>
      <w:proofErr w:type="spellEnd"/>
      <w:r>
        <w:t xml:space="preserve"> </w:t>
      </w:r>
      <w:proofErr w:type="spellStart"/>
      <w:r>
        <w:t>nevadí</w:t>
      </w:r>
      <w:proofErr w:type="spellEnd"/>
      <w:r>
        <w:t xml:space="preserve">, </w:t>
      </w:r>
      <w:proofErr w:type="spellStart"/>
      <w:r>
        <w:t>jako</w:t>
      </w:r>
      <w:proofErr w:type="spellEnd"/>
      <w:r>
        <w:t xml:space="preserve"> by to </w:t>
      </w:r>
      <w:proofErr w:type="spellStart"/>
      <w:r>
        <w:t>vadilo</w:t>
      </w:r>
      <w:proofErr w:type="spellEnd"/>
      <w:r>
        <w:t xml:space="preserve"> u survey, ex-post facto </w:t>
      </w:r>
      <w:proofErr w:type="spellStart"/>
      <w:r>
        <w:t>nebo</w:t>
      </w:r>
      <w:proofErr w:type="spellEnd"/>
      <w:r>
        <w:t xml:space="preserve"> </w:t>
      </w:r>
      <w:proofErr w:type="spellStart"/>
      <w:r>
        <w:t>korelační</w:t>
      </w:r>
      <w:proofErr w:type="spellEnd"/>
      <w:r>
        <w:t xml:space="preserve"> </w:t>
      </w:r>
      <w:proofErr w:type="spellStart"/>
      <w:r>
        <w:t>studie</w:t>
      </w:r>
      <w:proofErr w:type="spellEnd"/>
      <w:r>
        <w:t>.</w:t>
      </w:r>
    </w:p>
  </w:comment>
  <w:comment w:id="26" w:author="Uzivatel" w:date="2013-12-25T15:13:00Z" w:initials="JP">
    <w:p w:rsidR="00D80E85" w:rsidRDefault="00D80E85">
      <w:pPr>
        <w:pStyle w:val="Textkomente"/>
      </w:pPr>
      <w:r>
        <w:rPr>
          <w:rStyle w:val="Odkaznakoment"/>
        </w:rPr>
        <w:annotationRef/>
      </w:r>
      <w:r>
        <w:t xml:space="preserve">V </w:t>
      </w:r>
      <w:proofErr w:type="spellStart"/>
      <w:r>
        <w:t>čem</w:t>
      </w:r>
      <w:proofErr w:type="spellEnd"/>
      <w:r>
        <w:t xml:space="preserve"> se </w:t>
      </w:r>
      <w:proofErr w:type="spellStart"/>
      <w:r>
        <w:t>shodovaly</w:t>
      </w:r>
      <w:proofErr w:type="spellEnd"/>
      <w:r>
        <w:t xml:space="preserve">? </w:t>
      </w:r>
      <w:proofErr w:type="spellStart"/>
      <w:r>
        <w:t>Jaké</w:t>
      </w:r>
      <w:proofErr w:type="spellEnd"/>
      <w:r>
        <w:t xml:space="preserve"> </w:t>
      </w:r>
      <w:proofErr w:type="spellStart"/>
      <w:r>
        <w:t>používaly</w:t>
      </w:r>
      <w:proofErr w:type="spellEnd"/>
      <w:r>
        <w:t xml:space="preserve"> </w:t>
      </w:r>
      <w:proofErr w:type="spellStart"/>
      <w:r>
        <w:t>kategorie</w:t>
      </w:r>
      <w:proofErr w:type="spellEnd"/>
      <w:r>
        <w:t xml:space="preserve">? </w:t>
      </w:r>
      <w:proofErr w:type="spellStart"/>
      <w:r>
        <w:t>Jaký</w:t>
      </w:r>
      <w:proofErr w:type="spellEnd"/>
      <w:r>
        <w:t xml:space="preserve"> </w:t>
      </w:r>
      <w:proofErr w:type="spellStart"/>
      <w:r>
        <w:t>byl</w:t>
      </w:r>
      <w:proofErr w:type="spellEnd"/>
      <w:r>
        <w:t xml:space="preserve"> </w:t>
      </w:r>
      <w:proofErr w:type="spellStart"/>
      <w:r>
        <w:t>popis</w:t>
      </w:r>
      <w:proofErr w:type="spellEnd"/>
      <w:r>
        <w:t xml:space="preserve"> </w:t>
      </w:r>
      <w:proofErr w:type="spellStart"/>
      <w:r>
        <w:t>kategorií</w:t>
      </w:r>
      <w:proofErr w:type="spellEnd"/>
      <w:r>
        <w:t>?</w:t>
      </w:r>
    </w:p>
  </w:comment>
  <w:comment w:id="27" w:author="Uzivatel" w:date="2013-12-25T15:27:00Z" w:initials="JP">
    <w:p w:rsidR="00D80E85" w:rsidRDefault="00D80E85">
      <w:pPr>
        <w:pStyle w:val="Textkomente"/>
      </w:pPr>
      <w:r>
        <w:rPr>
          <w:rStyle w:val="Odkaznakoment"/>
        </w:rPr>
        <w:annotationRef/>
      </w:r>
      <w:proofErr w:type="spellStart"/>
      <w:r w:rsidR="00696074">
        <w:t>Metoda</w:t>
      </w:r>
      <w:proofErr w:type="spellEnd"/>
      <w:r w:rsidR="00696074">
        <w:t>: 4</w:t>
      </w:r>
      <w:r>
        <w:t xml:space="preserve"> body</w:t>
      </w:r>
    </w:p>
    <w:p w:rsidR="00D80E85" w:rsidRDefault="00D80E85">
      <w:pPr>
        <w:pStyle w:val="Textkomente"/>
      </w:pPr>
    </w:p>
    <w:p w:rsidR="00D80E85" w:rsidRDefault="00D80E85">
      <w:pPr>
        <w:pStyle w:val="Textkomente"/>
      </w:pPr>
      <w:proofErr w:type="spellStart"/>
      <w:r>
        <w:t>Chybí</w:t>
      </w:r>
      <w:proofErr w:type="spellEnd"/>
      <w:r>
        <w:t xml:space="preserve"> </w:t>
      </w:r>
      <w:proofErr w:type="spellStart"/>
      <w:r>
        <w:t>zdůvodnění</w:t>
      </w:r>
      <w:proofErr w:type="spellEnd"/>
      <w:r>
        <w:t xml:space="preserve"> </w:t>
      </w:r>
      <w:proofErr w:type="spellStart"/>
      <w:r>
        <w:t>volby</w:t>
      </w:r>
      <w:proofErr w:type="spellEnd"/>
      <w:r>
        <w:t xml:space="preserve"> </w:t>
      </w:r>
      <w:proofErr w:type="spellStart"/>
      <w:r>
        <w:t>metody</w:t>
      </w:r>
      <w:proofErr w:type="spellEnd"/>
      <w:r>
        <w:t xml:space="preserve"> </w:t>
      </w:r>
      <w:proofErr w:type="spellStart"/>
      <w:r>
        <w:t>sběru</w:t>
      </w:r>
      <w:proofErr w:type="spellEnd"/>
      <w:r>
        <w:t xml:space="preserve"> dat.</w:t>
      </w:r>
    </w:p>
  </w:comment>
  <w:comment w:id="28" w:author="Uzivatel" w:date="2013-12-25T15:09:00Z" w:initials="JP">
    <w:p w:rsidR="00D80E85" w:rsidRDefault="00D80E85">
      <w:pPr>
        <w:pStyle w:val="Textkomente"/>
      </w:pPr>
      <w:r>
        <w:rPr>
          <w:rStyle w:val="Odkaznakoment"/>
        </w:rPr>
        <w:annotationRef/>
      </w:r>
      <w:proofErr w:type="spellStart"/>
      <w:proofErr w:type="gramStart"/>
      <w:r>
        <w:t>kurzívou</w:t>
      </w:r>
      <w:proofErr w:type="spellEnd"/>
      <w:proofErr w:type="gramEnd"/>
      <w:r>
        <w:t xml:space="preserve"> se </w:t>
      </w:r>
      <w:proofErr w:type="spellStart"/>
      <w:r>
        <w:t>uvádí</w:t>
      </w:r>
      <w:proofErr w:type="spellEnd"/>
      <w:r>
        <w:t xml:space="preserve"> </w:t>
      </w:r>
      <w:proofErr w:type="spellStart"/>
      <w:r>
        <w:t>jen</w:t>
      </w:r>
      <w:proofErr w:type="spellEnd"/>
      <w:r>
        <w:t xml:space="preserve"> </w:t>
      </w:r>
      <w:proofErr w:type="spellStart"/>
      <w:r>
        <w:t>statistika</w:t>
      </w:r>
      <w:proofErr w:type="spellEnd"/>
      <w:r>
        <w:t xml:space="preserve">, ne </w:t>
      </w:r>
      <w:proofErr w:type="spellStart"/>
      <w:r>
        <w:t>číslo</w:t>
      </w:r>
      <w:proofErr w:type="spellEnd"/>
    </w:p>
  </w:comment>
  <w:comment w:id="29" w:author="Uzivatel" w:date="2013-12-25T15:09:00Z" w:initials="JP">
    <w:p w:rsidR="00D80E85" w:rsidRDefault="00D80E85">
      <w:pPr>
        <w:pStyle w:val="Textkomente"/>
      </w:pPr>
      <w:r>
        <w:rPr>
          <w:rStyle w:val="Odkaznakoment"/>
        </w:rPr>
        <w:annotationRef/>
      </w:r>
      <w:proofErr w:type="gramStart"/>
      <w:r>
        <w:t>u</w:t>
      </w:r>
      <w:proofErr w:type="gramEnd"/>
      <w:r>
        <w:t xml:space="preserve"> </w:t>
      </w:r>
      <w:proofErr w:type="spellStart"/>
      <w:r>
        <w:t>statistiky</w:t>
      </w:r>
      <w:proofErr w:type="spellEnd"/>
      <w:r>
        <w:t xml:space="preserve"> t se </w:t>
      </w:r>
      <w:proofErr w:type="spellStart"/>
      <w:r>
        <w:t>uvádí</w:t>
      </w:r>
      <w:proofErr w:type="spellEnd"/>
      <w:r>
        <w:t xml:space="preserve"> </w:t>
      </w:r>
      <w:proofErr w:type="spellStart"/>
      <w:r>
        <w:t>i</w:t>
      </w:r>
      <w:proofErr w:type="spellEnd"/>
      <w:r>
        <w:t xml:space="preserve"> </w:t>
      </w:r>
      <w:proofErr w:type="spellStart"/>
      <w:r>
        <w:t>stupně</w:t>
      </w:r>
      <w:proofErr w:type="spellEnd"/>
      <w:r>
        <w:t xml:space="preserve"> </w:t>
      </w:r>
      <w:proofErr w:type="spellStart"/>
      <w:r>
        <w:t>volnosti</w:t>
      </w:r>
      <w:proofErr w:type="spellEnd"/>
    </w:p>
  </w:comment>
  <w:comment w:id="30" w:author="Uzivatel" w:date="2013-12-25T15:14:00Z" w:initials="JP">
    <w:p w:rsidR="00D80E85" w:rsidRDefault="00D80E85">
      <w:pPr>
        <w:pStyle w:val="Textkomente"/>
      </w:pPr>
      <w:r>
        <w:rPr>
          <w:rStyle w:val="Odkaznakoment"/>
        </w:rPr>
        <w:annotationRef/>
      </w:r>
      <w:proofErr w:type="spellStart"/>
      <w:r>
        <w:t>Podle</w:t>
      </w:r>
      <w:proofErr w:type="spellEnd"/>
      <w:r>
        <w:t xml:space="preserve"> </w:t>
      </w:r>
      <w:proofErr w:type="spellStart"/>
      <w:r>
        <w:t>čeho</w:t>
      </w:r>
      <w:proofErr w:type="spellEnd"/>
      <w:r>
        <w:t xml:space="preserve"> </w:t>
      </w:r>
      <w:proofErr w:type="spellStart"/>
      <w:r>
        <w:t>jste</w:t>
      </w:r>
      <w:proofErr w:type="spellEnd"/>
      <w:r>
        <w:t xml:space="preserve"> </w:t>
      </w:r>
      <w:proofErr w:type="spellStart"/>
      <w:r>
        <w:t>určovaly</w:t>
      </w:r>
      <w:proofErr w:type="spellEnd"/>
      <w:r>
        <w:t xml:space="preserve"> </w:t>
      </w:r>
      <w:proofErr w:type="spellStart"/>
      <w:r>
        <w:t>kategorie</w:t>
      </w:r>
      <w:proofErr w:type="spellEnd"/>
      <w:r>
        <w:t xml:space="preserve"> </w:t>
      </w:r>
      <w:proofErr w:type="spellStart"/>
      <w:r>
        <w:t>gest</w:t>
      </w:r>
      <w:proofErr w:type="spellEnd"/>
      <w:r>
        <w:t>?</w:t>
      </w:r>
    </w:p>
    <w:p w:rsidR="00D80E85" w:rsidRDefault="00D80E85">
      <w:pPr>
        <w:pStyle w:val="Textkomente"/>
      </w:pPr>
    </w:p>
    <w:p w:rsidR="00D80E85" w:rsidRDefault="00D80E85">
      <w:pPr>
        <w:pStyle w:val="Textkomente"/>
      </w:pPr>
      <w:proofErr w:type="spellStart"/>
      <w:r>
        <w:t>Zde</w:t>
      </w:r>
      <w:proofErr w:type="spellEnd"/>
      <w:r>
        <w:t xml:space="preserve"> </w:t>
      </w:r>
      <w:proofErr w:type="spellStart"/>
      <w:r>
        <w:t>jsou</w:t>
      </w:r>
      <w:proofErr w:type="spellEnd"/>
      <w:r>
        <w:t xml:space="preserve"> </w:t>
      </w:r>
      <w:proofErr w:type="spellStart"/>
      <w:r>
        <w:t>úplně</w:t>
      </w:r>
      <w:proofErr w:type="spellEnd"/>
      <w:r>
        <w:t xml:space="preserve"> </w:t>
      </w:r>
      <w:proofErr w:type="spellStart"/>
      <w:r>
        <w:t>nové</w:t>
      </w:r>
      <w:proofErr w:type="spellEnd"/>
      <w:r>
        <w:t xml:space="preserve"> </w:t>
      </w:r>
      <w:proofErr w:type="spellStart"/>
      <w:r>
        <w:t>dříve</w:t>
      </w:r>
      <w:proofErr w:type="spellEnd"/>
      <w:r>
        <w:t xml:space="preserve"> </w:t>
      </w:r>
      <w:proofErr w:type="spellStart"/>
      <w:r>
        <w:t>nezmíněné</w:t>
      </w:r>
      <w:proofErr w:type="spellEnd"/>
      <w:r>
        <w:t xml:space="preserve"> </w:t>
      </w:r>
      <w:proofErr w:type="spellStart"/>
      <w:r>
        <w:t>kategorie</w:t>
      </w:r>
      <w:proofErr w:type="spellEnd"/>
      <w:r>
        <w:t xml:space="preserve">. </w:t>
      </w:r>
      <w:proofErr w:type="spellStart"/>
      <w:r>
        <w:t>Dle</w:t>
      </w:r>
      <w:proofErr w:type="spellEnd"/>
      <w:r>
        <w:t xml:space="preserve"> </w:t>
      </w:r>
      <w:proofErr w:type="spellStart"/>
      <w:r>
        <w:t>teorie</w:t>
      </w:r>
      <w:proofErr w:type="spellEnd"/>
      <w:r>
        <w:t xml:space="preserve"> by se </w:t>
      </w:r>
      <w:proofErr w:type="spellStart"/>
      <w:r>
        <w:t>mělo</w:t>
      </w:r>
      <w:proofErr w:type="spellEnd"/>
      <w:r>
        <w:t xml:space="preserve"> </w:t>
      </w:r>
      <w:proofErr w:type="spellStart"/>
      <w:r>
        <w:t>objevit</w:t>
      </w:r>
      <w:proofErr w:type="spellEnd"/>
      <w:r>
        <w:t xml:space="preserve"> 5 </w:t>
      </w:r>
      <w:proofErr w:type="spellStart"/>
      <w:r>
        <w:t>kategorií</w:t>
      </w:r>
      <w:proofErr w:type="spellEnd"/>
      <w:r>
        <w:t xml:space="preserve"> </w:t>
      </w:r>
      <w:proofErr w:type="spellStart"/>
      <w:r>
        <w:t>gest</w:t>
      </w:r>
      <w:proofErr w:type="spellEnd"/>
      <w:r>
        <w:t xml:space="preserve"> </w:t>
      </w:r>
      <w:proofErr w:type="spellStart"/>
      <w:r>
        <w:t>podle</w:t>
      </w:r>
      <w:proofErr w:type="spellEnd"/>
      <w:r>
        <w:t xml:space="preserve"> </w:t>
      </w:r>
      <w:proofErr w:type="spellStart"/>
      <w:r>
        <w:t>Ekmana</w:t>
      </w:r>
      <w:proofErr w:type="spellEnd"/>
      <w:r>
        <w:t xml:space="preserve">. </w:t>
      </w:r>
      <w:proofErr w:type="spellStart"/>
      <w:r>
        <w:t>Dle</w:t>
      </w:r>
      <w:proofErr w:type="spellEnd"/>
      <w:r>
        <w:t xml:space="preserve"> </w:t>
      </w:r>
      <w:proofErr w:type="spellStart"/>
      <w:r>
        <w:t>popisu</w:t>
      </w:r>
      <w:proofErr w:type="spellEnd"/>
      <w:r>
        <w:t xml:space="preserve"> </w:t>
      </w:r>
      <w:proofErr w:type="spellStart"/>
      <w:r>
        <w:t>metody</w:t>
      </w:r>
      <w:proofErr w:type="spellEnd"/>
      <w:r>
        <w:t xml:space="preserve"> by </w:t>
      </w:r>
      <w:proofErr w:type="spellStart"/>
      <w:r>
        <w:t>měla</w:t>
      </w:r>
      <w:proofErr w:type="spellEnd"/>
      <w:r>
        <w:t xml:space="preserve"> </w:t>
      </w:r>
      <w:proofErr w:type="spellStart"/>
      <w:r>
        <w:t>být</w:t>
      </w:r>
      <w:proofErr w:type="spellEnd"/>
      <w:r>
        <w:t xml:space="preserve"> </w:t>
      </w:r>
      <w:proofErr w:type="spellStart"/>
      <w:r>
        <w:t>kategorizovaná</w:t>
      </w:r>
      <w:proofErr w:type="spellEnd"/>
      <w:r>
        <w:t xml:space="preserve"> “</w:t>
      </w:r>
      <w:proofErr w:type="spellStart"/>
      <w:r>
        <w:t>pohybová</w:t>
      </w:r>
      <w:proofErr w:type="spellEnd"/>
      <w:r>
        <w:t xml:space="preserve">” </w:t>
      </w:r>
      <w:proofErr w:type="spellStart"/>
      <w:r>
        <w:t>gesta</w:t>
      </w:r>
      <w:proofErr w:type="spellEnd"/>
      <w:r>
        <w:t>.</w:t>
      </w:r>
    </w:p>
    <w:p w:rsidR="00D80E85" w:rsidRDefault="00D80E85">
      <w:pPr>
        <w:pStyle w:val="Textkomente"/>
      </w:pPr>
    </w:p>
    <w:p w:rsidR="00D80E85" w:rsidRDefault="00D80E85">
      <w:pPr>
        <w:pStyle w:val="Textkomente"/>
      </w:pPr>
      <w:proofErr w:type="spellStart"/>
      <w:r>
        <w:t>Vy</w:t>
      </w:r>
      <w:proofErr w:type="spellEnd"/>
      <w:r>
        <w:t xml:space="preserve"> </w:t>
      </w:r>
      <w:proofErr w:type="spellStart"/>
      <w:r>
        <w:t>tady</w:t>
      </w:r>
      <w:proofErr w:type="spellEnd"/>
      <w:r>
        <w:t xml:space="preserve"> ale </w:t>
      </w:r>
      <w:proofErr w:type="spellStart"/>
      <w:r>
        <w:t>máte</w:t>
      </w:r>
      <w:proofErr w:type="spellEnd"/>
      <w:r>
        <w:t xml:space="preserve"> 3 </w:t>
      </w:r>
      <w:proofErr w:type="spellStart"/>
      <w:r>
        <w:t>nové</w:t>
      </w:r>
      <w:proofErr w:type="spellEnd"/>
      <w:r>
        <w:t xml:space="preserve"> </w:t>
      </w:r>
      <w:proofErr w:type="spellStart"/>
      <w:r>
        <w:t>nevysvětlené</w:t>
      </w:r>
      <w:proofErr w:type="spellEnd"/>
      <w:r>
        <w:t xml:space="preserve"> </w:t>
      </w:r>
      <w:proofErr w:type="spellStart"/>
      <w:r>
        <w:t>kategorie</w:t>
      </w:r>
      <w:proofErr w:type="spellEnd"/>
      <w:r>
        <w:t xml:space="preserve">, </w:t>
      </w:r>
      <w:proofErr w:type="spellStart"/>
      <w:r>
        <w:t>které</w:t>
      </w:r>
      <w:proofErr w:type="spellEnd"/>
      <w:r>
        <w:t xml:space="preserve"> </w:t>
      </w:r>
      <w:proofErr w:type="spellStart"/>
      <w:r>
        <w:t>nijak</w:t>
      </w:r>
      <w:proofErr w:type="spellEnd"/>
      <w:r>
        <w:t xml:space="preserve"> </w:t>
      </w:r>
      <w:proofErr w:type="spellStart"/>
      <w:r>
        <w:t>nesouvisí</w:t>
      </w:r>
      <w:proofErr w:type="spellEnd"/>
      <w:r>
        <w:t xml:space="preserve"> s </w:t>
      </w:r>
      <w:proofErr w:type="spellStart"/>
      <w:r>
        <w:t>teorií</w:t>
      </w:r>
      <w:proofErr w:type="spellEnd"/>
      <w:r>
        <w:t xml:space="preserve"> </w:t>
      </w:r>
      <w:proofErr w:type="spellStart"/>
      <w:r>
        <w:t>ani</w:t>
      </w:r>
      <w:proofErr w:type="spellEnd"/>
      <w:r>
        <w:t xml:space="preserve"> s </w:t>
      </w:r>
      <w:proofErr w:type="spellStart"/>
      <w:r>
        <w:t>popisem</w:t>
      </w:r>
      <w:proofErr w:type="spellEnd"/>
      <w:r>
        <w:t xml:space="preserve"> </w:t>
      </w:r>
      <w:proofErr w:type="spellStart"/>
      <w:r>
        <w:t>metody</w:t>
      </w:r>
      <w:proofErr w:type="spellEnd"/>
      <w:r>
        <w:t>.</w:t>
      </w:r>
    </w:p>
  </w:comment>
  <w:comment w:id="31" w:author="Uzivatel" w:date="2013-12-25T15:15:00Z" w:initials="JP">
    <w:p w:rsidR="00D80E85" w:rsidRDefault="00D80E85">
      <w:pPr>
        <w:pStyle w:val="Textkomente"/>
      </w:pPr>
      <w:r>
        <w:rPr>
          <w:rStyle w:val="Odkaznakoment"/>
        </w:rPr>
        <w:annotationRef/>
      </w:r>
      <w:proofErr w:type="spellStart"/>
      <w:proofErr w:type="gramStart"/>
      <w:r>
        <w:t>další</w:t>
      </w:r>
      <w:proofErr w:type="spellEnd"/>
      <w:proofErr w:type="gramEnd"/>
      <w:r>
        <w:t xml:space="preserve"> </w:t>
      </w:r>
      <w:proofErr w:type="spellStart"/>
      <w:r>
        <w:t>kategorie</w:t>
      </w:r>
      <w:proofErr w:type="spellEnd"/>
      <w:r>
        <w:t>?</w:t>
      </w:r>
    </w:p>
  </w:comment>
  <w:comment w:id="32" w:author="Uzivatel" w:date="2013-12-25T15:15:00Z" w:initials="JP">
    <w:p w:rsidR="00D80E85" w:rsidRDefault="00D80E85">
      <w:pPr>
        <w:pStyle w:val="Textkomente"/>
      </w:pPr>
      <w:r>
        <w:rPr>
          <w:rStyle w:val="Odkaznakoment"/>
        </w:rPr>
        <w:annotationRef/>
      </w:r>
      <w:proofErr w:type="gramStart"/>
      <w:r>
        <w:t>je</w:t>
      </w:r>
      <w:proofErr w:type="gramEnd"/>
      <w:r>
        <w:t xml:space="preserve"> tam </w:t>
      </w:r>
      <w:proofErr w:type="spellStart"/>
      <w:r>
        <w:t>nějaká</w:t>
      </w:r>
      <w:proofErr w:type="spellEnd"/>
      <w:r>
        <w:t xml:space="preserve"> </w:t>
      </w:r>
      <w:proofErr w:type="spellStart"/>
      <w:r>
        <w:t>testová</w:t>
      </w:r>
      <w:proofErr w:type="spellEnd"/>
      <w:r>
        <w:t xml:space="preserve"> </w:t>
      </w:r>
      <w:proofErr w:type="spellStart"/>
      <w:r>
        <w:t>statistika</w:t>
      </w:r>
      <w:proofErr w:type="spellEnd"/>
      <w:r>
        <w:t xml:space="preserve">? </w:t>
      </w:r>
      <w:proofErr w:type="spellStart"/>
      <w:proofErr w:type="gramStart"/>
      <w:r>
        <w:t>jaká</w:t>
      </w:r>
      <w:proofErr w:type="spellEnd"/>
      <w:proofErr w:type="gramEnd"/>
      <w:r>
        <w:t xml:space="preserve">? </w:t>
      </w:r>
      <w:proofErr w:type="spellStart"/>
      <w:proofErr w:type="gramStart"/>
      <w:r>
        <w:t>jakou</w:t>
      </w:r>
      <w:proofErr w:type="spellEnd"/>
      <w:proofErr w:type="gramEnd"/>
      <w:r>
        <w:t xml:space="preserve"> </w:t>
      </w:r>
      <w:proofErr w:type="spellStart"/>
      <w:r>
        <w:t>měla</w:t>
      </w:r>
      <w:proofErr w:type="spellEnd"/>
      <w:r>
        <w:t xml:space="preserve"> </w:t>
      </w:r>
      <w:proofErr w:type="spellStart"/>
      <w:r>
        <w:t>hodnotu</w:t>
      </w:r>
      <w:proofErr w:type="spellEnd"/>
      <w:r>
        <w:t>?</w:t>
      </w:r>
    </w:p>
  </w:comment>
  <w:comment w:id="33" w:author="Uzivatel" w:date="2013-12-25T15:16:00Z" w:initials="JP">
    <w:p w:rsidR="00D80E85" w:rsidRDefault="00D80E85">
      <w:pPr>
        <w:pStyle w:val="Textkomente"/>
      </w:pPr>
      <w:r>
        <w:rPr>
          <w:rStyle w:val="Odkaznakoment"/>
        </w:rPr>
        <w:annotationRef/>
      </w:r>
      <w:r>
        <w:t xml:space="preserve">To je </w:t>
      </w:r>
      <w:proofErr w:type="spellStart"/>
      <w:r>
        <w:t>potřeba</w:t>
      </w:r>
      <w:proofErr w:type="spellEnd"/>
      <w:r>
        <w:t xml:space="preserve"> </w:t>
      </w:r>
      <w:proofErr w:type="spellStart"/>
      <w:r>
        <w:t>reflektovat</w:t>
      </w:r>
      <w:proofErr w:type="spellEnd"/>
      <w:r>
        <w:t xml:space="preserve"> v </w:t>
      </w:r>
      <w:proofErr w:type="spellStart"/>
      <w:r>
        <w:t>diskusi</w:t>
      </w:r>
      <w:proofErr w:type="spellEnd"/>
      <w:r>
        <w:t xml:space="preserve">. </w:t>
      </w:r>
      <w:proofErr w:type="spellStart"/>
      <w:r>
        <w:t>Není</w:t>
      </w:r>
      <w:proofErr w:type="spellEnd"/>
      <w:r>
        <w:t xml:space="preserve"> </w:t>
      </w:r>
      <w:proofErr w:type="spellStart"/>
      <w:r>
        <w:t>možné</w:t>
      </w:r>
      <w:proofErr w:type="spellEnd"/>
      <w:r>
        <w:t xml:space="preserve"> </w:t>
      </w:r>
      <w:proofErr w:type="spellStart"/>
      <w:r>
        <w:t>jen</w:t>
      </w:r>
      <w:proofErr w:type="spellEnd"/>
      <w:r>
        <w:t xml:space="preserve"> </w:t>
      </w:r>
      <w:proofErr w:type="spellStart"/>
      <w:r>
        <w:t>tak</w:t>
      </w:r>
      <w:proofErr w:type="spellEnd"/>
      <w:r>
        <w:t xml:space="preserve"> </w:t>
      </w:r>
      <w:proofErr w:type="spellStart"/>
      <w:r>
        <w:t>vyřadit</w:t>
      </w:r>
      <w:proofErr w:type="spellEnd"/>
      <w:r>
        <w:t xml:space="preserve"> </w:t>
      </w:r>
      <w:proofErr w:type="spellStart"/>
      <w:r>
        <w:t>účastníka</w:t>
      </w:r>
      <w:proofErr w:type="spellEnd"/>
      <w:r>
        <w:t xml:space="preserve"> proto, </w:t>
      </w:r>
      <w:proofErr w:type="spellStart"/>
      <w:r>
        <w:t>že</w:t>
      </w:r>
      <w:proofErr w:type="spellEnd"/>
      <w:r>
        <w:t xml:space="preserve"> </w:t>
      </w:r>
      <w:proofErr w:type="spellStart"/>
      <w:r>
        <w:t>dělá</w:t>
      </w:r>
      <w:proofErr w:type="spellEnd"/>
      <w:r>
        <w:t xml:space="preserve"> </w:t>
      </w:r>
      <w:proofErr w:type="spellStart"/>
      <w:r>
        <w:t>něco</w:t>
      </w:r>
      <w:proofErr w:type="spellEnd"/>
      <w:r>
        <w:t xml:space="preserve"> </w:t>
      </w:r>
      <w:proofErr w:type="spellStart"/>
      <w:r>
        <w:t>víc</w:t>
      </w:r>
      <w:proofErr w:type="spellEnd"/>
      <w:r>
        <w:t xml:space="preserve"> </w:t>
      </w:r>
      <w:proofErr w:type="spellStart"/>
      <w:r>
        <w:t>než</w:t>
      </w:r>
      <w:proofErr w:type="spellEnd"/>
      <w:r>
        <w:t xml:space="preserve"> </w:t>
      </w:r>
      <w:proofErr w:type="spellStart"/>
      <w:r>
        <w:t>ostatní</w:t>
      </w:r>
      <w:proofErr w:type="spellEnd"/>
      <w:r>
        <w:t>.</w:t>
      </w:r>
    </w:p>
  </w:comment>
  <w:comment w:id="34" w:author="Uzivatel" w:date="2013-12-25T15:16:00Z" w:initials="JP">
    <w:p w:rsidR="00D80E85" w:rsidRDefault="00D80E85">
      <w:pPr>
        <w:pStyle w:val="Textkomente"/>
      </w:pPr>
      <w:r>
        <w:rPr>
          <w:rStyle w:val="Odkaznakoment"/>
        </w:rPr>
        <w:annotationRef/>
      </w:r>
      <w:proofErr w:type="spellStart"/>
      <w:r>
        <w:t>Výsledky</w:t>
      </w:r>
      <w:proofErr w:type="spellEnd"/>
      <w:r>
        <w:t>: 3b</w:t>
      </w:r>
    </w:p>
  </w:comment>
  <w:comment w:id="36" w:author="Uzivatel" w:date="2013-12-25T15:17:00Z" w:initials="JP">
    <w:p w:rsidR="00D80E85" w:rsidRDefault="00D80E85">
      <w:pPr>
        <w:pStyle w:val="Textkomente"/>
      </w:pPr>
      <w:r>
        <w:rPr>
          <w:rStyle w:val="Odkaznakoment"/>
        </w:rPr>
        <w:annotationRef/>
      </w:r>
      <w:r>
        <w:t xml:space="preserve">V </w:t>
      </w:r>
      <w:proofErr w:type="spellStart"/>
      <w:r>
        <w:t>diskusi</w:t>
      </w:r>
      <w:proofErr w:type="spellEnd"/>
      <w:r>
        <w:t xml:space="preserve"> by se </w:t>
      </w:r>
      <w:proofErr w:type="spellStart"/>
      <w:r>
        <w:t>neměla</w:t>
      </w:r>
      <w:proofErr w:type="spellEnd"/>
      <w:r>
        <w:t xml:space="preserve"> </w:t>
      </w:r>
      <w:proofErr w:type="spellStart"/>
      <w:r>
        <w:t>objevovat</w:t>
      </w:r>
      <w:proofErr w:type="spellEnd"/>
      <w:r>
        <w:t xml:space="preserve"> </w:t>
      </w:r>
      <w:proofErr w:type="spellStart"/>
      <w:r>
        <w:t>nová</w:t>
      </w:r>
      <w:proofErr w:type="spellEnd"/>
      <w:r>
        <w:t xml:space="preserve"> </w:t>
      </w:r>
      <w:proofErr w:type="spellStart"/>
      <w:r>
        <w:t>teorie</w:t>
      </w:r>
      <w:proofErr w:type="spellEnd"/>
      <w:r>
        <w:t xml:space="preserve">. Toto </w:t>
      </w:r>
      <w:proofErr w:type="spellStart"/>
      <w:r>
        <w:t>mělo</w:t>
      </w:r>
      <w:proofErr w:type="spellEnd"/>
      <w:r>
        <w:t xml:space="preserve"> </w:t>
      </w:r>
      <w:proofErr w:type="spellStart"/>
      <w:r>
        <w:t>být</w:t>
      </w:r>
      <w:proofErr w:type="spellEnd"/>
      <w:r>
        <w:t xml:space="preserve"> </w:t>
      </w:r>
      <w:proofErr w:type="spellStart"/>
      <w:r>
        <w:t>už</w:t>
      </w:r>
      <w:proofErr w:type="spellEnd"/>
      <w:r>
        <w:t xml:space="preserve"> v </w:t>
      </w:r>
      <w:proofErr w:type="spellStart"/>
      <w:r>
        <w:t>kapitole</w:t>
      </w:r>
      <w:proofErr w:type="spellEnd"/>
      <w:r>
        <w:t xml:space="preserve"> introduction.</w:t>
      </w:r>
    </w:p>
  </w:comment>
  <w:comment w:id="37" w:author="Uzivatel" w:date="2013-12-25T15:17:00Z" w:initials="JP">
    <w:p w:rsidR="00D80E85" w:rsidRDefault="00D80E85">
      <w:pPr>
        <w:pStyle w:val="Textkomente"/>
      </w:pPr>
      <w:r>
        <w:rPr>
          <w:rStyle w:val="Odkaznakoment"/>
        </w:rPr>
        <w:annotationRef/>
      </w:r>
      <w:r>
        <w:t xml:space="preserve">To je </w:t>
      </w:r>
      <w:proofErr w:type="spellStart"/>
      <w:r>
        <w:t>dobrá</w:t>
      </w:r>
      <w:proofErr w:type="spellEnd"/>
      <w:r>
        <w:t xml:space="preserve"> </w:t>
      </w:r>
      <w:proofErr w:type="spellStart"/>
      <w:r>
        <w:t>interpretace</w:t>
      </w:r>
      <w:proofErr w:type="spellEnd"/>
      <w:r>
        <w:t xml:space="preserve">. Prima, </w:t>
      </w:r>
      <w:proofErr w:type="spellStart"/>
      <w:r>
        <w:t>že</w:t>
      </w:r>
      <w:proofErr w:type="spellEnd"/>
      <w:r>
        <w:t xml:space="preserve"> </w:t>
      </w:r>
      <w:proofErr w:type="spellStart"/>
      <w:r>
        <w:t>jste</w:t>
      </w:r>
      <w:proofErr w:type="spellEnd"/>
      <w:r>
        <w:t xml:space="preserve"> se </w:t>
      </w:r>
      <w:proofErr w:type="spellStart"/>
      <w:r>
        <w:t>jich</w:t>
      </w:r>
      <w:proofErr w:type="spellEnd"/>
      <w:r>
        <w:t xml:space="preserve"> </w:t>
      </w:r>
      <w:proofErr w:type="spellStart"/>
      <w:r>
        <w:t>ptali</w:t>
      </w:r>
      <w:proofErr w:type="spellEnd"/>
      <w:r>
        <w:t>.</w:t>
      </w:r>
    </w:p>
  </w:comment>
  <w:comment w:id="38" w:author="Uzivatel" w:date="2013-12-25T15:21:00Z" w:initials="JP">
    <w:p w:rsidR="0069093B" w:rsidRDefault="0069093B">
      <w:pPr>
        <w:pStyle w:val="Textkomente"/>
      </w:pPr>
      <w:r>
        <w:rPr>
          <w:rStyle w:val="Odkaznakoment"/>
        </w:rPr>
        <w:annotationRef/>
      </w:r>
      <w:proofErr w:type="spellStart"/>
      <w:r>
        <w:t>Jak</w:t>
      </w:r>
      <w:proofErr w:type="spellEnd"/>
      <w:r>
        <w:t xml:space="preserve"> to </w:t>
      </w:r>
      <w:proofErr w:type="spellStart"/>
      <w:r>
        <w:t>ovlivnilo</w:t>
      </w:r>
      <w:proofErr w:type="spellEnd"/>
      <w:r>
        <w:t xml:space="preserve"> </w:t>
      </w:r>
      <w:proofErr w:type="spellStart"/>
      <w:r>
        <w:t>výsledky</w:t>
      </w:r>
      <w:proofErr w:type="spellEnd"/>
      <w:r>
        <w:t xml:space="preserve"> </w:t>
      </w:r>
      <w:proofErr w:type="spellStart"/>
      <w:r>
        <w:t>výzkumu</w:t>
      </w:r>
      <w:proofErr w:type="spellEnd"/>
      <w:r>
        <w:t>?</w:t>
      </w:r>
    </w:p>
  </w:comment>
  <w:comment w:id="39" w:author="Uzivatel" w:date="2013-12-25T15:19:00Z" w:initials="JP">
    <w:p w:rsidR="0069093B" w:rsidRDefault="0069093B">
      <w:pPr>
        <w:pStyle w:val="Textkomente"/>
      </w:pPr>
      <w:r>
        <w:rPr>
          <w:rStyle w:val="Odkaznakoment"/>
        </w:rPr>
        <w:annotationRef/>
      </w:r>
      <w:proofErr w:type="spellStart"/>
      <w:r>
        <w:t>Takto</w:t>
      </w:r>
      <w:proofErr w:type="spellEnd"/>
      <w:r>
        <w:t xml:space="preserve"> </w:t>
      </w:r>
      <w:proofErr w:type="spellStart"/>
      <w:r>
        <w:t>byste</w:t>
      </w:r>
      <w:proofErr w:type="spellEnd"/>
      <w:r>
        <w:t xml:space="preserve"> to </w:t>
      </w:r>
      <w:proofErr w:type="spellStart"/>
      <w:r>
        <w:t>neměli</w:t>
      </w:r>
      <w:proofErr w:type="spellEnd"/>
      <w:r>
        <w:t xml:space="preserve"> </w:t>
      </w:r>
      <w:proofErr w:type="spellStart"/>
      <w:r>
        <w:t>jen</w:t>
      </w:r>
      <w:proofErr w:type="spellEnd"/>
      <w:r>
        <w:t xml:space="preserve"> </w:t>
      </w:r>
      <w:proofErr w:type="spellStart"/>
      <w:r>
        <w:t>konstatovat</w:t>
      </w:r>
      <w:proofErr w:type="spellEnd"/>
      <w:r>
        <w:t xml:space="preserve">. </w:t>
      </w:r>
      <w:proofErr w:type="spellStart"/>
      <w:r>
        <w:t>Ano</w:t>
      </w:r>
      <w:proofErr w:type="spellEnd"/>
      <w:r>
        <w:t xml:space="preserve">, </w:t>
      </w:r>
      <w:proofErr w:type="spellStart"/>
      <w:r>
        <w:t>máte</w:t>
      </w:r>
      <w:proofErr w:type="spellEnd"/>
      <w:r>
        <w:t xml:space="preserve"> </w:t>
      </w:r>
      <w:proofErr w:type="spellStart"/>
      <w:r>
        <w:t>pravdu</w:t>
      </w:r>
      <w:proofErr w:type="spellEnd"/>
      <w:r>
        <w:t xml:space="preserve">, ale... </w:t>
      </w:r>
      <w:proofErr w:type="spellStart"/>
      <w:r>
        <w:t>Měli</w:t>
      </w:r>
      <w:proofErr w:type="spellEnd"/>
      <w:r>
        <w:t xml:space="preserve"> </w:t>
      </w:r>
      <w:proofErr w:type="spellStart"/>
      <w:r>
        <w:t>byste</w:t>
      </w:r>
      <w:proofErr w:type="spellEnd"/>
      <w:r>
        <w:t xml:space="preserve"> </w:t>
      </w:r>
      <w:proofErr w:type="spellStart"/>
      <w:r>
        <w:t>následně</w:t>
      </w:r>
      <w:proofErr w:type="spellEnd"/>
      <w:r>
        <w:t xml:space="preserve"> </w:t>
      </w:r>
      <w:proofErr w:type="spellStart"/>
      <w:r>
        <w:t>uvažovat</w:t>
      </w:r>
      <w:proofErr w:type="spellEnd"/>
      <w:r>
        <w:t xml:space="preserve"> o tom, </w:t>
      </w:r>
      <w:proofErr w:type="spellStart"/>
      <w:r>
        <w:t>proč</w:t>
      </w:r>
      <w:proofErr w:type="spellEnd"/>
      <w:r>
        <w:t xml:space="preserve"> </w:t>
      </w:r>
      <w:proofErr w:type="spellStart"/>
      <w:r>
        <w:t>i</w:t>
      </w:r>
      <w:proofErr w:type="spellEnd"/>
      <w:r>
        <w:t xml:space="preserve"> </w:t>
      </w:r>
      <w:proofErr w:type="spellStart"/>
      <w:r>
        <w:t>přes</w:t>
      </w:r>
      <w:proofErr w:type="spellEnd"/>
      <w:r>
        <w:t xml:space="preserve"> </w:t>
      </w:r>
      <w:proofErr w:type="spellStart"/>
      <w:r>
        <w:t>laboratorní</w:t>
      </w:r>
      <w:proofErr w:type="spellEnd"/>
      <w:r>
        <w:t xml:space="preserve"> </w:t>
      </w:r>
      <w:proofErr w:type="spellStart"/>
      <w:r>
        <w:t>podmínky</w:t>
      </w:r>
      <w:proofErr w:type="spellEnd"/>
      <w:r>
        <w:t xml:space="preserve"> </w:t>
      </w:r>
      <w:proofErr w:type="spellStart"/>
      <w:r>
        <w:t>má</w:t>
      </w:r>
      <w:proofErr w:type="spellEnd"/>
      <w:r>
        <w:t xml:space="preserve"> </w:t>
      </w:r>
      <w:proofErr w:type="spellStart"/>
      <w:r>
        <w:t>výzkum</w:t>
      </w:r>
      <w:proofErr w:type="spellEnd"/>
      <w:r>
        <w:t xml:space="preserve"> </w:t>
      </w:r>
      <w:proofErr w:type="spellStart"/>
      <w:r>
        <w:t>přesah</w:t>
      </w:r>
      <w:proofErr w:type="spellEnd"/>
      <w:r>
        <w:t xml:space="preserve"> </w:t>
      </w:r>
      <w:proofErr w:type="spellStart"/>
      <w:r>
        <w:t>mimo</w:t>
      </w:r>
      <w:proofErr w:type="spellEnd"/>
      <w:r>
        <w:t xml:space="preserve"> </w:t>
      </w:r>
      <w:proofErr w:type="spellStart"/>
      <w:r>
        <w:t>laboratoř</w:t>
      </w:r>
      <w:proofErr w:type="spellEnd"/>
      <w:r>
        <w:t>.</w:t>
      </w:r>
    </w:p>
  </w:comment>
  <w:comment w:id="40" w:author="Uzivatel" w:date="2013-12-25T15:19:00Z" w:initials="JP">
    <w:p w:rsidR="0069093B" w:rsidRDefault="0069093B">
      <w:pPr>
        <w:pStyle w:val="Textkomente"/>
      </w:pPr>
      <w:r>
        <w:rPr>
          <w:rStyle w:val="Odkaznakoment"/>
        </w:rPr>
        <w:annotationRef/>
      </w:r>
      <w:proofErr w:type="spellStart"/>
      <w:r>
        <w:t>Jakým</w:t>
      </w:r>
      <w:proofErr w:type="spellEnd"/>
      <w:r>
        <w:t xml:space="preserve"> </w:t>
      </w:r>
      <w:proofErr w:type="spellStart"/>
      <w:r>
        <w:t>problémem</w:t>
      </w:r>
      <w:proofErr w:type="spellEnd"/>
      <w:r>
        <w:t xml:space="preserve">? Co z </w:t>
      </w:r>
      <w:proofErr w:type="spellStart"/>
      <w:r>
        <w:t>toho</w:t>
      </w:r>
      <w:proofErr w:type="spellEnd"/>
      <w:r>
        <w:t xml:space="preserve"> </w:t>
      </w:r>
      <w:proofErr w:type="spellStart"/>
      <w:r>
        <w:t>plyne</w:t>
      </w:r>
      <w:proofErr w:type="spellEnd"/>
      <w:r>
        <w:t>?</w:t>
      </w:r>
    </w:p>
  </w:comment>
  <w:comment w:id="41" w:author="Uzivatel" w:date="2013-12-25T15:19:00Z" w:initials="JP">
    <w:p w:rsidR="0069093B" w:rsidRDefault="0069093B">
      <w:pPr>
        <w:pStyle w:val="Textkomente"/>
      </w:pPr>
      <w:r>
        <w:rPr>
          <w:rStyle w:val="Odkaznakoment"/>
        </w:rPr>
        <w:annotationRef/>
      </w:r>
      <w:proofErr w:type="spellStart"/>
      <w:r>
        <w:t>Ano</w:t>
      </w:r>
      <w:proofErr w:type="spellEnd"/>
      <w:r>
        <w:t xml:space="preserve">. Ale </w:t>
      </w:r>
      <w:proofErr w:type="spellStart"/>
      <w:r>
        <w:t>jak</w:t>
      </w:r>
      <w:proofErr w:type="spellEnd"/>
      <w:r>
        <w:t>?</w:t>
      </w:r>
    </w:p>
  </w:comment>
  <w:comment w:id="42" w:author="Uzivatel" w:date="2013-12-25T15:26:00Z" w:initials="JP">
    <w:p w:rsidR="0069093B" w:rsidRDefault="0069093B">
      <w:pPr>
        <w:pStyle w:val="Textkomente"/>
      </w:pPr>
    </w:p>
    <w:p w:rsidR="0069093B" w:rsidRDefault="0069093B">
      <w:pPr>
        <w:pStyle w:val="Textkomente"/>
      </w:pPr>
      <w:r>
        <w:rPr>
          <w:rStyle w:val="Odkaznakoment"/>
        </w:rPr>
        <w:annotationRef/>
      </w:r>
      <w:proofErr w:type="spellStart"/>
      <w:r w:rsidR="00696074">
        <w:t>Diskuse</w:t>
      </w:r>
      <w:proofErr w:type="spellEnd"/>
      <w:r w:rsidR="00696074">
        <w:t>: 4</w:t>
      </w:r>
      <w:r>
        <w:t>b</w:t>
      </w:r>
    </w:p>
    <w:p w:rsidR="0069093B" w:rsidRDefault="0069093B">
      <w:pPr>
        <w:pStyle w:val="Textkomente"/>
      </w:pPr>
    </w:p>
    <w:p w:rsidR="0069093B" w:rsidRDefault="0069093B">
      <w:pPr>
        <w:pStyle w:val="Textkomente"/>
      </w:pPr>
      <w:proofErr w:type="spellStart"/>
      <w:r>
        <w:t>Diskuse</w:t>
      </w:r>
      <w:proofErr w:type="spellEnd"/>
      <w:r>
        <w:t xml:space="preserve"> je </w:t>
      </w:r>
      <w:proofErr w:type="spellStart"/>
      <w:r>
        <w:t>asi</w:t>
      </w:r>
      <w:proofErr w:type="spellEnd"/>
      <w:r>
        <w:t xml:space="preserve"> </w:t>
      </w:r>
      <w:proofErr w:type="spellStart"/>
      <w:r>
        <w:t>nejslabším</w:t>
      </w:r>
      <w:proofErr w:type="spellEnd"/>
      <w:r>
        <w:t xml:space="preserve"> </w:t>
      </w:r>
      <w:proofErr w:type="spellStart"/>
      <w:r>
        <w:t>článkem</w:t>
      </w:r>
      <w:proofErr w:type="spellEnd"/>
      <w:r>
        <w:t xml:space="preserve"> </w:t>
      </w:r>
      <w:proofErr w:type="spellStart"/>
      <w:r>
        <w:t>jinak</w:t>
      </w:r>
      <w:proofErr w:type="spellEnd"/>
      <w:r>
        <w:t xml:space="preserve"> </w:t>
      </w:r>
      <w:proofErr w:type="spellStart"/>
      <w:r>
        <w:t>nadprůměrného</w:t>
      </w:r>
      <w:proofErr w:type="spellEnd"/>
      <w:r>
        <w:t xml:space="preserve"> </w:t>
      </w:r>
      <w:proofErr w:type="spellStart"/>
      <w:r>
        <w:t>projektu</w:t>
      </w:r>
      <w:proofErr w:type="spellEnd"/>
      <w:r>
        <w:t xml:space="preserve">. </w:t>
      </w:r>
      <w:proofErr w:type="spellStart"/>
      <w:r>
        <w:t>Působí</w:t>
      </w:r>
      <w:proofErr w:type="spellEnd"/>
      <w:r>
        <w:t xml:space="preserve"> </w:t>
      </w:r>
      <w:proofErr w:type="spellStart"/>
      <w:r>
        <w:t>na</w:t>
      </w:r>
      <w:proofErr w:type="spellEnd"/>
      <w:r>
        <w:t xml:space="preserve"> </w:t>
      </w:r>
      <w:proofErr w:type="spellStart"/>
      <w:r>
        <w:t>mě</w:t>
      </w:r>
      <w:proofErr w:type="spellEnd"/>
      <w:r>
        <w:t xml:space="preserve">, </w:t>
      </w:r>
      <w:proofErr w:type="spellStart"/>
      <w:r>
        <w:t>jako</w:t>
      </w:r>
      <w:proofErr w:type="spellEnd"/>
      <w:r>
        <w:t xml:space="preserve"> by </w:t>
      </w:r>
      <w:proofErr w:type="spellStart"/>
      <w:r>
        <w:t>byla</w:t>
      </w:r>
      <w:proofErr w:type="spellEnd"/>
      <w:r>
        <w:t xml:space="preserve"> </w:t>
      </w:r>
      <w:proofErr w:type="spellStart"/>
      <w:r>
        <w:t>psána</w:t>
      </w:r>
      <w:proofErr w:type="spellEnd"/>
      <w:r>
        <w:t xml:space="preserve"> </w:t>
      </w:r>
      <w:proofErr w:type="spellStart"/>
      <w:r>
        <w:t>narychlo</w:t>
      </w:r>
      <w:proofErr w:type="spellEnd"/>
      <w:r>
        <w:t>.</w:t>
      </w:r>
    </w:p>
    <w:p w:rsidR="0069093B" w:rsidRDefault="0069093B">
      <w:pPr>
        <w:pStyle w:val="Textkomente"/>
      </w:pPr>
      <w:proofErr w:type="spellStart"/>
      <w:r>
        <w:t>Ocenil</w:t>
      </w:r>
      <w:proofErr w:type="spellEnd"/>
      <w:r>
        <w:t xml:space="preserve"> </w:t>
      </w:r>
      <w:proofErr w:type="spellStart"/>
      <w:r>
        <w:t>bych</w:t>
      </w:r>
      <w:proofErr w:type="spellEnd"/>
      <w:r>
        <w:t xml:space="preserve"> </w:t>
      </w:r>
      <w:proofErr w:type="spellStart"/>
      <w:r>
        <w:t>hlubší</w:t>
      </w:r>
      <w:proofErr w:type="spellEnd"/>
      <w:r>
        <w:t xml:space="preserve"> </w:t>
      </w:r>
      <w:proofErr w:type="spellStart"/>
      <w:r>
        <w:t>zamyšlení</w:t>
      </w:r>
      <w:proofErr w:type="spellEnd"/>
      <w:r>
        <w:t xml:space="preserve">, </w:t>
      </w:r>
      <w:proofErr w:type="spellStart"/>
      <w:r>
        <w:t>proč</w:t>
      </w:r>
      <w:proofErr w:type="spellEnd"/>
      <w:r>
        <w:t xml:space="preserve"> “</w:t>
      </w:r>
      <w:proofErr w:type="spellStart"/>
      <w:r>
        <w:t>vám</w:t>
      </w:r>
      <w:proofErr w:type="spellEnd"/>
      <w:r>
        <w:t xml:space="preserve"> to </w:t>
      </w:r>
      <w:proofErr w:type="spellStart"/>
      <w:r>
        <w:t>nevyšlo</w:t>
      </w:r>
      <w:proofErr w:type="spellEnd"/>
      <w:r>
        <w:t xml:space="preserve">” a co </w:t>
      </w:r>
      <w:proofErr w:type="spellStart"/>
      <w:r>
        <w:t>tyto</w:t>
      </w:r>
      <w:proofErr w:type="spellEnd"/>
      <w:r>
        <w:t xml:space="preserve"> </w:t>
      </w:r>
      <w:proofErr w:type="spellStart"/>
      <w:r>
        <w:t>výsledky</w:t>
      </w:r>
      <w:proofErr w:type="spellEnd"/>
      <w:r>
        <w:t xml:space="preserve"> </w:t>
      </w:r>
      <w:proofErr w:type="spellStart"/>
      <w:r>
        <w:t>znamenají</w:t>
      </w:r>
      <w:proofErr w:type="spellEnd"/>
      <w:r>
        <w:t>.</w:t>
      </w:r>
    </w:p>
    <w:p w:rsidR="0069093B" w:rsidRDefault="0069093B">
      <w:pPr>
        <w:pStyle w:val="Textkomente"/>
      </w:pPr>
    </w:p>
    <w:p w:rsidR="0069093B" w:rsidRDefault="0069093B">
      <w:pPr>
        <w:pStyle w:val="Textkomente"/>
      </w:pPr>
      <w:proofErr w:type="spellStart"/>
      <w:r>
        <w:t>Klíčové</w:t>
      </w:r>
      <w:proofErr w:type="spellEnd"/>
      <w:r>
        <w:t xml:space="preserve"> je </w:t>
      </w:r>
      <w:proofErr w:type="spellStart"/>
      <w:r>
        <w:t>pak</w:t>
      </w:r>
      <w:proofErr w:type="spellEnd"/>
      <w:r>
        <w:t xml:space="preserve"> </w:t>
      </w:r>
      <w:proofErr w:type="spellStart"/>
      <w:r>
        <w:t>dotáhnout</w:t>
      </w:r>
      <w:proofErr w:type="spellEnd"/>
      <w:r>
        <w:t xml:space="preserve"> </w:t>
      </w:r>
      <w:proofErr w:type="spellStart"/>
      <w:r>
        <w:t>myšlenky</w:t>
      </w:r>
      <w:proofErr w:type="spellEnd"/>
      <w:r>
        <w:t xml:space="preserve"> </w:t>
      </w:r>
      <w:proofErr w:type="spellStart"/>
      <w:r>
        <w:t>týkající</w:t>
      </w:r>
      <w:proofErr w:type="spellEnd"/>
      <w:r>
        <w:t xml:space="preserve"> se </w:t>
      </w:r>
      <w:proofErr w:type="spellStart"/>
      <w:r>
        <w:t>limitů</w:t>
      </w:r>
      <w:proofErr w:type="spellEnd"/>
      <w:r>
        <w:t xml:space="preserve"> </w:t>
      </w:r>
      <w:proofErr w:type="spellStart"/>
      <w:r>
        <w:t>výzkumu</w:t>
      </w:r>
      <w:proofErr w:type="spellEnd"/>
      <w:r>
        <w:t xml:space="preserve"> a </w:t>
      </w:r>
      <w:proofErr w:type="spellStart"/>
      <w:r>
        <w:t>doporučení</w:t>
      </w:r>
      <w:proofErr w:type="spellEnd"/>
      <w:r>
        <w:t xml:space="preserve"> pro </w:t>
      </w:r>
      <w:proofErr w:type="spellStart"/>
      <w:r>
        <w:t>další</w:t>
      </w:r>
      <w:proofErr w:type="spellEnd"/>
      <w:r>
        <w:t xml:space="preserve"> </w:t>
      </w:r>
      <w:proofErr w:type="spellStart"/>
      <w:r>
        <w:t>výzkumy</w:t>
      </w:r>
      <w:proofErr w:type="spellEnd"/>
      <w:r>
        <w:t xml:space="preserve"> do </w:t>
      </w:r>
      <w:proofErr w:type="spellStart"/>
      <w:r>
        <w:t>konce</w:t>
      </w:r>
      <w:proofErr w:type="spellEnd"/>
      <w:r>
        <w:t xml:space="preserve">. </w:t>
      </w:r>
      <w:proofErr w:type="spellStart"/>
      <w:r>
        <w:t>Nejen</w:t>
      </w:r>
      <w:proofErr w:type="spellEnd"/>
      <w:r>
        <w:t xml:space="preserve"> </w:t>
      </w:r>
      <w:proofErr w:type="spellStart"/>
      <w:r>
        <w:t>konstatovat</w:t>
      </w:r>
      <w:proofErr w:type="spellEnd"/>
      <w:r>
        <w:t xml:space="preserve">, </w:t>
      </w:r>
      <w:proofErr w:type="spellStart"/>
      <w:r>
        <w:t>že</w:t>
      </w:r>
      <w:proofErr w:type="spellEnd"/>
      <w:r>
        <w:t xml:space="preserve"> je </w:t>
      </w:r>
      <w:proofErr w:type="spellStart"/>
      <w:r>
        <w:t>něco</w:t>
      </w:r>
      <w:proofErr w:type="spellEnd"/>
      <w:r>
        <w:t xml:space="preserve"> </w:t>
      </w:r>
      <w:proofErr w:type="spellStart"/>
      <w:r>
        <w:t>limitem</w:t>
      </w:r>
      <w:proofErr w:type="spellEnd"/>
      <w:r>
        <w:t xml:space="preserve"> </w:t>
      </w:r>
      <w:proofErr w:type="spellStart"/>
      <w:r>
        <w:t>výzkumu</w:t>
      </w:r>
      <w:proofErr w:type="spellEnd"/>
      <w:r>
        <w:t xml:space="preserve">, ale </w:t>
      </w:r>
      <w:proofErr w:type="spellStart"/>
      <w:r>
        <w:t>také</w:t>
      </w:r>
      <w:proofErr w:type="spellEnd"/>
      <w:r>
        <w:t xml:space="preserve"> </w:t>
      </w:r>
      <w:proofErr w:type="spellStart"/>
      <w:r>
        <w:t>vysvětlit</w:t>
      </w:r>
      <w:proofErr w:type="spellEnd"/>
      <w:r>
        <w:t xml:space="preserve"> </w:t>
      </w:r>
      <w:proofErr w:type="spellStart"/>
      <w:r>
        <w:t>proč</w:t>
      </w:r>
      <w:proofErr w:type="spellEnd"/>
      <w:r>
        <w:t xml:space="preserve">, </w:t>
      </w:r>
      <w:proofErr w:type="spellStart"/>
      <w:r>
        <w:t>jak</w:t>
      </w:r>
      <w:proofErr w:type="spellEnd"/>
      <w:r>
        <w:t xml:space="preserve"> to </w:t>
      </w:r>
      <w:proofErr w:type="spellStart"/>
      <w:r>
        <w:t>ovlivňuje</w:t>
      </w:r>
      <w:proofErr w:type="spellEnd"/>
      <w:r>
        <w:t xml:space="preserve"> </w:t>
      </w:r>
      <w:proofErr w:type="spellStart"/>
      <w:r>
        <w:t>výsledky</w:t>
      </w:r>
      <w:proofErr w:type="spellEnd"/>
      <w:r>
        <w:t xml:space="preserve"> a co to </w:t>
      </w:r>
      <w:proofErr w:type="spellStart"/>
      <w:r>
        <w:t>znamená</w:t>
      </w:r>
      <w:proofErr w:type="spellEnd"/>
      <w:r>
        <w:t xml:space="preserve"> pro </w:t>
      </w:r>
      <w:proofErr w:type="spellStart"/>
      <w:r>
        <w:t>interpretaci</w:t>
      </w:r>
      <w:proofErr w:type="spellEnd"/>
      <w:r>
        <w:t xml:space="preserve"> </w:t>
      </w:r>
      <w:proofErr w:type="spellStart"/>
      <w:r>
        <w:t>výsledků</w:t>
      </w:r>
      <w:proofErr w:type="spellEnd"/>
      <w:r>
        <w:t>.</w:t>
      </w:r>
    </w:p>
  </w:comment>
  <w:comment w:id="43" w:author="Uzivatel" w:date="2013-12-25T15:24:00Z" w:initials="JP">
    <w:p w:rsidR="00696074" w:rsidRDefault="00696074">
      <w:pPr>
        <w:pStyle w:val="Textkomente"/>
      </w:pPr>
      <w:r>
        <w:rPr>
          <w:rStyle w:val="Odkaznakoment"/>
        </w:rPr>
        <w:annotationRef/>
      </w:r>
      <w:proofErr w:type="spellStart"/>
      <w:r>
        <w:t>Dobrý</w:t>
      </w:r>
      <w:proofErr w:type="spellEnd"/>
      <w:r>
        <w:t xml:space="preserve"> </w:t>
      </w:r>
      <w:proofErr w:type="spellStart"/>
      <w:r>
        <w:t>dojem</w:t>
      </w:r>
      <w:proofErr w:type="spellEnd"/>
      <w:r>
        <w:t>: 4b</w:t>
      </w:r>
    </w:p>
    <w:p w:rsidR="00696074" w:rsidRDefault="00696074">
      <w:pPr>
        <w:pStyle w:val="Textkomente"/>
      </w:pPr>
    </w:p>
    <w:p w:rsidR="00696074" w:rsidRDefault="00696074">
      <w:pPr>
        <w:pStyle w:val="Textkomente"/>
      </w:pPr>
      <w:proofErr w:type="spellStart"/>
      <w:r>
        <w:t>Šli</w:t>
      </w:r>
      <w:proofErr w:type="spellEnd"/>
      <w:r>
        <w:t xml:space="preserve"> </w:t>
      </w:r>
      <w:proofErr w:type="spellStart"/>
      <w:r>
        <w:t>jste</w:t>
      </w:r>
      <w:proofErr w:type="spellEnd"/>
      <w:r>
        <w:t xml:space="preserve"> to </w:t>
      </w:r>
      <w:proofErr w:type="spellStart"/>
      <w:r>
        <w:t>zajímavého</w:t>
      </w:r>
      <w:proofErr w:type="spellEnd"/>
      <w:r>
        <w:t xml:space="preserve"> </w:t>
      </w:r>
      <w:proofErr w:type="spellStart"/>
      <w:r>
        <w:t>výzkumu</w:t>
      </w:r>
      <w:proofErr w:type="spellEnd"/>
      <w:r>
        <w:t xml:space="preserve"> s </w:t>
      </w:r>
      <w:proofErr w:type="spellStart"/>
      <w:r>
        <w:t>náročným</w:t>
      </w:r>
      <w:proofErr w:type="spellEnd"/>
      <w:r>
        <w:t xml:space="preserve"> </w:t>
      </w:r>
      <w:proofErr w:type="spellStart"/>
      <w:r>
        <w:t>designem</w:t>
      </w:r>
      <w:proofErr w:type="spellEnd"/>
      <w:r>
        <w:t xml:space="preserve">. </w:t>
      </w:r>
      <w:proofErr w:type="spellStart"/>
      <w:r>
        <w:t>Celá</w:t>
      </w:r>
      <w:proofErr w:type="spellEnd"/>
      <w:r>
        <w:t xml:space="preserve"> </w:t>
      </w:r>
      <w:proofErr w:type="spellStart"/>
      <w:r>
        <w:t>výzkumná</w:t>
      </w:r>
      <w:proofErr w:type="spellEnd"/>
      <w:r>
        <w:t xml:space="preserve"> </w:t>
      </w:r>
      <w:proofErr w:type="spellStart"/>
      <w:r>
        <w:t>zpráva</w:t>
      </w:r>
      <w:proofErr w:type="spellEnd"/>
      <w:r>
        <w:t xml:space="preserve"> </w:t>
      </w:r>
      <w:proofErr w:type="spellStart"/>
      <w:r>
        <w:t>dává</w:t>
      </w:r>
      <w:proofErr w:type="spellEnd"/>
      <w:r>
        <w:t xml:space="preserve"> </w:t>
      </w:r>
      <w:proofErr w:type="spellStart"/>
      <w:r>
        <w:t>smysl</w:t>
      </w:r>
      <w:proofErr w:type="spellEnd"/>
      <w:r>
        <w:t xml:space="preserve">. </w:t>
      </w:r>
      <w:proofErr w:type="spellStart"/>
      <w:r>
        <w:t>Pokud</w:t>
      </w:r>
      <w:proofErr w:type="spellEnd"/>
      <w:r>
        <w:t xml:space="preserve"> </w:t>
      </w:r>
      <w:proofErr w:type="spellStart"/>
      <w:r>
        <w:t>byste</w:t>
      </w:r>
      <w:proofErr w:type="spellEnd"/>
      <w:r>
        <w:t xml:space="preserve"> </w:t>
      </w:r>
      <w:proofErr w:type="spellStart"/>
      <w:r>
        <w:t>měli</w:t>
      </w:r>
      <w:proofErr w:type="spellEnd"/>
      <w:r>
        <w:t xml:space="preserve"> </w:t>
      </w:r>
      <w:proofErr w:type="spellStart"/>
      <w:r>
        <w:t>větší</w:t>
      </w:r>
      <w:proofErr w:type="spellEnd"/>
      <w:r>
        <w:t xml:space="preserve"> </w:t>
      </w:r>
      <w:proofErr w:type="spellStart"/>
      <w:r>
        <w:t>vzorek</w:t>
      </w:r>
      <w:proofErr w:type="spellEnd"/>
      <w:r>
        <w:t xml:space="preserve">, </w:t>
      </w:r>
      <w:proofErr w:type="spellStart"/>
      <w:r>
        <w:t>byly</w:t>
      </w:r>
      <w:proofErr w:type="spellEnd"/>
      <w:r>
        <w:t xml:space="preserve"> by </w:t>
      </w:r>
      <w:proofErr w:type="spellStart"/>
      <w:r>
        <w:t>výsledky</w:t>
      </w:r>
      <w:proofErr w:type="spellEnd"/>
      <w:r>
        <w:t xml:space="preserve"> </w:t>
      </w:r>
      <w:proofErr w:type="spellStart"/>
      <w:r>
        <w:t>publikovatelné</w:t>
      </w:r>
      <w:proofErr w:type="spellEnd"/>
      <w:r>
        <w:t>.</w:t>
      </w:r>
    </w:p>
    <w:p w:rsidR="00696074" w:rsidRDefault="00696074">
      <w:pPr>
        <w:pStyle w:val="Textkomente"/>
      </w:pPr>
    </w:p>
    <w:p w:rsidR="00696074" w:rsidRDefault="00696074">
      <w:pPr>
        <w:pStyle w:val="Textkomente"/>
      </w:pPr>
      <w:r>
        <w:t xml:space="preserve">To </w:t>
      </w:r>
      <w:proofErr w:type="spellStart"/>
      <w:r>
        <w:t>oceňuji</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D89" w:rsidRDefault="00634D89" w:rsidP="005369AC">
      <w:r>
        <w:separator/>
      </w:r>
    </w:p>
  </w:endnote>
  <w:endnote w:type="continuationSeparator" w:id="0">
    <w:p w:rsidR="00634D89" w:rsidRDefault="00634D89" w:rsidP="00536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D89" w:rsidRDefault="00634D89" w:rsidP="005369AC">
      <w:r>
        <w:separator/>
      </w:r>
    </w:p>
  </w:footnote>
  <w:footnote w:type="continuationSeparator" w:id="0">
    <w:p w:rsidR="00634D89" w:rsidRDefault="00634D89" w:rsidP="00536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E50BB"/>
    <w:multiLevelType w:val="hybridMultilevel"/>
    <w:tmpl w:val="99FE3186"/>
    <w:lvl w:ilvl="0" w:tplc="04050011">
      <w:start w:val="1"/>
      <w:numFmt w:val="decimal"/>
      <w:lvlText w:val="%1)"/>
      <w:lvlJc w:val="left"/>
      <w:pPr>
        <w:ind w:left="753" w:hanging="360"/>
      </w:p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1">
    <w:nsid w:val="4C4069EF"/>
    <w:multiLevelType w:val="hybridMultilevel"/>
    <w:tmpl w:val="84E6D308"/>
    <w:lvl w:ilvl="0" w:tplc="DA6291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7D6E26CF"/>
    <w:multiLevelType w:val="hybridMultilevel"/>
    <w:tmpl w:val="AA748F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033E"/>
    <w:rsid w:val="000202BD"/>
    <w:rsid w:val="00033FCF"/>
    <w:rsid w:val="0003735A"/>
    <w:rsid w:val="00037737"/>
    <w:rsid w:val="0004194C"/>
    <w:rsid w:val="000501B6"/>
    <w:rsid w:val="000732E0"/>
    <w:rsid w:val="00075168"/>
    <w:rsid w:val="0008182E"/>
    <w:rsid w:val="00086793"/>
    <w:rsid w:val="000B22A6"/>
    <w:rsid w:val="000B2CC5"/>
    <w:rsid w:val="000C089A"/>
    <w:rsid w:val="000C3829"/>
    <w:rsid w:val="000D516C"/>
    <w:rsid w:val="000D5D4B"/>
    <w:rsid w:val="000E42B0"/>
    <w:rsid w:val="00121E82"/>
    <w:rsid w:val="00125CF8"/>
    <w:rsid w:val="00130009"/>
    <w:rsid w:val="001320FE"/>
    <w:rsid w:val="001538E7"/>
    <w:rsid w:val="0016675F"/>
    <w:rsid w:val="00167059"/>
    <w:rsid w:val="00173806"/>
    <w:rsid w:val="0018369D"/>
    <w:rsid w:val="001838AB"/>
    <w:rsid w:val="00184BF8"/>
    <w:rsid w:val="0019089F"/>
    <w:rsid w:val="00194330"/>
    <w:rsid w:val="00195E89"/>
    <w:rsid w:val="00196095"/>
    <w:rsid w:val="0019794F"/>
    <w:rsid w:val="001A01E2"/>
    <w:rsid w:val="001A792B"/>
    <w:rsid w:val="001B5C70"/>
    <w:rsid w:val="001C00AE"/>
    <w:rsid w:val="001C07D5"/>
    <w:rsid w:val="001C4F36"/>
    <w:rsid w:val="001D349A"/>
    <w:rsid w:val="001D3B8F"/>
    <w:rsid w:val="001E0140"/>
    <w:rsid w:val="001E4BDB"/>
    <w:rsid w:val="001F37CB"/>
    <w:rsid w:val="001F522F"/>
    <w:rsid w:val="001F7D45"/>
    <w:rsid w:val="00204702"/>
    <w:rsid w:val="002111E3"/>
    <w:rsid w:val="00236204"/>
    <w:rsid w:val="00237BC2"/>
    <w:rsid w:val="0026033E"/>
    <w:rsid w:val="00262D17"/>
    <w:rsid w:val="002633F3"/>
    <w:rsid w:val="00277ED9"/>
    <w:rsid w:val="00294225"/>
    <w:rsid w:val="00294B62"/>
    <w:rsid w:val="00296E80"/>
    <w:rsid w:val="002B3F09"/>
    <w:rsid w:val="002C112B"/>
    <w:rsid w:val="002C20F1"/>
    <w:rsid w:val="002C3839"/>
    <w:rsid w:val="002C6555"/>
    <w:rsid w:val="002F6125"/>
    <w:rsid w:val="00300348"/>
    <w:rsid w:val="003142D5"/>
    <w:rsid w:val="0032535C"/>
    <w:rsid w:val="003270DE"/>
    <w:rsid w:val="00330320"/>
    <w:rsid w:val="00334B2F"/>
    <w:rsid w:val="00342DF6"/>
    <w:rsid w:val="00344CA5"/>
    <w:rsid w:val="0036263A"/>
    <w:rsid w:val="00362A49"/>
    <w:rsid w:val="00366A00"/>
    <w:rsid w:val="003745F7"/>
    <w:rsid w:val="0037698E"/>
    <w:rsid w:val="003810DB"/>
    <w:rsid w:val="00382176"/>
    <w:rsid w:val="00383A83"/>
    <w:rsid w:val="003B2A15"/>
    <w:rsid w:val="003C1E79"/>
    <w:rsid w:val="003C65E7"/>
    <w:rsid w:val="003D29A3"/>
    <w:rsid w:val="003D72C5"/>
    <w:rsid w:val="003E7EBF"/>
    <w:rsid w:val="00400C39"/>
    <w:rsid w:val="00401D08"/>
    <w:rsid w:val="00413A16"/>
    <w:rsid w:val="004239A6"/>
    <w:rsid w:val="004259B2"/>
    <w:rsid w:val="0045374E"/>
    <w:rsid w:val="0046226A"/>
    <w:rsid w:val="0046632C"/>
    <w:rsid w:val="00473A05"/>
    <w:rsid w:val="004807BD"/>
    <w:rsid w:val="00481F5D"/>
    <w:rsid w:val="00484561"/>
    <w:rsid w:val="00487EAC"/>
    <w:rsid w:val="004A0A05"/>
    <w:rsid w:val="004A1387"/>
    <w:rsid w:val="004B0765"/>
    <w:rsid w:val="004B0FF2"/>
    <w:rsid w:val="004B170B"/>
    <w:rsid w:val="004B73AD"/>
    <w:rsid w:val="004C21E6"/>
    <w:rsid w:val="004D1091"/>
    <w:rsid w:val="004D2018"/>
    <w:rsid w:val="004D7E95"/>
    <w:rsid w:val="004E3020"/>
    <w:rsid w:val="004E38B2"/>
    <w:rsid w:val="0050198B"/>
    <w:rsid w:val="00507148"/>
    <w:rsid w:val="0051429E"/>
    <w:rsid w:val="00514D84"/>
    <w:rsid w:val="00523195"/>
    <w:rsid w:val="005369AC"/>
    <w:rsid w:val="005538CE"/>
    <w:rsid w:val="00562199"/>
    <w:rsid w:val="005767DA"/>
    <w:rsid w:val="005808D5"/>
    <w:rsid w:val="00584A5D"/>
    <w:rsid w:val="00584B5F"/>
    <w:rsid w:val="00591534"/>
    <w:rsid w:val="005915FA"/>
    <w:rsid w:val="00593472"/>
    <w:rsid w:val="005955AF"/>
    <w:rsid w:val="005B1E44"/>
    <w:rsid w:val="005B4BB4"/>
    <w:rsid w:val="005C2438"/>
    <w:rsid w:val="005C69F2"/>
    <w:rsid w:val="005D1A0E"/>
    <w:rsid w:val="005E3BE1"/>
    <w:rsid w:val="005F3637"/>
    <w:rsid w:val="00600027"/>
    <w:rsid w:val="0060193C"/>
    <w:rsid w:val="00613A6A"/>
    <w:rsid w:val="0062209A"/>
    <w:rsid w:val="00627109"/>
    <w:rsid w:val="00634D89"/>
    <w:rsid w:val="00634FD8"/>
    <w:rsid w:val="00673306"/>
    <w:rsid w:val="00677A45"/>
    <w:rsid w:val="00683BE9"/>
    <w:rsid w:val="00684464"/>
    <w:rsid w:val="0069093B"/>
    <w:rsid w:val="00696074"/>
    <w:rsid w:val="006B3BFF"/>
    <w:rsid w:val="006D05AA"/>
    <w:rsid w:val="006E4260"/>
    <w:rsid w:val="006F7023"/>
    <w:rsid w:val="007012EF"/>
    <w:rsid w:val="00705E4D"/>
    <w:rsid w:val="00707AC0"/>
    <w:rsid w:val="00714C42"/>
    <w:rsid w:val="00722327"/>
    <w:rsid w:val="00734DE2"/>
    <w:rsid w:val="00744D13"/>
    <w:rsid w:val="0075242B"/>
    <w:rsid w:val="0076034B"/>
    <w:rsid w:val="00763FD5"/>
    <w:rsid w:val="0077578D"/>
    <w:rsid w:val="00781523"/>
    <w:rsid w:val="007825F5"/>
    <w:rsid w:val="00782AAD"/>
    <w:rsid w:val="00783843"/>
    <w:rsid w:val="007C3E0E"/>
    <w:rsid w:val="007E2552"/>
    <w:rsid w:val="007F4BFB"/>
    <w:rsid w:val="008240AA"/>
    <w:rsid w:val="00836D17"/>
    <w:rsid w:val="00844D5E"/>
    <w:rsid w:val="00851904"/>
    <w:rsid w:val="008702FD"/>
    <w:rsid w:val="008713EE"/>
    <w:rsid w:val="00893FDF"/>
    <w:rsid w:val="008B3E1C"/>
    <w:rsid w:val="008C59A2"/>
    <w:rsid w:val="008C7695"/>
    <w:rsid w:val="008E2B97"/>
    <w:rsid w:val="008F2574"/>
    <w:rsid w:val="008F4B84"/>
    <w:rsid w:val="00923C85"/>
    <w:rsid w:val="0092778A"/>
    <w:rsid w:val="009648C6"/>
    <w:rsid w:val="00966C84"/>
    <w:rsid w:val="00974D19"/>
    <w:rsid w:val="0098304B"/>
    <w:rsid w:val="00983B1D"/>
    <w:rsid w:val="00985FB3"/>
    <w:rsid w:val="00987373"/>
    <w:rsid w:val="00993A03"/>
    <w:rsid w:val="00995E53"/>
    <w:rsid w:val="009977FB"/>
    <w:rsid w:val="009A0135"/>
    <w:rsid w:val="009A3B88"/>
    <w:rsid w:val="009B23DE"/>
    <w:rsid w:val="009B2B62"/>
    <w:rsid w:val="009B34AB"/>
    <w:rsid w:val="009C4F98"/>
    <w:rsid w:val="009D6BF8"/>
    <w:rsid w:val="009E351A"/>
    <w:rsid w:val="009E733F"/>
    <w:rsid w:val="009F3A1D"/>
    <w:rsid w:val="00A0788B"/>
    <w:rsid w:val="00A11328"/>
    <w:rsid w:val="00A3009B"/>
    <w:rsid w:val="00A3318A"/>
    <w:rsid w:val="00A466A9"/>
    <w:rsid w:val="00A510B3"/>
    <w:rsid w:val="00A57D39"/>
    <w:rsid w:val="00A64F8D"/>
    <w:rsid w:val="00A72471"/>
    <w:rsid w:val="00A82D8C"/>
    <w:rsid w:val="00A90921"/>
    <w:rsid w:val="00AA2C6C"/>
    <w:rsid w:val="00AA2C7E"/>
    <w:rsid w:val="00AC683D"/>
    <w:rsid w:val="00AD33DD"/>
    <w:rsid w:val="00AD4192"/>
    <w:rsid w:val="00AD5031"/>
    <w:rsid w:val="00AE7701"/>
    <w:rsid w:val="00AF4562"/>
    <w:rsid w:val="00B01C18"/>
    <w:rsid w:val="00B0323C"/>
    <w:rsid w:val="00B10995"/>
    <w:rsid w:val="00B21A11"/>
    <w:rsid w:val="00B315E7"/>
    <w:rsid w:val="00B42181"/>
    <w:rsid w:val="00B47A4D"/>
    <w:rsid w:val="00B53388"/>
    <w:rsid w:val="00B54528"/>
    <w:rsid w:val="00B73F67"/>
    <w:rsid w:val="00B92B80"/>
    <w:rsid w:val="00B95208"/>
    <w:rsid w:val="00B9557D"/>
    <w:rsid w:val="00B96BEC"/>
    <w:rsid w:val="00B97DEE"/>
    <w:rsid w:val="00BA6683"/>
    <w:rsid w:val="00BB3926"/>
    <w:rsid w:val="00BC013D"/>
    <w:rsid w:val="00BC0678"/>
    <w:rsid w:val="00BC1544"/>
    <w:rsid w:val="00BC553E"/>
    <w:rsid w:val="00BD1673"/>
    <w:rsid w:val="00BD367F"/>
    <w:rsid w:val="00BD7C71"/>
    <w:rsid w:val="00BE0735"/>
    <w:rsid w:val="00BE4FCD"/>
    <w:rsid w:val="00BE5B1B"/>
    <w:rsid w:val="00BF752B"/>
    <w:rsid w:val="00C152EC"/>
    <w:rsid w:val="00C2272F"/>
    <w:rsid w:val="00C236B1"/>
    <w:rsid w:val="00C249C9"/>
    <w:rsid w:val="00C251EF"/>
    <w:rsid w:val="00C25748"/>
    <w:rsid w:val="00C54342"/>
    <w:rsid w:val="00C5597D"/>
    <w:rsid w:val="00C66FF2"/>
    <w:rsid w:val="00C91783"/>
    <w:rsid w:val="00C92B31"/>
    <w:rsid w:val="00CA0D6D"/>
    <w:rsid w:val="00CA60A1"/>
    <w:rsid w:val="00CB4F29"/>
    <w:rsid w:val="00CC4276"/>
    <w:rsid w:val="00CD0996"/>
    <w:rsid w:val="00CD155E"/>
    <w:rsid w:val="00CD7DC0"/>
    <w:rsid w:val="00CD7FFC"/>
    <w:rsid w:val="00CE69FE"/>
    <w:rsid w:val="00CF5075"/>
    <w:rsid w:val="00D0053F"/>
    <w:rsid w:val="00D04345"/>
    <w:rsid w:val="00D1221D"/>
    <w:rsid w:val="00D14947"/>
    <w:rsid w:val="00D16054"/>
    <w:rsid w:val="00D16FAF"/>
    <w:rsid w:val="00D20228"/>
    <w:rsid w:val="00D23482"/>
    <w:rsid w:val="00D420A7"/>
    <w:rsid w:val="00D431B8"/>
    <w:rsid w:val="00D50914"/>
    <w:rsid w:val="00D56C2C"/>
    <w:rsid w:val="00D57D48"/>
    <w:rsid w:val="00D617C5"/>
    <w:rsid w:val="00D70E49"/>
    <w:rsid w:val="00D73F20"/>
    <w:rsid w:val="00D746B5"/>
    <w:rsid w:val="00D80E85"/>
    <w:rsid w:val="00D8668C"/>
    <w:rsid w:val="00D944D8"/>
    <w:rsid w:val="00DA628C"/>
    <w:rsid w:val="00DA6966"/>
    <w:rsid w:val="00DC7858"/>
    <w:rsid w:val="00DD6AAE"/>
    <w:rsid w:val="00E05EC3"/>
    <w:rsid w:val="00E124C3"/>
    <w:rsid w:val="00E15311"/>
    <w:rsid w:val="00E40D76"/>
    <w:rsid w:val="00E44900"/>
    <w:rsid w:val="00E5712E"/>
    <w:rsid w:val="00E62917"/>
    <w:rsid w:val="00E83EB8"/>
    <w:rsid w:val="00E9023E"/>
    <w:rsid w:val="00EE099C"/>
    <w:rsid w:val="00EE3793"/>
    <w:rsid w:val="00EE5F46"/>
    <w:rsid w:val="00F00A6C"/>
    <w:rsid w:val="00F04EED"/>
    <w:rsid w:val="00F067F0"/>
    <w:rsid w:val="00F13073"/>
    <w:rsid w:val="00F33B91"/>
    <w:rsid w:val="00F3482C"/>
    <w:rsid w:val="00F34F1D"/>
    <w:rsid w:val="00F4655F"/>
    <w:rsid w:val="00F465E2"/>
    <w:rsid w:val="00F54AF5"/>
    <w:rsid w:val="00F56B73"/>
    <w:rsid w:val="00F9083F"/>
    <w:rsid w:val="00F92C16"/>
    <w:rsid w:val="00F92F27"/>
    <w:rsid w:val="00F9310F"/>
    <w:rsid w:val="00FA150B"/>
    <w:rsid w:val="00FA1BEF"/>
    <w:rsid w:val="00FB3F3B"/>
    <w:rsid w:val="00FB40AF"/>
    <w:rsid w:val="00FB754A"/>
    <w:rsid w:val="00FC7982"/>
    <w:rsid w:val="00FD5669"/>
    <w:rsid w:val="00FF3738"/>
    <w:rsid w:val="00FF7C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033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
    <w:qFormat/>
    <w:rsid w:val="00260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26033E"/>
    <w:pPr>
      <w:spacing w:before="100" w:beforeAutospacing="1" w:after="100" w:afterAutospacing="1"/>
      <w:outlineLvl w:val="1"/>
    </w:pPr>
    <w:rPr>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6033E"/>
    <w:rPr>
      <w:rFonts w:ascii="Times New Roman" w:eastAsia="Times New Roman" w:hAnsi="Times New Roman" w:cs="Times New Roman"/>
      <w:b/>
      <w:bCs/>
      <w:sz w:val="36"/>
      <w:szCs w:val="36"/>
      <w:lang w:val="cs-CZ" w:eastAsia="cs-CZ"/>
    </w:rPr>
  </w:style>
  <w:style w:type="paragraph" w:styleId="Normlnweb">
    <w:name w:val="Normal (Web)"/>
    <w:basedOn w:val="Normln"/>
    <w:rsid w:val="0026033E"/>
    <w:pPr>
      <w:spacing w:before="100" w:beforeAutospacing="1" w:after="100" w:afterAutospacing="1"/>
    </w:pPr>
    <w:rPr>
      <w:lang w:val="cs-CZ" w:eastAsia="cs-CZ"/>
    </w:rPr>
  </w:style>
  <w:style w:type="character" w:styleId="Siln">
    <w:name w:val="Strong"/>
    <w:qFormat/>
    <w:rsid w:val="0026033E"/>
    <w:rPr>
      <w:b/>
      <w:bCs/>
    </w:rPr>
  </w:style>
  <w:style w:type="character" w:customStyle="1" w:styleId="Nadpis1Char">
    <w:name w:val="Nadpis 1 Char"/>
    <w:basedOn w:val="Standardnpsmoodstavce"/>
    <w:link w:val="Nadpis1"/>
    <w:uiPriority w:val="9"/>
    <w:rsid w:val="0026033E"/>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rsid w:val="0026033E"/>
    <w:rPr>
      <w:color w:val="0000FF"/>
      <w:u w:val="single"/>
    </w:rPr>
  </w:style>
  <w:style w:type="character" w:styleId="Odkaznakoment">
    <w:name w:val="annotation reference"/>
    <w:uiPriority w:val="99"/>
    <w:semiHidden/>
    <w:unhideWhenUsed/>
    <w:rsid w:val="0026033E"/>
    <w:rPr>
      <w:sz w:val="16"/>
      <w:szCs w:val="16"/>
    </w:rPr>
  </w:style>
  <w:style w:type="paragraph" w:styleId="Textkomente">
    <w:name w:val="annotation text"/>
    <w:basedOn w:val="Normln"/>
    <w:link w:val="TextkomenteChar"/>
    <w:uiPriority w:val="99"/>
    <w:unhideWhenUsed/>
    <w:rsid w:val="0026033E"/>
    <w:rPr>
      <w:sz w:val="20"/>
      <w:szCs w:val="20"/>
    </w:rPr>
  </w:style>
  <w:style w:type="character" w:customStyle="1" w:styleId="TextkomenteChar">
    <w:name w:val="Text komentáře Char"/>
    <w:basedOn w:val="Standardnpsmoodstavce"/>
    <w:link w:val="Textkomente"/>
    <w:uiPriority w:val="99"/>
    <w:rsid w:val="0026033E"/>
    <w:rPr>
      <w:rFonts w:ascii="Times New Roman" w:eastAsia="Times New Roman" w:hAnsi="Times New Roman" w:cs="Times New Roman"/>
      <w:sz w:val="20"/>
      <w:szCs w:val="20"/>
      <w:lang w:val="en-US" w:eastAsia="ar-SA"/>
    </w:rPr>
  </w:style>
  <w:style w:type="paragraph" w:customStyle="1" w:styleId="Heading2Left0cm">
    <w:name w:val="Heading 2 + Left:  0 cm"/>
    <w:aliases w:val="First line:  0 cm"/>
    <w:basedOn w:val="Normln"/>
    <w:rsid w:val="0026033E"/>
    <w:rPr>
      <w:lang w:val="cs-CZ"/>
    </w:rPr>
  </w:style>
  <w:style w:type="paragraph" w:styleId="Odstavecseseznamem">
    <w:name w:val="List Paragraph"/>
    <w:basedOn w:val="Normln"/>
    <w:uiPriority w:val="34"/>
    <w:qFormat/>
    <w:rsid w:val="0026033E"/>
    <w:pPr>
      <w:suppressAutoHyphens w:val="0"/>
      <w:spacing w:after="200" w:line="276" w:lineRule="auto"/>
      <w:ind w:left="720"/>
      <w:contextualSpacing/>
    </w:pPr>
    <w:rPr>
      <w:rFonts w:ascii="Calibri" w:eastAsia="Calibri" w:hAnsi="Calibri"/>
      <w:sz w:val="22"/>
      <w:szCs w:val="22"/>
      <w:lang w:val="cs-CZ" w:eastAsia="en-US"/>
    </w:rPr>
  </w:style>
  <w:style w:type="paragraph" w:styleId="Nadpisobsahu">
    <w:name w:val="TOC Heading"/>
    <w:basedOn w:val="Nadpis1"/>
    <w:next w:val="Normln"/>
    <w:uiPriority w:val="39"/>
    <w:unhideWhenUsed/>
    <w:qFormat/>
    <w:rsid w:val="0026033E"/>
    <w:pPr>
      <w:outlineLvl w:val="9"/>
    </w:pPr>
    <w:rPr>
      <w:rFonts w:ascii="Cambria" w:eastAsia="Times New Roman" w:hAnsi="Cambria" w:cs="Times New Roman"/>
      <w:color w:val="365F91"/>
      <w:lang w:val="cs-CZ"/>
    </w:rPr>
  </w:style>
  <w:style w:type="paragraph" w:styleId="Obsah1">
    <w:name w:val="toc 1"/>
    <w:basedOn w:val="Normln"/>
    <w:next w:val="Normln"/>
    <w:autoRedefine/>
    <w:uiPriority w:val="39"/>
    <w:unhideWhenUsed/>
    <w:rsid w:val="0026033E"/>
  </w:style>
  <w:style w:type="paragraph" w:styleId="Obsah2">
    <w:name w:val="toc 2"/>
    <w:basedOn w:val="Normln"/>
    <w:next w:val="Normln"/>
    <w:autoRedefine/>
    <w:uiPriority w:val="39"/>
    <w:unhideWhenUsed/>
    <w:rsid w:val="0026033E"/>
    <w:pPr>
      <w:ind w:left="240"/>
    </w:pPr>
  </w:style>
  <w:style w:type="table" w:styleId="Mkatabulky">
    <w:name w:val="Table Grid"/>
    <w:basedOn w:val="Normlntabulka"/>
    <w:uiPriority w:val="59"/>
    <w:rsid w:val="0026033E"/>
    <w:pPr>
      <w:spacing w:after="0" w:line="240" w:lineRule="auto"/>
      <w:jc w:val="both"/>
    </w:pPr>
    <w:rPr>
      <w:rFonts w:ascii="Calibri" w:eastAsia="Calibri" w:hAnsi="Calibri" w:cs="Times New Roman"/>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6033E"/>
    <w:rPr>
      <w:rFonts w:ascii="Tahoma" w:hAnsi="Tahoma" w:cs="Tahoma"/>
      <w:sz w:val="16"/>
      <w:szCs w:val="16"/>
    </w:rPr>
  </w:style>
  <w:style w:type="character" w:customStyle="1" w:styleId="TextbublinyChar">
    <w:name w:val="Text bubliny Char"/>
    <w:basedOn w:val="Standardnpsmoodstavce"/>
    <w:link w:val="Textbubliny"/>
    <w:uiPriority w:val="99"/>
    <w:semiHidden/>
    <w:rsid w:val="0026033E"/>
    <w:rPr>
      <w:rFonts w:ascii="Tahoma" w:eastAsia="Times New Roman" w:hAnsi="Tahoma" w:cs="Tahoma"/>
      <w:sz w:val="16"/>
      <w:szCs w:val="16"/>
      <w:lang w:val="en-US" w:eastAsia="ar-SA"/>
    </w:rPr>
  </w:style>
  <w:style w:type="paragraph" w:styleId="Zhlav">
    <w:name w:val="header"/>
    <w:basedOn w:val="Normln"/>
    <w:link w:val="ZhlavChar"/>
    <w:uiPriority w:val="99"/>
    <w:unhideWhenUsed/>
    <w:rsid w:val="005369AC"/>
    <w:pPr>
      <w:tabs>
        <w:tab w:val="center" w:pos="4536"/>
        <w:tab w:val="right" w:pos="9072"/>
      </w:tabs>
    </w:pPr>
  </w:style>
  <w:style w:type="character" w:customStyle="1" w:styleId="ZhlavChar">
    <w:name w:val="Záhlaví Char"/>
    <w:basedOn w:val="Standardnpsmoodstavce"/>
    <w:link w:val="Zhlav"/>
    <w:uiPriority w:val="99"/>
    <w:rsid w:val="005369AC"/>
    <w:rPr>
      <w:rFonts w:ascii="Times New Roman" w:eastAsia="Times New Roman" w:hAnsi="Times New Roman" w:cs="Times New Roman"/>
      <w:sz w:val="24"/>
      <w:szCs w:val="24"/>
      <w:lang w:val="en-US" w:eastAsia="ar-SA"/>
    </w:rPr>
  </w:style>
  <w:style w:type="paragraph" w:styleId="Zpat">
    <w:name w:val="footer"/>
    <w:basedOn w:val="Normln"/>
    <w:link w:val="ZpatChar"/>
    <w:uiPriority w:val="99"/>
    <w:unhideWhenUsed/>
    <w:rsid w:val="005369AC"/>
    <w:pPr>
      <w:tabs>
        <w:tab w:val="center" w:pos="4536"/>
        <w:tab w:val="right" w:pos="9072"/>
      </w:tabs>
    </w:pPr>
  </w:style>
  <w:style w:type="character" w:customStyle="1" w:styleId="ZpatChar">
    <w:name w:val="Zápatí Char"/>
    <w:basedOn w:val="Standardnpsmoodstavce"/>
    <w:link w:val="Zpat"/>
    <w:uiPriority w:val="99"/>
    <w:rsid w:val="005369AC"/>
    <w:rPr>
      <w:rFonts w:ascii="Times New Roman" w:eastAsia="Times New Roman" w:hAnsi="Times New Roman" w:cs="Times New Roman"/>
      <w:sz w:val="24"/>
      <w:szCs w:val="24"/>
      <w:lang w:val="en-US" w:eastAsia="ar-SA"/>
    </w:rPr>
  </w:style>
  <w:style w:type="paragraph" w:styleId="Pedmtkomente">
    <w:name w:val="annotation subject"/>
    <w:basedOn w:val="Textkomente"/>
    <w:next w:val="Textkomente"/>
    <w:link w:val="PedmtkomenteChar"/>
    <w:uiPriority w:val="99"/>
    <w:semiHidden/>
    <w:unhideWhenUsed/>
    <w:rsid w:val="00086793"/>
    <w:rPr>
      <w:b/>
      <w:bCs/>
    </w:rPr>
  </w:style>
  <w:style w:type="character" w:customStyle="1" w:styleId="PedmtkomenteChar">
    <w:name w:val="Předmět komentáře Char"/>
    <w:basedOn w:val="TextkomenteChar"/>
    <w:link w:val="Pedmtkomente"/>
    <w:uiPriority w:val="99"/>
    <w:semiHidden/>
    <w:rsid w:val="000867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90221">
      <w:bodyDiv w:val="1"/>
      <w:marLeft w:val="0"/>
      <w:marRight w:val="0"/>
      <w:marTop w:val="0"/>
      <w:marBottom w:val="0"/>
      <w:divBdr>
        <w:top w:val="none" w:sz="0" w:space="0" w:color="auto"/>
        <w:left w:val="none" w:sz="0" w:space="0" w:color="auto"/>
        <w:bottom w:val="none" w:sz="0" w:space="0" w:color="auto"/>
        <w:right w:val="none" w:sz="0" w:space="0" w:color="auto"/>
      </w:divBdr>
    </w:div>
    <w:div w:id="1068499857">
      <w:bodyDiv w:val="1"/>
      <w:marLeft w:val="0"/>
      <w:marRight w:val="0"/>
      <w:marTop w:val="0"/>
      <w:marBottom w:val="0"/>
      <w:divBdr>
        <w:top w:val="none" w:sz="0" w:space="0" w:color="auto"/>
        <w:left w:val="none" w:sz="0" w:space="0" w:color="auto"/>
        <w:bottom w:val="none" w:sz="0" w:space="0" w:color="auto"/>
        <w:right w:val="none" w:sz="0" w:space="0" w:color="auto"/>
      </w:divBdr>
    </w:div>
    <w:div w:id="1096437948">
      <w:bodyDiv w:val="1"/>
      <w:marLeft w:val="0"/>
      <w:marRight w:val="0"/>
      <w:marTop w:val="0"/>
      <w:marBottom w:val="0"/>
      <w:divBdr>
        <w:top w:val="none" w:sz="0" w:space="0" w:color="auto"/>
        <w:left w:val="none" w:sz="0" w:space="0" w:color="auto"/>
        <w:bottom w:val="none" w:sz="0" w:space="0" w:color="auto"/>
        <w:right w:val="none" w:sz="0" w:space="0" w:color="auto"/>
      </w:divBdr>
    </w:div>
    <w:div w:id="1111969865">
      <w:bodyDiv w:val="1"/>
      <w:marLeft w:val="0"/>
      <w:marRight w:val="0"/>
      <w:marTop w:val="0"/>
      <w:marBottom w:val="0"/>
      <w:divBdr>
        <w:top w:val="none" w:sz="0" w:space="0" w:color="auto"/>
        <w:left w:val="none" w:sz="0" w:space="0" w:color="auto"/>
        <w:bottom w:val="none" w:sz="0" w:space="0" w:color="auto"/>
        <w:right w:val="none" w:sz="0" w:space="0" w:color="auto"/>
      </w:divBdr>
    </w:div>
    <w:div w:id="14867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580D-3EB4-4821-B8CA-7CBFD0A7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3728</Words>
  <Characters>22001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Kikusa</dc:creator>
  <cp:lastModifiedBy>Uzivatel</cp:lastModifiedBy>
  <cp:revision>4</cp:revision>
  <dcterms:created xsi:type="dcterms:W3CDTF">2013-12-15T16:48:00Z</dcterms:created>
  <dcterms:modified xsi:type="dcterms:W3CDTF">2013-12-25T14:27:00Z</dcterms:modified>
</cp:coreProperties>
</file>