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BC" w:rsidRPr="005620BC" w:rsidRDefault="005620BC" w:rsidP="005620BC">
      <w:pPr>
        <w:jc w:val="center"/>
        <w:rPr>
          <w:rFonts w:ascii="Times New Roman" w:hAnsi="Times New Roman" w:cs="Times New Roman"/>
          <w:lang w:val="en-AU"/>
        </w:rPr>
      </w:pPr>
      <w:r w:rsidRPr="005620BC">
        <w:rPr>
          <w:rFonts w:ascii="Times New Roman" w:hAnsi="Times New Roman" w:cs="Times New Roman"/>
          <w:lang w:val="en-AU"/>
        </w:rPr>
        <w:t xml:space="preserve">Masaryk </w:t>
      </w:r>
      <w:r>
        <w:rPr>
          <w:rFonts w:ascii="Times New Roman" w:hAnsi="Times New Roman" w:cs="Times New Roman"/>
          <w:lang w:val="en-AU"/>
        </w:rPr>
        <w:t>U</w:t>
      </w:r>
      <w:r w:rsidRPr="005620BC">
        <w:rPr>
          <w:rFonts w:ascii="Times New Roman" w:hAnsi="Times New Roman" w:cs="Times New Roman"/>
          <w:lang w:val="en-AU"/>
        </w:rPr>
        <w:t>niversity</w:t>
      </w:r>
    </w:p>
    <w:p w:rsidR="005620BC" w:rsidRPr="005620BC" w:rsidRDefault="005620BC" w:rsidP="005620BC">
      <w:pPr>
        <w:jc w:val="center"/>
        <w:rPr>
          <w:rFonts w:ascii="Times New Roman" w:hAnsi="Times New Roman" w:cs="Times New Roman"/>
          <w:lang w:val="en-AU"/>
        </w:rPr>
      </w:pPr>
      <w:r w:rsidRPr="005620BC">
        <w:rPr>
          <w:rFonts w:ascii="Times New Roman" w:hAnsi="Times New Roman" w:cs="Times New Roman"/>
          <w:lang w:val="en-AU"/>
        </w:rPr>
        <w:t xml:space="preserve">Faculty of social sciences </w:t>
      </w:r>
    </w:p>
    <w:p w:rsidR="005620BC" w:rsidRDefault="005620BC">
      <w:pPr>
        <w:rPr>
          <w:rFonts w:ascii="Times New Roman" w:hAnsi="Times New Roman" w:cs="Times New Roman"/>
          <w:b/>
          <w:lang w:val="en-AU"/>
        </w:rPr>
      </w:pPr>
    </w:p>
    <w:p w:rsidR="00FB5DB1" w:rsidRDefault="00012363">
      <w:pPr>
        <w:rPr>
          <w:rFonts w:ascii="Times New Roman" w:hAnsi="Times New Roman" w:cs="Times New Roman"/>
          <w:b/>
          <w:lang w:val="en-AU"/>
        </w:rPr>
      </w:pPr>
      <w:r w:rsidRPr="005620BC">
        <w:rPr>
          <w:rFonts w:ascii="Times New Roman" w:hAnsi="Times New Roman" w:cs="Times New Roman"/>
          <w:b/>
          <w:lang w:val="en-AU"/>
        </w:rPr>
        <w:t>Final exam SOC585</w:t>
      </w:r>
    </w:p>
    <w:p w:rsidR="00012363" w:rsidRPr="005620BC" w:rsidRDefault="00012363">
      <w:pPr>
        <w:rPr>
          <w:rFonts w:ascii="Times New Roman" w:hAnsi="Times New Roman" w:cs="Times New Roman"/>
          <w:i/>
          <w:lang w:val="en-AU"/>
        </w:rPr>
      </w:pPr>
      <w:proofErr w:type="spellStart"/>
      <w:r w:rsidRPr="005620BC">
        <w:rPr>
          <w:rFonts w:ascii="Times New Roman" w:hAnsi="Times New Roman" w:cs="Times New Roman"/>
          <w:i/>
          <w:lang w:val="en-AU"/>
        </w:rPr>
        <w:t>Anja</w:t>
      </w:r>
      <w:proofErr w:type="spellEnd"/>
      <w:r w:rsidRPr="005620BC">
        <w:rPr>
          <w:rFonts w:ascii="Times New Roman" w:hAnsi="Times New Roman" w:cs="Times New Roman"/>
          <w:i/>
          <w:lang w:val="en-AU"/>
        </w:rPr>
        <w:t xml:space="preserve"> </w:t>
      </w:r>
      <w:proofErr w:type="spellStart"/>
      <w:r w:rsidRPr="005620BC">
        <w:rPr>
          <w:rFonts w:ascii="Times New Roman" w:hAnsi="Times New Roman" w:cs="Times New Roman"/>
          <w:i/>
          <w:lang w:val="en-AU"/>
        </w:rPr>
        <w:t>Kralj</w:t>
      </w:r>
      <w:proofErr w:type="spellEnd"/>
      <w:r w:rsidRPr="005620BC">
        <w:rPr>
          <w:rFonts w:ascii="Times New Roman" w:hAnsi="Times New Roman" w:cs="Times New Roman"/>
          <w:i/>
          <w:lang w:val="en-AU"/>
        </w:rPr>
        <w:t xml:space="preserve">, 429580 </w:t>
      </w:r>
    </w:p>
    <w:p w:rsidR="00012363" w:rsidRPr="00E66FAF" w:rsidRDefault="00012363">
      <w:pPr>
        <w:rPr>
          <w:rFonts w:ascii="Times New Roman" w:hAnsi="Times New Roman" w:cs="Times New Roman"/>
          <w:lang w:val="en-AU"/>
        </w:rPr>
      </w:pPr>
    </w:p>
    <w:p w:rsidR="004B4B42" w:rsidRPr="00E66FAF" w:rsidRDefault="00012363" w:rsidP="004B4B42">
      <w:pPr>
        <w:pStyle w:val="Odstavekseznama"/>
        <w:numPr>
          <w:ilvl w:val="0"/>
          <w:numId w:val="1"/>
        </w:numPr>
        <w:rPr>
          <w:rFonts w:ascii="Times New Roman" w:hAnsi="Times New Roman" w:cs="Times New Roman"/>
          <w:b/>
          <w:lang w:val="en-AU"/>
        </w:rPr>
      </w:pPr>
      <w:r w:rsidRPr="00E66FAF">
        <w:rPr>
          <w:rFonts w:ascii="Times New Roman" w:hAnsi="Times New Roman" w:cs="Times New Roman"/>
          <w:b/>
          <w:lang w:val="en-AU"/>
        </w:rPr>
        <w:t xml:space="preserve">Discuss the relationship between nationalism and cosmopolitanism using the example of arts and museums. </w:t>
      </w:r>
      <w:r w:rsidRPr="00E66FAF">
        <w:rPr>
          <w:rFonts w:ascii="Times New Roman" w:hAnsi="Times New Roman" w:cs="Times New Roman"/>
          <w:lang w:val="en-AU"/>
        </w:rPr>
        <w:t>(8 points)</w:t>
      </w:r>
    </w:p>
    <w:p w:rsidR="00927DCD" w:rsidRDefault="00884126" w:rsidP="00EB6301">
      <w:pPr>
        <w:spacing w:line="360" w:lineRule="auto"/>
        <w:ind w:firstLine="360"/>
        <w:rPr>
          <w:rFonts w:ascii="Times New Roman" w:hAnsi="Times New Roman" w:cs="Times New Roman"/>
          <w:sz w:val="24"/>
          <w:szCs w:val="24"/>
          <w:lang w:val="en-AU"/>
        </w:rPr>
      </w:pPr>
      <w:r>
        <w:rPr>
          <w:rFonts w:ascii="Times New Roman" w:hAnsi="Times New Roman" w:cs="Times New Roman"/>
          <w:sz w:val="24"/>
          <w:szCs w:val="24"/>
          <w:lang w:val="en-AU"/>
        </w:rPr>
        <w:t xml:space="preserve">Nowadays the world is experiencing the huge rate of migrations. This brings huge challenge for migrants themselves and also for the national states that are dealing with new migrants. Migrants are facing obstacles when living in a new country. It depends on the host </w:t>
      </w:r>
      <w:proofErr w:type="gramStart"/>
      <w:r>
        <w:rPr>
          <w:rFonts w:ascii="Times New Roman" w:hAnsi="Times New Roman" w:cs="Times New Roman"/>
          <w:sz w:val="24"/>
          <w:szCs w:val="24"/>
          <w:lang w:val="en-AU"/>
        </w:rPr>
        <w:t>country  how</w:t>
      </w:r>
      <w:proofErr w:type="gramEnd"/>
      <w:r>
        <w:rPr>
          <w:rFonts w:ascii="Times New Roman" w:hAnsi="Times New Roman" w:cs="Times New Roman"/>
          <w:sz w:val="24"/>
          <w:szCs w:val="24"/>
          <w:lang w:val="en-AU"/>
        </w:rPr>
        <w:t xml:space="preserve"> big those problems will be because the countries are in charge of the  polices that are more or less helping the migrants to live in the country. </w:t>
      </w:r>
    </w:p>
    <w:p w:rsidR="00FF05F2" w:rsidRDefault="00884126" w:rsidP="00EB6301">
      <w:pPr>
        <w:spacing w:line="360" w:lineRule="auto"/>
        <w:ind w:firstLine="360"/>
        <w:rPr>
          <w:rFonts w:ascii="Times New Roman" w:hAnsi="Times New Roman" w:cs="Times New Roman"/>
          <w:sz w:val="24"/>
          <w:szCs w:val="24"/>
          <w:lang w:val="en-AU"/>
        </w:rPr>
      </w:pPr>
      <w:r>
        <w:rPr>
          <w:rFonts w:ascii="Times New Roman" w:hAnsi="Times New Roman" w:cs="Times New Roman"/>
          <w:sz w:val="24"/>
          <w:szCs w:val="24"/>
          <w:lang w:val="en-AU"/>
        </w:rPr>
        <w:t>As Le</w:t>
      </w:r>
      <w:r w:rsidR="005F483A">
        <w:rPr>
          <w:rFonts w:ascii="Times New Roman" w:hAnsi="Times New Roman" w:cs="Times New Roman"/>
          <w:sz w:val="24"/>
          <w:szCs w:val="24"/>
          <w:lang w:val="en-AU"/>
        </w:rPr>
        <w:t>v</w:t>
      </w:r>
      <w:r>
        <w:rPr>
          <w:rFonts w:ascii="Times New Roman" w:hAnsi="Times New Roman" w:cs="Times New Roman"/>
          <w:sz w:val="24"/>
          <w:szCs w:val="24"/>
          <w:lang w:val="en-AU"/>
        </w:rPr>
        <w:t>itt (2012:29) puts it: “In general, while more and more migrants live some aspects of their lives across borders, they continue to be served by legal, educational , and  health care systems that remain stubbornly inside the boundaries of the nation- state.”</w:t>
      </w:r>
      <w:r w:rsidR="003F6FC2">
        <w:rPr>
          <w:rFonts w:ascii="Times New Roman" w:hAnsi="Times New Roman" w:cs="Times New Roman"/>
          <w:sz w:val="24"/>
          <w:szCs w:val="24"/>
          <w:lang w:val="en-AU"/>
        </w:rPr>
        <w:t xml:space="preserve"> </w:t>
      </w:r>
      <w:r w:rsidR="00A923A0">
        <w:rPr>
          <w:rFonts w:ascii="Times New Roman" w:hAnsi="Times New Roman" w:cs="Times New Roman"/>
          <w:sz w:val="24"/>
          <w:szCs w:val="24"/>
          <w:lang w:val="en-AU"/>
        </w:rPr>
        <w:t xml:space="preserve"> As the world is on the move, the cosmopolitanism became a necessity because there is a need “to create participatory institutions that reflect and respond to contemporary global integration (Le</w:t>
      </w:r>
      <w:r w:rsidR="00FE7705">
        <w:rPr>
          <w:rFonts w:ascii="Times New Roman" w:hAnsi="Times New Roman" w:cs="Times New Roman"/>
          <w:sz w:val="24"/>
          <w:szCs w:val="24"/>
          <w:lang w:val="en-AU"/>
        </w:rPr>
        <w:t>v</w:t>
      </w:r>
      <w:r w:rsidR="00A923A0">
        <w:rPr>
          <w:rFonts w:ascii="Times New Roman" w:hAnsi="Times New Roman" w:cs="Times New Roman"/>
          <w:sz w:val="24"/>
          <w:szCs w:val="24"/>
          <w:lang w:val="en-AU"/>
        </w:rPr>
        <w:t>itt 2012: 30)”</w:t>
      </w:r>
      <w:r w:rsidR="00595CA4">
        <w:rPr>
          <w:rFonts w:ascii="Times New Roman" w:hAnsi="Times New Roman" w:cs="Times New Roman"/>
          <w:sz w:val="24"/>
          <w:szCs w:val="24"/>
          <w:lang w:val="en-AU"/>
        </w:rPr>
        <w:t xml:space="preserve"> rather than insisting on old institutions and polices that rather than include exclude the new comers all over the world</w:t>
      </w:r>
      <w:r w:rsidR="00A923A0">
        <w:rPr>
          <w:rFonts w:ascii="Times New Roman" w:hAnsi="Times New Roman" w:cs="Times New Roman"/>
          <w:sz w:val="24"/>
          <w:szCs w:val="24"/>
          <w:lang w:val="en-AU"/>
        </w:rPr>
        <w:t xml:space="preserve">. </w:t>
      </w:r>
    </w:p>
    <w:p w:rsidR="004B4B42" w:rsidRDefault="00FF05F2" w:rsidP="00EB6301">
      <w:pPr>
        <w:spacing w:line="360" w:lineRule="auto"/>
        <w:ind w:firstLine="360"/>
        <w:rPr>
          <w:rFonts w:ascii="Times New Roman" w:hAnsi="Times New Roman" w:cs="Times New Roman"/>
          <w:sz w:val="24"/>
          <w:szCs w:val="24"/>
          <w:lang w:val="en-AU"/>
        </w:rPr>
      </w:pPr>
      <w:r>
        <w:rPr>
          <w:rFonts w:ascii="Times New Roman" w:hAnsi="Times New Roman" w:cs="Times New Roman"/>
          <w:sz w:val="24"/>
          <w:szCs w:val="24"/>
          <w:lang w:val="en-AU"/>
        </w:rPr>
        <w:t xml:space="preserve">If the polices are to be changed, first the people need to except new diversity and become aware of the new situation.  </w:t>
      </w:r>
      <w:r w:rsidR="00373473">
        <w:rPr>
          <w:rFonts w:ascii="Times New Roman" w:hAnsi="Times New Roman" w:cs="Times New Roman"/>
          <w:sz w:val="24"/>
          <w:szCs w:val="24"/>
          <w:lang w:val="en-AU"/>
        </w:rPr>
        <w:t>The countries have different philosophies of integration and narratives about who is allowed to join to the nation. Museums are central stages where these imaginings are articulated (Le</w:t>
      </w:r>
      <w:r w:rsidR="00FE7705">
        <w:rPr>
          <w:rFonts w:ascii="Times New Roman" w:hAnsi="Times New Roman" w:cs="Times New Roman"/>
          <w:sz w:val="24"/>
          <w:szCs w:val="24"/>
          <w:lang w:val="en-AU"/>
        </w:rPr>
        <w:t>v</w:t>
      </w:r>
      <w:r w:rsidR="00373473">
        <w:rPr>
          <w:rFonts w:ascii="Times New Roman" w:hAnsi="Times New Roman" w:cs="Times New Roman"/>
          <w:sz w:val="24"/>
          <w:szCs w:val="24"/>
          <w:lang w:val="en-AU"/>
        </w:rPr>
        <w:t xml:space="preserve">itt 2012: 30). Therefore they play a crucial role in creating a narrative of the nation and the ideal of citizens that are allowed to </w:t>
      </w:r>
      <w:r w:rsidR="00B03A83">
        <w:rPr>
          <w:rFonts w:ascii="Times New Roman" w:hAnsi="Times New Roman" w:cs="Times New Roman"/>
          <w:sz w:val="24"/>
          <w:szCs w:val="24"/>
          <w:lang w:val="en-AU"/>
        </w:rPr>
        <w:t xml:space="preserve">be in the nation. Moreover, </w:t>
      </w:r>
      <w:r w:rsidR="00373473">
        <w:rPr>
          <w:rFonts w:ascii="Times New Roman" w:hAnsi="Times New Roman" w:cs="Times New Roman"/>
          <w:sz w:val="24"/>
          <w:szCs w:val="24"/>
          <w:lang w:val="en-AU"/>
        </w:rPr>
        <w:t xml:space="preserve">on the narrative they present depends if people </w:t>
      </w:r>
      <w:proofErr w:type="gramStart"/>
      <w:r w:rsidR="00373473">
        <w:rPr>
          <w:rFonts w:ascii="Times New Roman" w:hAnsi="Times New Roman" w:cs="Times New Roman"/>
          <w:sz w:val="24"/>
          <w:szCs w:val="24"/>
          <w:lang w:val="en-AU"/>
        </w:rPr>
        <w:t>are perceiving</w:t>
      </w:r>
      <w:proofErr w:type="gramEnd"/>
      <w:r w:rsidR="00373473">
        <w:rPr>
          <w:rFonts w:ascii="Times New Roman" w:hAnsi="Times New Roman" w:cs="Times New Roman"/>
          <w:sz w:val="24"/>
          <w:szCs w:val="24"/>
          <w:lang w:val="en-AU"/>
        </w:rPr>
        <w:t xml:space="preserve"> </w:t>
      </w:r>
      <w:r w:rsidR="00B03A83">
        <w:rPr>
          <w:rFonts w:ascii="Times New Roman" w:hAnsi="Times New Roman" w:cs="Times New Roman"/>
          <w:sz w:val="24"/>
          <w:szCs w:val="24"/>
          <w:lang w:val="en-AU"/>
        </w:rPr>
        <w:t xml:space="preserve">that new </w:t>
      </w:r>
      <w:r w:rsidR="00373473">
        <w:rPr>
          <w:rFonts w:ascii="Times New Roman" w:hAnsi="Times New Roman" w:cs="Times New Roman"/>
          <w:sz w:val="24"/>
          <w:szCs w:val="24"/>
          <w:lang w:val="en-AU"/>
        </w:rPr>
        <w:t xml:space="preserve">comers have a potential to become the citizens of their host country. </w:t>
      </w:r>
      <w:r w:rsidR="00B03A83">
        <w:rPr>
          <w:rFonts w:ascii="Times New Roman" w:hAnsi="Times New Roman" w:cs="Times New Roman"/>
          <w:sz w:val="24"/>
          <w:szCs w:val="24"/>
          <w:lang w:val="en-AU"/>
        </w:rPr>
        <w:t xml:space="preserve"> </w:t>
      </w:r>
      <w:r w:rsidR="00FE7705">
        <w:rPr>
          <w:rFonts w:ascii="Times New Roman" w:hAnsi="Times New Roman" w:cs="Times New Roman"/>
          <w:sz w:val="24"/>
          <w:szCs w:val="24"/>
          <w:lang w:val="en-AU"/>
        </w:rPr>
        <w:t xml:space="preserve">Director of the Sweden museum Anders </w:t>
      </w:r>
      <w:proofErr w:type="spellStart"/>
      <w:r w:rsidR="00FE7705">
        <w:rPr>
          <w:rFonts w:ascii="Times New Roman" w:hAnsi="Times New Roman" w:cs="Times New Roman"/>
          <w:sz w:val="24"/>
          <w:szCs w:val="24"/>
          <w:lang w:val="en-AU"/>
        </w:rPr>
        <w:t>Bjorklund</w:t>
      </w:r>
      <w:proofErr w:type="spellEnd"/>
      <w:r w:rsidR="00FE7705">
        <w:rPr>
          <w:rFonts w:ascii="Times New Roman" w:hAnsi="Times New Roman" w:cs="Times New Roman"/>
          <w:sz w:val="24"/>
          <w:szCs w:val="24"/>
          <w:lang w:val="en-AU"/>
        </w:rPr>
        <w:t xml:space="preserve"> illustrates that with the words: “Museums are like hospitals and schools, we just use different tools to do our work</w:t>
      </w:r>
      <w:proofErr w:type="gramStart"/>
      <w:r w:rsidR="00FE7705">
        <w:rPr>
          <w:rFonts w:ascii="Times New Roman" w:hAnsi="Times New Roman" w:cs="Times New Roman"/>
          <w:sz w:val="24"/>
          <w:szCs w:val="24"/>
          <w:lang w:val="en-AU"/>
        </w:rPr>
        <w:t>.(</w:t>
      </w:r>
      <w:proofErr w:type="gramEnd"/>
      <w:r w:rsidR="00FE7705">
        <w:rPr>
          <w:rFonts w:ascii="Times New Roman" w:hAnsi="Times New Roman" w:cs="Times New Roman"/>
          <w:sz w:val="24"/>
          <w:szCs w:val="24"/>
          <w:lang w:val="en-AU"/>
        </w:rPr>
        <w:t>Levitt 2012: 37)”</w:t>
      </w:r>
    </w:p>
    <w:p w:rsidR="00FE7705" w:rsidRDefault="00FE7705" w:rsidP="00EB6301">
      <w:pPr>
        <w:spacing w:line="360" w:lineRule="auto"/>
        <w:ind w:firstLine="360"/>
        <w:rPr>
          <w:rFonts w:ascii="Times New Roman" w:hAnsi="Times New Roman" w:cs="Times New Roman"/>
          <w:sz w:val="24"/>
          <w:szCs w:val="24"/>
          <w:lang w:val="en-AU"/>
        </w:rPr>
      </w:pPr>
      <w:r>
        <w:rPr>
          <w:rFonts w:ascii="Times New Roman" w:hAnsi="Times New Roman" w:cs="Times New Roman"/>
          <w:sz w:val="24"/>
          <w:szCs w:val="24"/>
          <w:lang w:val="en-AU"/>
        </w:rPr>
        <w:t xml:space="preserve">Peggy Levitt gives an example of two countries; Denmark and Sweden and their museums. The museum exhibits in both of them have roots in their national narratives and </w:t>
      </w:r>
      <w:r>
        <w:rPr>
          <w:rFonts w:ascii="Times New Roman" w:hAnsi="Times New Roman" w:cs="Times New Roman"/>
          <w:sz w:val="24"/>
          <w:szCs w:val="24"/>
          <w:lang w:val="en-AU"/>
        </w:rPr>
        <w:lastRenderedPageBreak/>
        <w:t xml:space="preserve">culture. </w:t>
      </w:r>
      <w:r w:rsidR="00ED230C">
        <w:rPr>
          <w:rFonts w:ascii="Times New Roman" w:hAnsi="Times New Roman" w:cs="Times New Roman"/>
          <w:sz w:val="24"/>
          <w:szCs w:val="24"/>
          <w:lang w:val="en-AU"/>
        </w:rPr>
        <w:t xml:space="preserve">Also the policies they use to handle the migrants are </w:t>
      </w:r>
      <w:r w:rsidR="00D57A53">
        <w:rPr>
          <w:rFonts w:ascii="Times New Roman" w:hAnsi="Times New Roman" w:cs="Times New Roman"/>
          <w:sz w:val="24"/>
          <w:szCs w:val="24"/>
          <w:lang w:val="en-AU"/>
        </w:rPr>
        <w:t>different and the reflection of their culturally pre-determine views on</w:t>
      </w:r>
      <w:r w:rsidR="00C4424A">
        <w:rPr>
          <w:rFonts w:ascii="Times New Roman" w:hAnsi="Times New Roman" w:cs="Times New Roman"/>
          <w:sz w:val="24"/>
          <w:szCs w:val="24"/>
          <w:lang w:val="en-AU"/>
        </w:rPr>
        <w:t xml:space="preserve"> nationality and</w:t>
      </w:r>
      <w:r w:rsidR="00D57A53">
        <w:rPr>
          <w:rFonts w:ascii="Times New Roman" w:hAnsi="Times New Roman" w:cs="Times New Roman"/>
          <w:sz w:val="24"/>
          <w:szCs w:val="24"/>
          <w:lang w:val="en-AU"/>
        </w:rPr>
        <w:t xml:space="preserve"> migrants. </w:t>
      </w:r>
    </w:p>
    <w:p w:rsidR="00671D5F" w:rsidRDefault="005D2E75" w:rsidP="00EB6301">
      <w:pPr>
        <w:spacing w:line="360" w:lineRule="auto"/>
        <w:ind w:firstLine="360"/>
        <w:rPr>
          <w:rFonts w:ascii="Times New Roman" w:hAnsi="Times New Roman" w:cs="Times New Roman"/>
          <w:sz w:val="24"/>
          <w:szCs w:val="24"/>
          <w:lang w:val="en-AU"/>
        </w:rPr>
      </w:pPr>
      <w:r>
        <w:rPr>
          <w:rFonts w:ascii="Times New Roman" w:hAnsi="Times New Roman" w:cs="Times New Roman"/>
          <w:sz w:val="24"/>
          <w:szCs w:val="24"/>
          <w:lang w:val="en-AU"/>
        </w:rPr>
        <w:t xml:space="preserve">Denmark </w:t>
      </w:r>
      <w:proofErr w:type="gramStart"/>
      <w:r>
        <w:rPr>
          <w:rFonts w:ascii="Times New Roman" w:hAnsi="Times New Roman" w:cs="Times New Roman"/>
          <w:sz w:val="24"/>
          <w:szCs w:val="24"/>
          <w:lang w:val="en-AU"/>
        </w:rPr>
        <w:t>value</w:t>
      </w:r>
      <w:proofErr w:type="gramEnd"/>
      <w:r>
        <w:rPr>
          <w:rFonts w:ascii="Times New Roman" w:hAnsi="Times New Roman" w:cs="Times New Roman"/>
          <w:sz w:val="24"/>
          <w:szCs w:val="24"/>
          <w:lang w:val="en-AU"/>
        </w:rPr>
        <w:t xml:space="preserve"> </w:t>
      </w:r>
      <w:r w:rsidR="00C100CD">
        <w:rPr>
          <w:rFonts w:ascii="Times New Roman" w:hAnsi="Times New Roman" w:cs="Times New Roman"/>
          <w:sz w:val="24"/>
          <w:szCs w:val="24"/>
          <w:lang w:val="en-AU"/>
        </w:rPr>
        <w:t xml:space="preserve">a strong national feeling, Danish political system does not officially recognize minorities, and integrated immigrants had to accept Danish values. </w:t>
      </w:r>
      <w:r w:rsidR="00DF70D4">
        <w:rPr>
          <w:rFonts w:ascii="Times New Roman" w:hAnsi="Times New Roman" w:cs="Times New Roman"/>
          <w:sz w:val="24"/>
          <w:szCs w:val="24"/>
          <w:lang w:val="en-AU"/>
        </w:rPr>
        <w:t>On the other hand, Sweden is recognizing minorities and Swedish constitution makes provision for the promotion of opportunities for ethnic, linguistic and religious minorities to preserve and develop a cultural and social life of their own.</w:t>
      </w:r>
      <w:r w:rsidR="00C4424A">
        <w:rPr>
          <w:rFonts w:ascii="Times New Roman" w:hAnsi="Times New Roman" w:cs="Times New Roman"/>
          <w:sz w:val="24"/>
          <w:szCs w:val="24"/>
          <w:lang w:val="en-AU"/>
        </w:rPr>
        <w:t xml:space="preserve"> Sweden is not putting the national pride first</w:t>
      </w:r>
      <w:r w:rsidR="00B42F9F">
        <w:rPr>
          <w:rFonts w:ascii="Times New Roman" w:hAnsi="Times New Roman" w:cs="Times New Roman"/>
          <w:sz w:val="24"/>
          <w:szCs w:val="24"/>
          <w:lang w:val="en-AU"/>
        </w:rPr>
        <w:t xml:space="preserve"> and often the nationalistic displays are seen as intolerant therefore they are embracing global rather than national</w:t>
      </w:r>
      <w:r w:rsidR="00C4424A">
        <w:rPr>
          <w:rFonts w:ascii="Times New Roman" w:hAnsi="Times New Roman" w:cs="Times New Roman"/>
          <w:sz w:val="24"/>
          <w:szCs w:val="24"/>
          <w:lang w:val="en-AU"/>
        </w:rPr>
        <w:t xml:space="preserve">. </w:t>
      </w:r>
      <w:r w:rsidR="00DF70D4">
        <w:rPr>
          <w:rFonts w:ascii="Times New Roman" w:hAnsi="Times New Roman" w:cs="Times New Roman"/>
          <w:sz w:val="24"/>
          <w:szCs w:val="24"/>
          <w:lang w:val="en-AU"/>
        </w:rPr>
        <w:t xml:space="preserve"> </w:t>
      </w:r>
    </w:p>
    <w:p w:rsidR="00C100CD" w:rsidRDefault="00982FDD" w:rsidP="00EB6301">
      <w:pPr>
        <w:spacing w:line="360" w:lineRule="auto"/>
        <w:ind w:firstLine="360"/>
        <w:rPr>
          <w:rFonts w:ascii="Times New Roman" w:hAnsi="Times New Roman" w:cs="Times New Roman"/>
          <w:sz w:val="24"/>
          <w:szCs w:val="24"/>
          <w:lang w:val="en-AU"/>
        </w:rPr>
      </w:pPr>
      <w:r>
        <w:rPr>
          <w:rFonts w:ascii="Times New Roman" w:hAnsi="Times New Roman" w:cs="Times New Roman"/>
          <w:sz w:val="24"/>
          <w:szCs w:val="24"/>
          <w:lang w:val="en-AU"/>
        </w:rPr>
        <w:t>Nevertheless they are both challenged with</w:t>
      </w:r>
      <w:r w:rsidR="00671D5F">
        <w:rPr>
          <w:rFonts w:ascii="Times New Roman" w:hAnsi="Times New Roman" w:cs="Times New Roman"/>
          <w:sz w:val="24"/>
          <w:szCs w:val="24"/>
          <w:lang w:val="en-AU"/>
        </w:rPr>
        <w:t xml:space="preserve"> including</w:t>
      </w:r>
      <w:r>
        <w:rPr>
          <w:rFonts w:ascii="Times New Roman" w:hAnsi="Times New Roman" w:cs="Times New Roman"/>
          <w:sz w:val="24"/>
          <w:szCs w:val="24"/>
          <w:lang w:val="en-AU"/>
        </w:rPr>
        <w:t xml:space="preserve"> global dimension and </w:t>
      </w:r>
      <w:r w:rsidR="00707305">
        <w:rPr>
          <w:rFonts w:ascii="Times New Roman" w:hAnsi="Times New Roman" w:cs="Times New Roman"/>
          <w:sz w:val="24"/>
          <w:szCs w:val="24"/>
          <w:lang w:val="en-AU"/>
        </w:rPr>
        <w:t>c</w:t>
      </w:r>
      <w:r>
        <w:rPr>
          <w:rFonts w:ascii="Times New Roman" w:hAnsi="Times New Roman" w:cs="Times New Roman"/>
          <w:sz w:val="24"/>
          <w:szCs w:val="24"/>
          <w:lang w:val="en-AU"/>
        </w:rPr>
        <w:t xml:space="preserve">osmopolitanism but due to the cultural difference they see the relationship between national and global different way and </w:t>
      </w:r>
      <w:r w:rsidR="00402CCF">
        <w:rPr>
          <w:rFonts w:ascii="Times New Roman" w:hAnsi="Times New Roman" w:cs="Times New Roman"/>
          <w:sz w:val="24"/>
          <w:szCs w:val="24"/>
          <w:lang w:val="en-AU"/>
        </w:rPr>
        <w:t xml:space="preserve">differences can be </w:t>
      </w:r>
      <w:r w:rsidR="00671D5F">
        <w:rPr>
          <w:rFonts w:ascii="Times New Roman" w:hAnsi="Times New Roman" w:cs="Times New Roman"/>
          <w:sz w:val="24"/>
          <w:szCs w:val="24"/>
          <w:lang w:val="en-AU"/>
        </w:rPr>
        <w:t xml:space="preserve">seen in their museum practice, in how they include the migrant stories into the national narrative through art.  </w:t>
      </w:r>
      <w:r w:rsidR="00707305">
        <w:rPr>
          <w:rFonts w:ascii="Times New Roman" w:hAnsi="Times New Roman" w:cs="Times New Roman"/>
          <w:sz w:val="24"/>
          <w:szCs w:val="24"/>
          <w:lang w:val="en-AU"/>
        </w:rPr>
        <w:t>“Danish museums took on global primar</w:t>
      </w:r>
      <w:r w:rsidR="0099129C">
        <w:rPr>
          <w:rFonts w:ascii="Times New Roman" w:hAnsi="Times New Roman" w:cs="Times New Roman"/>
          <w:sz w:val="24"/>
          <w:szCs w:val="24"/>
          <w:lang w:val="en-AU"/>
        </w:rPr>
        <w:t>i</w:t>
      </w:r>
      <w:r w:rsidR="00707305">
        <w:rPr>
          <w:rFonts w:ascii="Times New Roman" w:hAnsi="Times New Roman" w:cs="Times New Roman"/>
          <w:sz w:val="24"/>
          <w:szCs w:val="24"/>
          <w:lang w:val="en-AU"/>
        </w:rPr>
        <w:t xml:space="preserve">ly to understand and reassert </w:t>
      </w:r>
      <w:proofErr w:type="spellStart"/>
      <w:r w:rsidR="00707305">
        <w:rPr>
          <w:rFonts w:ascii="Times New Roman" w:hAnsi="Times New Roman" w:cs="Times New Roman"/>
          <w:sz w:val="24"/>
          <w:szCs w:val="24"/>
          <w:lang w:val="en-AU"/>
        </w:rPr>
        <w:t>Danishness</w:t>
      </w:r>
      <w:proofErr w:type="spellEnd"/>
      <w:r w:rsidR="00707305">
        <w:rPr>
          <w:rFonts w:ascii="Times New Roman" w:hAnsi="Times New Roman" w:cs="Times New Roman"/>
          <w:sz w:val="24"/>
          <w:szCs w:val="24"/>
          <w:lang w:val="en-AU"/>
        </w:rPr>
        <w:t xml:space="preserve"> while Swedish museums saw creating a global</w:t>
      </w:r>
      <w:r w:rsidR="0099129C">
        <w:rPr>
          <w:rFonts w:ascii="Times New Roman" w:hAnsi="Times New Roman" w:cs="Times New Roman"/>
          <w:sz w:val="24"/>
          <w:szCs w:val="24"/>
          <w:lang w:val="en-AU"/>
        </w:rPr>
        <w:t>l</w:t>
      </w:r>
      <w:r w:rsidR="00707305">
        <w:rPr>
          <w:rFonts w:ascii="Times New Roman" w:hAnsi="Times New Roman" w:cs="Times New Roman"/>
          <w:sz w:val="24"/>
          <w:szCs w:val="24"/>
          <w:lang w:val="en-AU"/>
        </w:rPr>
        <w:t>y-minded public as a valid goal”, explains Le</w:t>
      </w:r>
      <w:r w:rsidR="0099129C">
        <w:rPr>
          <w:rFonts w:ascii="Times New Roman" w:hAnsi="Times New Roman" w:cs="Times New Roman"/>
          <w:sz w:val="24"/>
          <w:szCs w:val="24"/>
          <w:lang w:val="en-AU"/>
        </w:rPr>
        <w:t>v</w:t>
      </w:r>
      <w:r w:rsidR="00707305">
        <w:rPr>
          <w:rFonts w:ascii="Times New Roman" w:hAnsi="Times New Roman" w:cs="Times New Roman"/>
          <w:sz w:val="24"/>
          <w:szCs w:val="24"/>
          <w:lang w:val="en-AU"/>
        </w:rPr>
        <w:t xml:space="preserve">itt (2012: 44).  </w:t>
      </w:r>
    </w:p>
    <w:p w:rsidR="00072786" w:rsidRDefault="00402CCF" w:rsidP="00EB6301">
      <w:pPr>
        <w:spacing w:line="360" w:lineRule="auto"/>
        <w:ind w:firstLine="360"/>
        <w:rPr>
          <w:rFonts w:ascii="Times New Roman" w:hAnsi="Times New Roman" w:cs="Times New Roman"/>
          <w:sz w:val="24"/>
          <w:szCs w:val="24"/>
          <w:lang w:val="en-AU"/>
        </w:rPr>
      </w:pPr>
      <w:r>
        <w:rPr>
          <w:rFonts w:ascii="Times New Roman" w:hAnsi="Times New Roman" w:cs="Times New Roman"/>
          <w:sz w:val="24"/>
          <w:szCs w:val="24"/>
          <w:lang w:val="en-AU"/>
        </w:rPr>
        <w:t xml:space="preserve">For </w:t>
      </w:r>
      <w:r w:rsidR="002C5BCD">
        <w:rPr>
          <w:rFonts w:ascii="Times New Roman" w:hAnsi="Times New Roman" w:cs="Times New Roman"/>
          <w:sz w:val="24"/>
          <w:szCs w:val="24"/>
          <w:lang w:val="en-AU"/>
        </w:rPr>
        <w:t>instance</w:t>
      </w:r>
      <w:r w:rsidR="006939FE">
        <w:rPr>
          <w:rFonts w:ascii="Times New Roman" w:hAnsi="Times New Roman" w:cs="Times New Roman"/>
          <w:sz w:val="24"/>
          <w:szCs w:val="24"/>
          <w:lang w:val="en-AU"/>
        </w:rPr>
        <w:t>,</w:t>
      </w:r>
      <w:r w:rsidR="002C5BCD">
        <w:rPr>
          <w:rFonts w:ascii="Times New Roman" w:hAnsi="Times New Roman" w:cs="Times New Roman"/>
          <w:sz w:val="24"/>
          <w:szCs w:val="24"/>
          <w:lang w:val="en-AU"/>
        </w:rPr>
        <w:t xml:space="preserve"> in</w:t>
      </w:r>
      <w:r w:rsidR="00072786">
        <w:rPr>
          <w:rFonts w:ascii="Times New Roman" w:hAnsi="Times New Roman" w:cs="Times New Roman"/>
          <w:sz w:val="24"/>
          <w:szCs w:val="24"/>
          <w:lang w:val="en-AU"/>
        </w:rPr>
        <w:t xml:space="preserve"> Danish national museum there is a division between two exhibitions People of the world and New Danish prehistory exhibit. Even though they have significant piece of arts in the People of the world collection that global dimension is neglected and not explained well enough for the visitors while on the other hand the more “national exhibition downstairs </w:t>
      </w:r>
      <w:proofErr w:type="gramStart"/>
      <w:r w:rsidR="00072786">
        <w:rPr>
          <w:rFonts w:ascii="Times New Roman" w:hAnsi="Times New Roman" w:cs="Times New Roman"/>
          <w:sz w:val="24"/>
          <w:szCs w:val="24"/>
          <w:lang w:val="en-AU"/>
        </w:rPr>
        <w:t>“ stands</w:t>
      </w:r>
      <w:proofErr w:type="gramEnd"/>
      <w:r w:rsidR="00072786">
        <w:rPr>
          <w:rFonts w:ascii="Times New Roman" w:hAnsi="Times New Roman" w:cs="Times New Roman"/>
          <w:sz w:val="24"/>
          <w:szCs w:val="24"/>
          <w:lang w:val="en-AU"/>
        </w:rPr>
        <w:t xml:space="preserve"> out and is emphasized to great extend in contrast with the People of the world. The Danish museum exhibitions are as Levitt concludes despite the global attempt still primarily a celebration of national pride</w:t>
      </w:r>
      <w:r w:rsidR="0058737C">
        <w:rPr>
          <w:rFonts w:ascii="Times New Roman" w:hAnsi="Times New Roman" w:cs="Times New Roman"/>
          <w:sz w:val="24"/>
          <w:szCs w:val="24"/>
          <w:lang w:val="en-AU"/>
        </w:rPr>
        <w:t xml:space="preserve"> and</w:t>
      </w:r>
      <w:r w:rsidR="00E06BE6">
        <w:rPr>
          <w:rFonts w:ascii="Times New Roman" w:hAnsi="Times New Roman" w:cs="Times New Roman"/>
          <w:sz w:val="24"/>
          <w:szCs w:val="24"/>
          <w:lang w:val="en-AU"/>
        </w:rPr>
        <w:t xml:space="preserve"> some think that</w:t>
      </w:r>
      <w:r w:rsidR="000923AB">
        <w:rPr>
          <w:rFonts w:ascii="Times New Roman" w:hAnsi="Times New Roman" w:cs="Times New Roman"/>
          <w:sz w:val="24"/>
          <w:szCs w:val="24"/>
          <w:lang w:val="en-AU"/>
        </w:rPr>
        <w:t xml:space="preserve"> “foreign is only interesting in that it </w:t>
      </w:r>
      <w:proofErr w:type="spellStart"/>
      <w:r w:rsidR="000923AB">
        <w:rPr>
          <w:rFonts w:ascii="Times New Roman" w:hAnsi="Times New Roman" w:cs="Times New Roman"/>
          <w:sz w:val="24"/>
          <w:szCs w:val="24"/>
          <w:lang w:val="en-AU"/>
        </w:rPr>
        <w:t>pertrains</w:t>
      </w:r>
      <w:proofErr w:type="spellEnd"/>
      <w:r w:rsidR="000923AB">
        <w:rPr>
          <w:rFonts w:ascii="Times New Roman" w:hAnsi="Times New Roman" w:cs="Times New Roman"/>
          <w:sz w:val="24"/>
          <w:szCs w:val="24"/>
          <w:lang w:val="en-AU"/>
        </w:rPr>
        <w:t xml:space="preserve"> in some aspect the Danish history”</w:t>
      </w:r>
      <w:r w:rsidR="00072786">
        <w:rPr>
          <w:rFonts w:ascii="Times New Roman" w:hAnsi="Times New Roman" w:cs="Times New Roman"/>
          <w:sz w:val="24"/>
          <w:szCs w:val="24"/>
          <w:lang w:val="en-AU"/>
        </w:rPr>
        <w:t xml:space="preserve">.  </w:t>
      </w:r>
      <w:r w:rsidR="006939FE">
        <w:rPr>
          <w:rFonts w:ascii="Times New Roman" w:hAnsi="Times New Roman" w:cs="Times New Roman"/>
          <w:sz w:val="24"/>
          <w:szCs w:val="24"/>
          <w:lang w:val="en-AU"/>
        </w:rPr>
        <w:t xml:space="preserve">On the contrary, </w:t>
      </w:r>
      <w:r w:rsidR="001612F4">
        <w:rPr>
          <w:rFonts w:ascii="Times New Roman" w:hAnsi="Times New Roman" w:cs="Times New Roman"/>
          <w:sz w:val="24"/>
          <w:szCs w:val="24"/>
          <w:lang w:val="en-AU"/>
        </w:rPr>
        <w:t xml:space="preserve">Sweden museum focuses on global themes rather than national history and thus include both immigrants and natives because of the global issues that are appeal to them as well. </w:t>
      </w:r>
    </w:p>
    <w:p w:rsidR="001612F4" w:rsidRDefault="001612F4" w:rsidP="00EB6301">
      <w:pPr>
        <w:spacing w:line="360" w:lineRule="auto"/>
        <w:ind w:firstLine="360"/>
        <w:rPr>
          <w:rFonts w:ascii="Times New Roman" w:hAnsi="Times New Roman" w:cs="Times New Roman"/>
          <w:sz w:val="24"/>
          <w:szCs w:val="24"/>
          <w:lang w:val="en-AU"/>
        </w:rPr>
      </w:pPr>
      <w:r>
        <w:rPr>
          <w:rFonts w:ascii="Times New Roman" w:hAnsi="Times New Roman" w:cs="Times New Roman"/>
          <w:sz w:val="24"/>
          <w:szCs w:val="24"/>
          <w:lang w:val="en-AU"/>
        </w:rPr>
        <w:t xml:space="preserve">To conclude different countries have different visions about the nationalism and cosmopolitanism based on their cultural armature and museums are the reflection of that. While one connect immigrants in their national story others rather than doing so present the global issues that are important worldwide. In doing so they create an image of who is welcome in the country and who is not. </w:t>
      </w:r>
      <w:r w:rsidR="0058737C">
        <w:rPr>
          <w:rFonts w:ascii="Times New Roman" w:hAnsi="Times New Roman" w:cs="Times New Roman"/>
          <w:sz w:val="24"/>
          <w:szCs w:val="24"/>
          <w:lang w:val="en-AU"/>
        </w:rPr>
        <w:t xml:space="preserve">Some </w:t>
      </w:r>
      <w:r>
        <w:rPr>
          <w:rFonts w:ascii="Times New Roman" w:hAnsi="Times New Roman" w:cs="Times New Roman"/>
          <w:sz w:val="24"/>
          <w:szCs w:val="24"/>
          <w:lang w:val="en-AU"/>
        </w:rPr>
        <w:t>count</w:t>
      </w:r>
      <w:r w:rsidR="0058737C">
        <w:rPr>
          <w:rFonts w:ascii="Times New Roman" w:hAnsi="Times New Roman" w:cs="Times New Roman"/>
          <w:sz w:val="24"/>
          <w:szCs w:val="24"/>
          <w:lang w:val="en-AU"/>
        </w:rPr>
        <w:t>ries are becoming more open and</w:t>
      </w:r>
      <w:r w:rsidR="00845F24">
        <w:rPr>
          <w:rFonts w:ascii="Times New Roman" w:hAnsi="Times New Roman" w:cs="Times New Roman"/>
          <w:sz w:val="24"/>
          <w:szCs w:val="24"/>
          <w:lang w:val="en-AU"/>
        </w:rPr>
        <w:t xml:space="preserve"> also through museum exhibits </w:t>
      </w:r>
      <w:r>
        <w:rPr>
          <w:rFonts w:ascii="Times New Roman" w:hAnsi="Times New Roman" w:cs="Times New Roman"/>
          <w:sz w:val="24"/>
          <w:szCs w:val="24"/>
          <w:lang w:val="en-AU"/>
        </w:rPr>
        <w:t>teach their citizens the sense of cosmopolitanism while others still put their national dimension first.</w:t>
      </w:r>
    </w:p>
    <w:p w:rsidR="00177AC4" w:rsidRPr="00946732" w:rsidRDefault="00177AC4" w:rsidP="00EB6301">
      <w:pPr>
        <w:spacing w:line="360" w:lineRule="auto"/>
        <w:ind w:firstLine="360"/>
        <w:rPr>
          <w:rFonts w:ascii="Times New Roman" w:hAnsi="Times New Roman" w:cs="Times New Roman"/>
          <w:sz w:val="24"/>
          <w:szCs w:val="24"/>
          <w:lang w:val="en-AU"/>
        </w:rPr>
      </w:pPr>
      <w:r w:rsidRPr="00177AC4">
        <w:rPr>
          <w:rFonts w:ascii="Times New Roman" w:hAnsi="Times New Roman" w:cs="Times New Roman"/>
          <w:b/>
          <w:sz w:val="24"/>
          <w:szCs w:val="24"/>
          <w:lang w:val="en-AU"/>
        </w:rPr>
        <w:lastRenderedPageBreak/>
        <w:t xml:space="preserve">Literature: </w:t>
      </w:r>
    </w:p>
    <w:p w:rsidR="00177AC4" w:rsidRDefault="00946732" w:rsidP="00EB6301">
      <w:pPr>
        <w:spacing w:line="360" w:lineRule="auto"/>
        <w:ind w:firstLine="360"/>
        <w:rPr>
          <w:rFonts w:ascii="Times New Roman" w:hAnsi="Times New Roman" w:cs="Times New Roman"/>
          <w:sz w:val="24"/>
          <w:szCs w:val="24"/>
          <w:lang w:val="en-AU"/>
        </w:rPr>
      </w:pPr>
      <w:r w:rsidRPr="00946732">
        <w:rPr>
          <w:rFonts w:ascii="Times New Roman" w:hAnsi="Times New Roman" w:cs="Times New Roman"/>
          <w:sz w:val="24"/>
          <w:szCs w:val="24"/>
          <w:lang w:val="en-AU"/>
        </w:rPr>
        <w:t xml:space="preserve">Levitt, Peggy. "The bog and the Beast: Museums, the Nation, and the Globe." </w:t>
      </w:r>
      <w:proofErr w:type="spellStart"/>
      <w:r w:rsidRPr="00946732">
        <w:rPr>
          <w:rFonts w:ascii="Times New Roman" w:hAnsi="Times New Roman" w:cs="Times New Roman"/>
          <w:sz w:val="24"/>
          <w:szCs w:val="24"/>
          <w:lang w:val="en-AU"/>
        </w:rPr>
        <w:t>Ethnologia</w:t>
      </w:r>
      <w:proofErr w:type="spellEnd"/>
      <w:r w:rsidRPr="00946732">
        <w:rPr>
          <w:rFonts w:ascii="Times New Roman" w:hAnsi="Times New Roman" w:cs="Times New Roman"/>
          <w:sz w:val="24"/>
          <w:szCs w:val="24"/>
          <w:lang w:val="en-AU"/>
        </w:rPr>
        <w:t xml:space="preserve"> </w:t>
      </w:r>
      <w:proofErr w:type="spellStart"/>
      <w:r w:rsidRPr="00946732">
        <w:rPr>
          <w:rFonts w:ascii="Times New Roman" w:hAnsi="Times New Roman" w:cs="Times New Roman"/>
          <w:sz w:val="24"/>
          <w:szCs w:val="24"/>
          <w:lang w:val="en-AU"/>
        </w:rPr>
        <w:t>Scandinavica</w:t>
      </w:r>
      <w:proofErr w:type="spellEnd"/>
      <w:r w:rsidRPr="00946732">
        <w:rPr>
          <w:rFonts w:ascii="Times New Roman" w:hAnsi="Times New Roman" w:cs="Times New Roman"/>
          <w:sz w:val="24"/>
          <w:szCs w:val="24"/>
          <w:lang w:val="en-AU"/>
        </w:rPr>
        <w:t xml:space="preserve">. 42. (2012): 29-46. </w:t>
      </w:r>
      <w:proofErr w:type="gramStart"/>
      <w:r w:rsidRPr="00946732">
        <w:rPr>
          <w:rFonts w:ascii="Times New Roman" w:hAnsi="Times New Roman" w:cs="Times New Roman"/>
          <w:sz w:val="24"/>
          <w:szCs w:val="24"/>
          <w:lang w:val="en-AU"/>
        </w:rPr>
        <w:t>Web.</w:t>
      </w:r>
      <w:proofErr w:type="gramEnd"/>
      <w:r w:rsidRPr="00946732">
        <w:rPr>
          <w:rFonts w:ascii="Times New Roman" w:hAnsi="Times New Roman" w:cs="Times New Roman"/>
          <w:sz w:val="24"/>
          <w:szCs w:val="24"/>
          <w:lang w:val="en-AU"/>
        </w:rPr>
        <w:t xml:space="preserve"> 14 Jan. 2014.</w:t>
      </w:r>
    </w:p>
    <w:p w:rsidR="00F314F1" w:rsidRDefault="00F314F1" w:rsidP="00F314F1">
      <w:pPr>
        <w:pBdr>
          <w:bottom w:val="single" w:sz="4" w:space="1" w:color="auto"/>
        </w:pBdr>
        <w:spacing w:line="360" w:lineRule="auto"/>
        <w:ind w:firstLine="360"/>
        <w:rPr>
          <w:rFonts w:ascii="Times New Roman" w:hAnsi="Times New Roman" w:cs="Times New Roman"/>
          <w:sz w:val="24"/>
          <w:szCs w:val="24"/>
          <w:lang w:val="en-AU"/>
        </w:rPr>
      </w:pPr>
    </w:p>
    <w:p w:rsidR="00012363" w:rsidRPr="00D70245" w:rsidRDefault="00012363" w:rsidP="00012363">
      <w:pPr>
        <w:pStyle w:val="Odstavekseznama"/>
        <w:numPr>
          <w:ilvl w:val="0"/>
          <w:numId w:val="1"/>
        </w:numPr>
        <w:rPr>
          <w:rFonts w:ascii="Times New Roman" w:hAnsi="Times New Roman" w:cs="Times New Roman"/>
          <w:b/>
          <w:lang w:val="en-AU"/>
        </w:rPr>
      </w:pPr>
      <w:r w:rsidRPr="00E66FAF">
        <w:rPr>
          <w:rFonts w:ascii="Times New Roman" w:hAnsi="Times New Roman" w:cs="Times New Roman"/>
          <w:b/>
          <w:lang w:val="en-AU"/>
        </w:rPr>
        <w:t xml:space="preserve">What state is responsible for social protection of the migrants? Answer this question using at least 2 readings from the syllabus. </w:t>
      </w:r>
      <w:r w:rsidRPr="00E66FAF">
        <w:rPr>
          <w:rFonts w:ascii="Times New Roman" w:hAnsi="Times New Roman" w:cs="Times New Roman"/>
          <w:lang w:val="en-AU"/>
        </w:rPr>
        <w:t>(8 points)</w:t>
      </w:r>
    </w:p>
    <w:p w:rsidR="0045397C" w:rsidRDefault="002878CB" w:rsidP="00EB6301">
      <w:pPr>
        <w:spacing w:line="360" w:lineRule="auto"/>
        <w:ind w:left="-227" w:firstLine="348"/>
        <w:jc w:val="both"/>
        <w:rPr>
          <w:rFonts w:ascii="Times New Roman" w:hAnsi="Times New Roman" w:cs="Times New Roman"/>
          <w:sz w:val="24"/>
          <w:szCs w:val="24"/>
          <w:lang w:val="en-AU"/>
        </w:rPr>
      </w:pPr>
      <w:r w:rsidRPr="00C71159">
        <w:rPr>
          <w:rFonts w:ascii="Times New Roman" w:hAnsi="Times New Roman" w:cs="Times New Roman"/>
          <w:sz w:val="24"/>
          <w:szCs w:val="24"/>
          <w:lang w:val="en-AU"/>
        </w:rPr>
        <w:t>The migration these days is really complex, people are migrating to really different countries possibly thousand</w:t>
      </w:r>
      <w:r w:rsidR="004E59B0">
        <w:rPr>
          <w:rFonts w:ascii="Times New Roman" w:hAnsi="Times New Roman" w:cs="Times New Roman"/>
          <w:sz w:val="24"/>
          <w:szCs w:val="24"/>
          <w:lang w:val="en-AU"/>
        </w:rPr>
        <w:t>s</w:t>
      </w:r>
      <w:r w:rsidRPr="00C71159">
        <w:rPr>
          <w:rFonts w:ascii="Times New Roman" w:hAnsi="Times New Roman" w:cs="Times New Roman"/>
          <w:sz w:val="24"/>
          <w:szCs w:val="24"/>
          <w:lang w:val="en-AU"/>
        </w:rPr>
        <w:t xml:space="preserve"> of kilometres from their origin country and therefore this question is hard to answer since the countries have different policies about migration social protection.</w:t>
      </w:r>
    </w:p>
    <w:p w:rsidR="0045397C" w:rsidRDefault="0027699C" w:rsidP="00EB6301">
      <w:pPr>
        <w:spacing w:line="360" w:lineRule="auto"/>
        <w:ind w:left="-227" w:firstLine="348"/>
        <w:jc w:val="both"/>
        <w:rPr>
          <w:rFonts w:ascii="Times New Roman" w:hAnsi="Times New Roman" w:cs="Times New Roman"/>
          <w:sz w:val="24"/>
          <w:szCs w:val="24"/>
          <w:lang w:val="en-AU"/>
        </w:rPr>
      </w:pPr>
      <w:r w:rsidRPr="0027699C">
        <w:rPr>
          <w:rFonts w:ascii="Times New Roman" w:hAnsi="Times New Roman" w:cs="Times New Roman"/>
          <w:sz w:val="24"/>
          <w:szCs w:val="24"/>
          <w:lang w:val="en-AU"/>
        </w:rPr>
        <w:t xml:space="preserve"> The receiving states are of</w:t>
      </w:r>
      <w:r>
        <w:rPr>
          <w:rFonts w:ascii="Times New Roman" w:hAnsi="Times New Roman" w:cs="Times New Roman"/>
          <w:sz w:val="24"/>
          <w:szCs w:val="24"/>
          <w:lang w:val="en-AU"/>
        </w:rPr>
        <w:t xml:space="preserve">ten using social policies to </w:t>
      </w:r>
      <w:r w:rsidR="0045397C">
        <w:rPr>
          <w:rFonts w:ascii="Times New Roman" w:hAnsi="Times New Roman" w:cs="Times New Roman"/>
          <w:sz w:val="24"/>
          <w:szCs w:val="24"/>
          <w:lang w:val="en-AU"/>
        </w:rPr>
        <w:t>manage immigration</w:t>
      </w:r>
      <w:r w:rsidR="0045397C">
        <w:t xml:space="preserve">: </w:t>
      </w:r>
      <w:r w:rsidR="0045397C">
        <w:rPr>
          <w:lang w:val="en-AU"/>
        </w:rPr>
        <w:t>“</w:t>
      </w:r>
      <w:r w:rsidR="0045397C" w:rsidRPr="0045397C">
        <w:rPr>
          <w:rFonts w:ascii="Times New Roman" w:hAnsi="Times New Roman" w:cs="Times New Roman"/>
          <w:sz w:val="24"/>
          <w:szCs w:val="24"/>
          <w:lang w:val="en-AU"/>
        </w:rPr>
        <w:t>social security and civic integration are used by governments as instruments to help realise res</w:t>
      </w:r>
      <w:r w:rsidR="0045397C">
        <w:rPr>
          <w:rFonts w:ascii="Times New Roman" w:hAnsi="Times New Roman" w:cs="Times New Roman"/>
          <w:sz w:val="24"/>
          <w:szCs w:val="24"/>
          <w:lang w:val="en-AU"/>
        </w:rPr>
        <w:t xml:space="preserve">trictive immigration policies; </w:t>
      </w:r>
      <w:r w:rsidR="0045397C" w:rsidRPr="0045397C">
        <w:rPr>
          <w:rFonts w:ascii="Times New Roman" w:hAnsi="Times New Roman" w:cs="Times New Roman"/>
          <w:sz w:val="24"/>
          <w:szCs w:val="24"/>
          <w:lang w:val="en-AU"/>
        </w:rPr>
        <w:t>by making it more difficult for immigrants to access the social security system and by increasing the civic integration requirements, an attempt is made to make the country less attractive for some immigrant groups</w:t>
      </w:r>
      <w:r w:rsidR="0045397C">
        <w:rPr>
          <w:rFonts w:ascii="Times New Roman" w:hAnsi="Times New Roman" w:cs="Times New Roman"/>
          <w:sz w:val="24"/>
          <w:szCs w:val="24"/>
          <w:lang w:val="en-AU"/>
        </w:rPr>
        <w:t xml:space="preserve">”, explains Van </w:t>
      </w:r>
      <w:proofErr w:type="spellStart"/>
      <w:r w:rsidR="0045397C">
        <w:rPr>
          <w:rFonts w:ascii="Times New Roman" w:hAnsi="Times New Roman" w:cs="Times New Roman"/>
          <w:sz w:val="24"/>
          <w:szCs w:val="24"/>
          <w:lang w:val="en-AU"/>
        </w:rPr>
        <w:t>Walsum</w:t>
      </w:r>
      <w:proofErr w:type="spellEnd"/>
      <w:r w:rsidR="0045397C">
        <w:rPr>
          <w:rFonts w:ascii="Times New Roman" w:hAnsi="Times New Roman" w:cs="Times New Roman"/>
          <w:sz w:val="24"/>
          <w:szCs w:val="24"/>
          <w:lang w:val="en-AU"/>
        </w:rPr>
        <w:t xml:space="preserve">. In addition, </w:t>
      </w:r>
      <w:r w:rsidR="0045397C" w:rsidRPr="0045397C">
        <w:rPr>
          <w:rFonts w:ascii="Times New Roman" w:hAnsi="Times New Roman" w:cs="Times New Roman"/>
          <w:sz w:val="24"/>
          <w:szCs w:val="24"/>
          <w:lang w:val="en-AU"/>
        </w:rPr>
        <w:t xml:space="preserve">  </w:t>
      </w:r>
      <w:r w:rsidR="001F1344" w:rsidRPr="00C71159">
        <w:rPr>
          <w:rFonts w:ascii="Times New Roman" w:hAnsi="Times New Roman" w:cs="Times New Roman"/>
          <w:sz w:val="24"/>
          <w:szCs w:val="24"/>
          <w:lang w:val="en-AU"/>
        </w:rPr>
        <w:t xml:space="preserve">“The host country regulates what benefits migrants have access to under what conditions”, explains </w:t>
      </w:r>
      <w:proofErr w:type="spellStart"/>
      <w:r w:rsidR="001F1344" w:rsidRPr="00C71159">
        <w:rPr>
          <w:rFonts w:ascii="Times New Roman" w:hAnsi="Times New Roman" w:cs="Times New Roman"/>
          <w:sz w:val="24"/>
          <w:szCs w:val="24"/>
          <w:lang w:val="en-AU"/>
        </w:rPr>
        <w:t>Sabates</w:t>
      </w:r>
      <w:proofErr w:type="spellEnd"/>
      <w:r w:rsidR="001F1344" w:rsidRPr="00C71159">
        <w:rPr>
          <w:rFonts w:ascii="Times New Roman" w:hAnsi="Times New Roman" w:cs="Times New Roman"/>
          <w:sz w:val="24"/>
          <w:szCs w:val="24"/>
          <w:lang w:val="en-AU"/>
        </w:rPr>
        <w:t xml:space="preserve"> </w:t>
      </w:r>
      <w:proofErr w:type="spellStart"/>
      <w:r w:rsidR="001F1344" w:rsidRPr="00C71159">
        <w:rPr>
          <w:rFonts w:ascii="Times New Roman" w:hAnsi="Times New Roman" w:cs="Times New Roman"/>
          <w:sz w:val="24"/>
          <w:szCs w:val="24"/>
          <w:lang w:val="en-AU"/>
        </w:rPr>
        <w:t>Wheller</w:t>
      </w:r>
      <w:proofErr w:type="spellEnd"/>
      <w:r w:rsidR="001F1344" w:rsidRPr="00C71159">
        <w:rPr>
          <w:rFonts w:ascii="Times New Roman" w:hAnsi="Times New Roman" w:cs="Times New Roman"/>
          <w:sz w:val="24"/>
          <w:szCs w:val="24"/>
          <w:lang w:val="en-AU"/>
        </w:rPr>
        <w:t xml:space="preserve"> (2011: 97)</w:t>
      </w:r>
      <w:r>
        <w:rPr>
          <w:rFonts w:ascii="Times New Roman" w:hAnsi="Times New Roman" w:cs="Times New Roman"/>
          <w:sz w:val="24"/>
          <w:szCs w:val="24"/>
          <w:lang w:val="en-AU"/>
        </w:rPr>
        <w:t>.</w:t>
      </w:r>
    </w:p>
    <w:p w:rsidR="00F071DA" w:rsidRPr="00C71159" w:rsidRDefault="0027699C" w:rsidP="00EB6301">
      <w:pPr>
        <w:spacing w:line="360" w:lineRule="auto"/>
        <w:ind w:left="-227" w:firstLine="348"/>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 But If migrants benefit from origin states could be questionable since the migrants  contributed to host country social schemes: “</w:t>
      </w:r>
      <w:r w:rsidR="00F071DA" w:rsidRPr="00C71159">
        <w:rPr>
          <w:rFonts w:ascii="Times New Roman" w:hAnsi="Times New Roman" w:cs="Times New Roman"/>
          <w:sz w:val="24"/>
          <w:szCs w:val="24"/>
          <w:lang w:val="en-AU"/>
        </w:rPr>
        <w:t xml:space="preserve">They could benefit from the origin country’s welfare system, although they have spent most of their productive life working abroad but this could have important fiscal implications for social systems in origin country” (Feldman and </w:t>
      </w:r>
      <w:proofErr w:type="spellStart"/>
      <w:r w:rsidR="00F071DA" w:rsidRPr="00C71159">
        <w:rPr>
          <w:rFonts w:ascii="Times New Roman" w:hAnsi="Times New Roman" w:cs="Times New Roman"/>
          <w:sz w:val="24"/>
          <w:szCs w:val="24"/>
          <w:lang w:val="en-AU"/>
        </w:rPr>
        <w:t>Sabates</w:t>
      </w:r>
      <w:proofErr w:type="spellEnd"/>
      <w:r w:rsidR="00F071DA" w:rsidRPr="00C71159">
        <w:rPr>
          <w:rFonts w:ascii="Times New Roman" w:hAnsi="Times New Roman" w:cs="Times New Roman"/>
          <w:sz w:val="24"/>
          <w:szCs w:val="24"/>
          <w:lang w:val="en-AU"/>
        </w:rPr>
        <w:t>-Wheeler 2011: 21).</w:t>
      </w:r>
    </w:p>
    <w:p w:rsidR="001F1344" w:rsidRPr="00C71159" w:rsidRDefault="002878CB" w:rsidP="00EB6301">
      <w:pPr>
        <w:spacing w:line="360" w:lineRule="auto"/>
        <w:ind w:left="-227" w:firstLine="348"/>
        <w:jc w:val="both"/>
        <w:rPr>
          <w:rFonts w:ascii="Times New Roman" w:hAnsi="Times New Roman" w:cs="Times New Roman"/>
          <w:sz w:val="24"/>
          <w:szCs w:val="24"/>
          <w:lang w:val="en-AU"/>
        </w:rPr>
      </w:pPr>
      <w:r w:rsidRPr="00C71159">
        <w:rPr>
          <w:rFonts w:ascii="Times New Roman" w:hAnsi="Times New Roman" w:cs="Times New Roman"/>
          <w:sz w:val="24"/>
          <w:szCs w:val="24"/>
          <w:lang w:val="en-AU"/>
        </w:rPr>
        <w:t xml:space="preserve"> </w:t>
      </w:r>
      <w:r w:rsidR="007F4EA3" w:rsidRPr="00C71159">
        <w:rPr>
          <w:rFonts w:ascii="Times New Roman" w:hAnsi="Times New Roman" w:cs="Times New Roman"/>
          <w:sz w:val="24"/>
          <w:szCs w:val="24"/>
          <w:lang w:val="en-AU"/>
        </w:rPr>
        <w:t>“Holding of full citizenship is increasingly the condition of access for a growing range of social welfare services</w:t>
      </w:r>
      <w:r w:rsidR="00F071DA" w:rsidRPr="00C71159">
        <w:rPr>
          <w:rFonts w:ascii="Times New Roman" w:hAnsi="Times New Roman" w:cs="Times New Roman"/>
          <w:sz w:val="24"/>
          <w:szCs w:val="24"/>
          <w:lang w:val="en-AU"/>
        </w:rPr>
        <w:t>,</w:t>
      </w:r>
      <w:r w:rsidR="007F4EA3" w:rsidRPr="00C71159">
        <w:rPr>
          <w:rFonts w:ascii="Times New Roman" w:hAnsi="Times New Roman" w:cs="Times New Roman"/>
          <w:sz w:val="24"/>
          <w:szCs w:val="24"/>
          <w:lang w:val="en-AU"/>
        </w:rPr>
        <w:t>”</w:t>
      </w:r>
      <w:r w:rsidR="00F071DA" w:rsidRPr="00C71159">
        <w:rPr>
          <w:rFonts w:ascii="Times New Roman" w:hAnsi="Times New Roman" w:cs="Times New Roman"/>
          <w:sz w:val="24"/>
          <w:szCs w:val="24"/>
          <w:lang w:val="en-AU"/>
        </w:rPr>
        <w:t xml:space="preserve"> </w:t>
      </w:r>
      <w:r w:rsidR="007F4EA3" w:rsidRPr="00C71159">
        <w:rPr>
          <w:rFonts w:ascii="Times New Roman" w:hAnsi="Times New Roman" w:cs="Times New Roman"/>
          <w:sz w:val="24"/>
          <w:szCs w:val="24"/>
          <w:lang w:val="en-AU"/>
        </w:rPr>
        <w:t>explains Flynn (</w:t>
      </w:r>
      <w:r w:rsidR="00D32B90">
        <w:rPr>
          <w:rFonts w:ascii="Times New Roman" w:hAnsi="Times New Roman" w:cs="Times New Roman"/>
          <w:sz w:val="24"/>
          <w:szCs w:val="24"/>
          <w:lang w:val="en-AU"/>
        </w:rPr>
        <w:t xml:space="preserve">in </w:t>
      </w:r>
      <w:proofErr w:type="spellStart"/>
      <w:r w:rsidR="00D32B90">
        <w:rPr>
          <w:rFonts w:ascii="Times New Roman" w:hAnsi="Times New Roman" w:cs="Times New Roman"/>
          <w:sz w:val="24"/>
          <w:szCs w:val="24"/>
          <w:lang w:val="en-AU"/>
        </w:rPr>
        <w:t>Sabates</w:t>
      </w:r>
      <w:proofErr w:type="spellEnd"/>
      <w:r w:rsidR="00D32B90">
        <w:rPr>
          <w:rFonts w:ascii="Times New Roman" w:hAnsi="Times New Roman" w:cs="Times New Roman"/>
          <w:sz w:val="24"/>
          <w:szCs w:val="24"/>
          <w:lang w:val="en-AU"/>
        </w:rPr>
        <w:t xml:space="preserve">- </w:t>
      </w:r>
      <w:proofErr w:type="spellStart"/>
      <w:r w:rsidR="00D32B90">
        <w:rPr>
          <w:rFonts w:ascii="Times New Roman" w:hAnsi="Times New Roman" w:cs="Times New Roman"/>
          <w:sz w:val="24"/>
          <w:szCs w:val="24"/>
          <w:lang w:val="en-AU"/>
        </w:rPr>
        <w:t>Wheller</w:t>
      </w:r>
      <w:proofErr w:type="spellEnd"/>
      <w:r w:rsidR="00D32B90">
        <w:rPr>
          <w:rFonts w:ascii="Times New Roman" w:hAnsi="Times New Roman" w:cs="Times New Roman"/>
          <w:sz w:val="24"/>
          <w:szCs w:val="24"/>
          <w:lang w:val="en-AU"/>
        </w:rPr>
        <w:t xml:space="preserve"> and Feldman </w:t>
      </w:r>
      <w:r w:rsidR="007F4EA3" w:rsidRPr="00C71159">
        <w:rPr>
          <w:rFonts w:ascii="Times New Roman" w:hAnsi="Times New Roman" w:cs="Times New Roman"/>
          <w:sz w:val="24"/>
          <w:szCs w:val="24"/>
          <w:lang w:val="en-AU"/>
        </w:rPr>
        <w:t>2011: xi).</w:t>
      </w:r>
      <w:r w:rsidR="001F1344" w:rsidRPr="00C71159">
        <w:rPr>
          <w:rFonts w:ascii="Times New Roman" w:hAnsi="Times New Roman" w:cs="Times New Roman"/>
          <w:sz w:val="24"/>
          <w:szCs w:val="24"/>
          <w:lang w:val="en-AU"/>
        </w:rPr>
        <w:t xml:space="preserve"> </w:t>
      </w:r>
      <w:r w:rsidR="007F4EA3" w:rsidRPr="00C71159">
        <w:rPr>
          <w:rFonts w:ascii="Times New Roman" w:hAnsi="Times New Roman" w:cs="Times New Roman"/>
          <w:sz w:val="24"/>
          <w:szCs w:val="24"/>
          <w:lang w:val="en-AU"/>
        </w:rPr>
        <w:t xml:space="preserve"> </w:t>
      </w:r>
      <w:r w:rsidRPr="00C71159">
        <w:rPr>
          <w:rFonts w:ascii="Times New Roman" w:hAnsi="Times New Roman" w:cs="Times New Roman"/>
          <w:sz w:val="24"/>
          <w:szCs w:val="24"/>
          <w:lang w:val="en-AU"/>
        </w:rPr>
        <w:t xml:space="preserve">It is also common that the social protection and welfare system is really different in the countries of origin and host countries. For </w:t>
      </w:r>
      <w:r w:rsidR="00F071DA" w:rsidRPr="00C71159">
        <w:rPr>
          <w:rFonts w:ascii="Times New Roman" w:hAnsi="Times New Roman" w:cs="Times New Roman"/>
          <w:sz w:val="24"/>
          <w:szCs w:val="24"/>
          <w:lang w:val="en-AU"/>
        </w:rPr>
        <w:t>instance</w:t>
      </w:r>
      <w:r w:rsidRPr="00C71159">
        <w:rPr>
          <w:rFonts w:ascii="Times New Roman" w:hAnsi="Times New Roman" w:cs="Times New Roman"/>
          <w:sz w:val="24"/>
          <w:szCs w:val="24"/>
          <w:lang w:val="en-AU"/>
        </w:rPr>
        <w:t xml:space="preserve"> the health system in the country of origin </w:t>
      </w:r>
      <w:r w:rsidR="00F071DA" w:rsidRPr="00C71159">
        <w:rPr>
          <w:rFonts w:ascii="Times New Roman" w:hAnsi="Times New Roman" w:cs="Times New Roman"/>
          <w:sz w:val="24"/>
          <w:szCs w:val="24"/>
          <w:lang w:val="en-AU"/>
        </w:rPr>
        <w:t>might have</w:t>
      </w:r>
      <w:r w:rsidRPr="00C71159">
        <w:rPr>
          <w:rFonts w:ascii="Times New Roman" w:hAnsi="Times New Roman" w:cs="Times New Roman"/>
          <w:sz w:val="24"/>
          <w:szCs w:val="24"/>
          <w:lang w:val="en-AU"/>
        </w:rPr>
        <w:t xml:space="preserve"> significantly lower status than in the host countries where migrants lived and worked before returning back home.</w:t>
      </w:r>
      <w:r w:rsidR="007F4EA3" w:rsidRPr="00C71159">
        <w:rPr>
          <w:rFonts w:ascii="Times New Roman" w:hAnsi="Times New Roman" w:cs="Times New Roman"/>
          <w:sz w:val="24"/>
          <w:szCs w:val="24"/>
          <w:lang w:val="en-AU"/>
        </w:rPr>
        <w:t xml:space="preserve"> </w:t>
      </w:r>
      <w:r w:rsidR="00F071DA" w:rsidRPr="00C71159">
        <w:rPr>
          <w:rFonts w:ascii="Times New Roman" w:hAnsi="Times New Roman" w:cs="Times New Roman"/>
          <w:sz w:val="24"/>
          <w:szCs w:val="24"/>
          <w:lang w:val="en-AU"/>
        </w:rPr>
        <w:t xml:space="preserve">Furthermore “migrants are often purposely excluded from welfare systems and social protection initiatives (Feldman and </w:t>
      </w:r>
      <w:proofErr w:type="spellStart"/>
      <w:r w:rsidR="00F071DA" w:rsidRPr="00C71159">
        <w:rPr>
          <w:rFonts w:ascii="Times New Roman" w:hAnsi="Times New Roman" w:cs="Times New Roman"/>
          <w:sz w:val="24"/>
          <w:szCs w:val="24"/>
          <w:lang w:val="en-AU"/>
        </w:rPr>
        <w:t>Sabates-Wheller</w:t>
      </w:r>
      <w:proofErr w:type="spellEnd"/>
      <w:r w:rsidR="00F071DA" w:rsidRPr="00C71159">
        <w:rPr>
          <w:rFonts w:ascii="Times New Roman" w:hAnsi="Times New Roman" w:cs="Times New Roman"/>
          <w:sz w:val="24"/>
          <w:szCs w:val="24"/>
          <w:lang w:val="en-AU"/>
        </w:rPr>
        <w:t xml:space="preserve"> 2011: 20)” and are left to the good will of their employers. </w:t>
      </w:r>
      <w:r w:rsidR="00F012D2" w:rsidRPr="00C71159">
        <w:rPr>
          <w:rFonts w:ascii="Times New Roman" w:hAnsi="Times New Roman" w:cs="Times New Roman"/>
          <w:sz w:val="24"/>
          <w:szCs w:val="24"/>
          <w:lang w:val="en-AU"/>
        </w:rPr>
        <w:t>Another thing I would like to m</w:t>
      </w:r>
      <w:r w:rsidR="00E91674" w:rsidRPr="00C71159">
        <w:rPr>
          <w:rFonts w:ascii="Times New Roman" w:hAnsi="Times New Roman" w:cs="Times New Roman"/>
          <w:sz w:val="24"/>
          <w:szCs w:val="24"/>
          <w:lang w:val="en-AU"/>
        </w:rPr>
        <w:t xml:space="preserve">ention is that migrants are often illegal and thus completely vulnerable and left to themselves, without any kind of social rights. </w:t>
      </w:r>
    </w:p>
    <w:p w:rsidR="00845F24" w:rsidRPr="00C71159" w:rsidRDefault="002878CB" w:rsidP="00EB6301">
      <w:pPr>
        <w:spacing w:line="360" w:lineRule="auto"/>
        <w:ind w:left="-227" w:firstLine="360"/>
        <w:jc w:val="both"/>
        <w:rPr>
          <w:rFonts w:ascii="Times New Roman" w:hAnsi="Times New Roman" w:cs="Times New Roman"/>
          <w:sz w:val="24"/>
          <w:szCs w:val="24"/>
          <w:lang w:val="en-AU"/>
        </w:rPr>
      </w:pPr>
      <w:r w:rsidRPr="00C71159">
        <w:rPr>
          <w:rFonts w:ascii="Times New Roman" w:hAnsi="Times New Roman" w:cs="Times New Roman"/>
          <w:sz w:val="24"/>
          <w:szCs w:val="24"/>
          <w:lang w:val="en-AU"/>
        </w:rPr>
        <w:lastRenderedPageBreak/>
        <w:t xml:space="preserve"> Therefore a lot of authors are proposing a global or transnational social protection nets, as </w:t>
      </w:r>
      <w:r w:rsidR="00F071DA" w:rsidRPr="00C71159">
        <w:rPr>
          <w:rFonts w:ascii="Times New Roman" w:hAnsi="Times New Roman" w:cs="Times New Roman"/>
          <w:sz w:val="24"/>
          <w:szCs w:val="24"/>
          <w:lang w:val="en-AU"/>
        </w:rPr>
        <w:t xml:space="preserve">Feldman and </w:t>
      </w:r>
      <w:proofErr w:type="spellStart"/>
      <w:r w:rsidR="00F071DA" w:rsidRPr="00C71159">
        <w:rPr>
          <w:rFonts w:ascii="Times New Roman" w:hAnsi="Times New Roman" w:cs="Times New Roman"/>
          <w:sz w:val="24"/>
          <w:szCs w:val="24"/>
          <w:lang w:val="en-AU"/>
        </w:rPr>
        <w:t>S</w:t>
      </w:r>
      <w:r w:rsidRPr="00C71159">
        <w:rPr>
          <w:rFonts w:ascii="Times New Roman" w:hAnsi="Times New Roman" w:cs="Times New Roman"/>
          <w:sz w:val="24"/>
          <w:szCs w:val="24"/>
          <w:lang w:val="en-AU"/>
        </w:rPr>
        <w:t>abates</w:t>
      </w:r>
      <w:proofErr w:type="spellEnd"/>
      <w:r w:rsidRPr="00C71159">
        <w:rPr>
          <w:rFonts w:ascii="Times New Roman" w:hAnsi="Times New Roman" w:cs="Times New Roman"/>
          <w:sz w:val="24"/>
          <w:szCs w:val="24"/>
          <w:lang w:val="en-AU"/>
        </w:rPr>
        <w:t>- Wheeler(2011: 14) are arguing: “</w:t>
      </w:r>
      <w:r w:rsidR="00F25B28" w:rsidRPr="00C71159">
        <w:rPr>
          <w:rFonts w:ascii="Times New Roman" w:hAnsi="Times New Roman" w:cs="Times New Roman"/>
          <w:sz w:val="24"/>
          <w:szCs w:val="24"/>
          <w:lang w:val="en-AU"/>
        </w:rPr>
        <w:t>Social protection is question of meeting individual welfare needs and the rights of people to have these needs met, whatever their res</w:t>
      </w:r>
      <w:r w:rsidRPr="00C71159">
        <w:rPr>
          <w:rFonts w:ascii="Times New Roman" w:hAnsi="Times New Roman" w:cs="Times New Roman"/>
          <w:sz w:val="24"/>
          <w:szCs w:val="24"/>
          <w:lang w:val="en-AU"/>
        </w:rPr>
        <w:t>idence status or citizenship. “</w:t>
      </w:r>
      <w:r w:rsidR="008428A2" w:rsidRPr="00C71159">
        <w:rPr>
          <w:rFonts w:ascii="Times New Roman" w:hAnsi="Times New Roman" w:cs="Times New Roman"/>
          <w:sz w:val="24"/>
          <w:szCs w:val="24"/>
          <w:lang w:val="en-AU"/>
        </w:rPr>
        <w:t xml:space="preserve"> </w:t>
      </w:r>
      <w:r w:rsidR="00D86D66" w:rsidRPr="00C71159">
        <w:rPr>
          <w:rFonts w:ascii="Times New Roman" w:hAnsi="Times New Roman" w:cs="Times New Roman"/>
          <w:sz w:val="24"/>
          <w:szCs w:val="24"/>
          <w:lang w:val="en-AU"/>
        </w:rPr>
        <w:t>This means that the social security rights should be portable which is important “ because portability ensures the ability to preserve, maintain and transfer vested social security rights, independent of nationality or country of residence (</w:t>
      </w:r>
      <w:proofErr w:type="spellStart"/>
      <w:r w:rsidR="00D86D66" w:rsidRPr="00C71159">
        <w:rPr>
          <w:rFonts w:ascii="Times New Roman" w:hAnsi="Times New Roman" w:cs="Times New Roman"/>
          <w:sz w:val="24"/>
          <w:szCs w:val="24"/>
          <w:lang w:val="en-AU"/>
        </w:rPr>
        <w:t>Sabates</w:t>
      </w:r>
      <w:proofErr w:type="spellEnd"/>
      <w:r w:rsidR="00D86D66" w:rsidRPr="00C71159">
        <w:rPr>
          <w:rFonts w:ascii="Times New Roman" w:hAnsi="Times New Roman" w:cs="Times New Roman"/>
          <w:sz w:val="24"/>
          <w:szCs w:val="24"/>
          <w:lang w:val="en-AU"/>
        </w:rPr>
        <w:t xml:space="preserve">-Wheeler and Feldman 2011: 21)”. </w:t>
      </w:r>
      <w:r w:rsidR="008428A2" w:rsidRPr="00C71159">
        <w:rPr>
          <w:rFonts w:ascii="Times New Roman" w:hAnsi="Times New Roman" w:cs="Times New Roman"/>
          <w:sz w:val="24"/>
          <w:szCs w:val="24"/>
          <w:lang w:val="en-AU"/>
        </w:rPr>
        <w:t xml:space="preserve"> </w:t>
      </w:r>
    </w:p>
    <w:p w:rsidR="008428A2" w:rsidRPr="00C71159" w:rsidRDefault="008428A2" w:rsidP="00EB6301">
      <w:pPr>
        <w:spacing w:line="360" w:lineRule="auto"/>
        <w:ind w:left="-227" w:firstLine="360"/>
        <w:jc w:val="both"/>
        <w:rPr>
          <w:rFonts w:ascii="Times New Roman" w:hAnsi="Times New Roman" w:cs="Times New Roman"/>
          <w:sz w:val="24"/>
          <w:szCs w:val="24"/>
          <w:lang w:val="en-AU"/>
        </w:rPr>
      </w:pPr>
      <w:r w:rsidRPr="00C71159">
        <w:rPr>
          <w:rFonts w:ascii="Times New Roman" w:hAnsi="Times New Roman" w:cs="Times New Roman"/>
          <w:sz w:val="24"/>
          <w:szCs w:val="24"/>
          <w:lang w:val="en-AU"/>
        </w:rPr>
        <w:t xml:space="preserve">One of </w:t>
      </w:r>
      <w:r w:rsidR="00A43A33">
        <w:rPr>
          <w:rFonts w:ascii="Times New Roman" w:hAnsi="Times New Roman" w:cs="Times New Roman"/>
          <w:sz w:val="24"/>
          <w:szCs w:val="24"/>
          <w:lang w:val="en-AU"/>
        </w:rPr>
        <w:t>such</w:t>
      </w:r>
      <w:r w:rsidRPr="00C71159">
        <w:rPr>
          <w:rFonts w:ascii="Times New Roman" w:hAnsi="Times New Roman" w:cs="Times New Roman"/>
          <w:sz w:val="24"/>
          <w:szCs w:val="24"/>
          <w:lang w:val="en-AU"/>
        </w:rPr>
        <w:t xml:space="preserve"> system</w:t>
      </w:r>
      <w:r w:rsidR="00A43A33">
        <w:rPr>
          <w:rFonts w:ascii="Times New Roman" w:hAnsi="Times New Roman" w:cs="Times New Roman"/>
          <w:sz w:val="24"/>
          <w:szCs w:val="24"/>
          <w:lang w:val="en-AU"/>
        </w:rPr>
        <w:t xml:space="preserve">s that </w:t>
      </w:r>
      <w:proofErr w:type="gramStart"/>
      <w:r w:rsidR="00F071DA" w:rsidRPr="00C71159">
        <w:rPr>
          <w:rFonts w:ascii="Times New Roman" w:hAnsi="Times New Roman" w:cs="Times New Roman"/>
          <w:sz w:val="24"/>
          <w:szCs w:val="24"/>
          <w:lang w:val="en-AU"/>
        </w:rPr>
        <w:t>is</w:t>
      </w:r>
      <w:proofErr w:type="gramEnd"/>
      <w:r w:rsidR="00A43A33">
        <w:rPr>
          <w:rFonts w:ascii="Times New Roman" w:hAnsi="Times New Roman" w:cs="Times New Roman"/>
          <w:sz w:val="24"/>
          <w:szCs w:val="24"/>
          <w:lang w:val="en-AU"/>
        </w:rPr>
        <w:t xml:space="preserve"> </w:t>
      </w:r>
      <w:r w:rsidRPr="00C71159">
        <w:rPr>
          <w:rFonts w:ascii="Times New Roman" w:hAnsi="Times New Roman" w:cs="Times New Roman"/>
          <w:sz w:val="24"/>
          <w:szCs w:val="24"/>
          <w:lang w:val="en-AU"/>
        </w:rPr>
        <w:t>frequently proposed is the system of European Union. As writes Flynn (</w:t>
      </w:r>
      <w:r w:rsidR="002C61D3">
        <w:rPr>
          <w:rFonts w:ascii="Times New Roman" w:hAnsi="Times New Roman" w:cs="Times New Roman"/>
          <w:sz w:val="24"/>
          <w:szCs w:val="24"/>
          <w:lang w:val="en-AU"/>
        </w:rPr>
        <w:t xml:space="preserve">in </w:t>
      </w:r>
      <w:proofErr w:type="spellStart"/>
      <w:r w:rsidR="002C61D3">
        <w:rPr>
          <w:rFonts w:ascii="Times New Roman" w:hAnsi="Times New Roman" w:cs="Times New Roman"/>
          <w:sz w:val="24"/>
          <w:szCs w:val="24"/>
          <w:lang w:val="en-AU"/>
        </w:rPr>
        <w:t>Sabates</w:t>
      </w:r>
      <w:proofErr w:type="spellEnd"/>
      <w:r w:rsidR="002C61D3">
        <w:rPr>
          <w:rFonts w:ascii="Times New Roman" w:hAnsi="Times New Roman" w:cs="Times New Roman"/>
          <w:sz w:val="24"/>
          <w:szCs w:val="24"/>
          <w:lang w:val="en-AU"/>
        </w:rPr>
        <w:t xml:space="preserve">- Wheeler and Feldman </w:t>
      </w:r>
      <w:r w:rsidRPr="00C71159">
        <w:rPr>
          <w:rFonts w:ascii="Times New Roman" w:hAnsi="Times New Roman" w:cs="Times New Roman"/>
          <w:sz w:val="24"/>
          <w:szCs w:val="24"/>
          <w:lang w:val="en-AU"/>
        </w:rPr>
        <w:t>2011, xi) the best protected in that system are those that hold  citizenship of a member state but EU also provides for the position of long-term migrants.</w:t>
      </w:r>
      <w:r w:rsidR="0027699C">
        <w:rPr>
          <w:rFonts w:ascii="Times New Roman" w:hAnsi="Times New Roman" w:cs="Times New Roman"/>
          <w:sz w:val="24"/>
          <w:szCs w:val="24"/>
          <w:lang w:val="en-AU"/>
        </w:rPr>
        <w:t xml:space="preserve"> But still the citizenship is necessary to access all the social rights and benefits. </w:t>
      </w:r>
      <w:r w:rsidRPr="00C71159">
        <w:rPr>
          <w:rFonts w:ascii="Times New Roman" w:hAnsi="Times New Roman" w:cs="Times New Roman"/>
          <w:sz w:val="24"/>
          <w:szCs w:val="24"/>
          <w:lang w:val="en-AU"/>
        </w:rPr>
        <w:t xml:space="preserve"> </w:t>
      </w:r>
      <w:r w:rsidR="00F071DA" w:rsidRPr="00C71159">
        <w:rPr>
          <w:rFonts w:ascii="Times New Roman" w:hAnsi="Times New Roman" w:cs="Times New Roman"/>
          <w:sz w:val="24"/>
          <w:szCs w:val="24"/>
          <w:lang w:val="en-AU"/>
        </w:rPr>
        <w:t xml:space="preserve"> </w:t>
      </w:r>
    </w:p>
    <w:p w:rsidR="00F25B28" w:rsidRPr="00F25B28" w:rsidRDefault="0027699C" w:rsidP="00EB6301">
      <w:pPr>
        <w:spacing w:line="360" w:lineRule="auto"/>
        <w:ind w:left="-227" w:firstLine="36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To conclude the migrants are vulnerable group since they are often omitted to claim social benefits. Even those that hold legal status are not always able to gain all the benefits, whereas the illegal migrants are completely unprotected and left to a good will of employers. The host states are despite the fact that migrants </w:t>
      </w:r>
      <w:r w:rsidR="00642E84">
        <w:rPr>
          <w:rFonts w:ascii="Times New Roman" w:hAnsi="Times New Roman" w:cs="Times New Roman"/>
          <w:sz w:val="24"/>
          <w:szCs w:val="24"/>
          <w:lang w:val="en-AU"/>
        </w:rPr>
        <w:t xml:space="preserve">often </w:t>
      </w:r>
      <w:r>
        <w:rPr>
          <w:rFonts w:ascii="Times New Roman" w:hAnsi="Times New Roman" w:cs="Times New Roman"/>
          <w:sz w:val="24"/>
          <w:szCs w:val="24"/>
          <w:lang w:val="en-AU"/>
        </w:rPr>
        <w:t xml:space="preserve">contribute to their social schemes, and should therefore be able to access the social benefits, often intentionally disrespecting them and </w:t>
      </w:r>
      <w:r w:rsidR="008B012E">
        <w:rPr>
          <w:rFonts w:ascii="Times New Roman" w:hAnsi="Times New Roman" w:cs="Times New Roman"/>
          <w:sz w:val="24"/>
          <w:szCs w:val="24"/>
          <w:lang w:val="en-AU"/>
        </w:rPr>
        <w:t xml:space="preserve">limiting the benefits they can get. </w:t>
      </w:r>
      <w:r w:rsidR="00974C49">
        <w:rPr>
          <w:rFonts w:ascii="Times New Roman" w:hAnsi="Times New Roman" w:cs="Times New Roman"/>
          <w:sz w:val="24"/>
          <w:szCs w:val="24"/>
          <w:lang w:val="en-AU"/>
        </w:rPr>
        <w:t xml:space="preserve">The countries of origin on the other hand might provide the benefits but they are often not on the same level as the ones in the host country, and furthermore the question remains to what extend the migrants contributed to their social schemes, if of course the country has a welfare system at all. Scholars therefore propose global security networks that would allow portable social benefits independent on country of </w:t>
      </w:r>
      <w:r w:rsidR="00EB6301">
        <w:rPr>
          <w:rFonts w:ascii="Times New Roman" w:hAnsi="Times New Roman" w:cs="Times New Roman"/>
          <w:sz w:val="24"/>
          <w:szCs w:val="24"/>
          <w:lang w:val="en-AU"/>
        </w:rPr>
        <w:t>residence</w:t>
      </w:r>
      <w:r w:rsidR="00974C49">
        <w:rPr>
          <w:rFonts w:ascii="Times New Roman" w:hAnsi="Times New Roman" w:cs="Times New Roman"/>
          <w:sz w:val="24"/>
          <w:szCs w:val="24"/>
          <w:lang w:val="en-AU"/>
        </w:rPr>
        <w:t xml:space="preserve">. </w:t>
      </w:r>
    </w:p>
    <w:p w:rsidR="00845F24" w:rsidRDefault="00F314F1" w:rsidP="006A25BF">
      <w:pPr>
        <w:pStyle w:val="Odstavekseznama"/>
        <w:ind w:left="-227"/>
        <w:jc w:val="both"/>
        <w:rPr>
          <w:rFonts w:ascii="Times New Roman" w:hAnsi="Times New Roman" w:cs="Times New Roman"/>
          <w:b/>
          <w:lang w:val="en-AU"/>
        </w:rPr>
      </w:pPr>
      <w:r>
        <w:rPr>
          <w:rFonts w:ascii="Times New Roman" w:hAnsi="Times New Roman" w:cs="Times New Roman"/>
          <w:b/>
          <w:lang w:val="en-AU"/>
        </w:rPr>
        <w:t>Literature:</w:t>
      </w:r>
    </w:p>
    <w:p w:rsidR="0025021C" w:rsidRPr="0025021C" w:rsidRDefault="0025021C" w:rsidP="0025021C">
      <w:pPr>
        <w:widowControl w:val="0"/>
        <w:autoSpaceDE w:val="0"/>
        <w:autoSpaceDN w:val="0"/>
        <w:adjustRightInd w:val="0"/>
        <w:rPr>
          <w:rFonts w:ascii="Times New Roman" w:hAnsi="Times New Roman" w:cs="Times New Roman"/>
          <w:color w:val="000000"/>
          <w:sz w:val="24"/>
          <w:szCs w:val="24"/>
          <w:lang w:bidi="en-US"/>
        </w:rPr>
      </w:pPr>
      <w:proofErr w:type="spellStart"/>
      <w:r w:rsidRPr="0025021C">
        <w:rPr>
          <w:rFonts w:ascii="Times New Roman" w:hAnsi="Times New Roman" w:cs="Times New Roman"/>
          <w:color w:val="000000"/>
          <w:sz w:val="24"/>
          <w:szCs w:val="24"/>
          <w:lang w:bidi="en-US"/>
        </w:rPr>
        <w:t>Sabates</w:t>
      </w:r>
      <w:proofErr w:type="spellEnd"/>
      <w:r w:rsidRPr="0025021C">
        <w:rPr>
          <w:rFonts w:ascii="Times New Roman" w:hAnsi="Times New Roman" w:cs="Times New Roman"/>
          <w:color w:val="000000"/>
          <w:sz w:val="24"/>
          <w:szCs w:val="24"/>
          <w:lang w:bidi="en-US"/>
        </w:rPr>
        <w:t>-</w:t>
      </w:r>
      <w:proofErr w:type="spellStart"/>
      <w:r w:rsidRPr="0025021C">
        <w:rPr>
          <w:rFonts w:ascii="Times New Roman" w:hAnsi="Times New Roman" w:cs="Times New Roman"/>
          <w:color w:val="000000"/>
          <w:sz w:val="24"/>
          <w:szCs w:val="24"/>
          <w:lang w:bidi="en-US"/>
        </w:rPr>
        <w:t>Wheeler</w:t>
      </w:r>
      <w:proofErr w:type="spellEnd"/>
      <w:r w:rsidRPr="0025021C">
        <w:rPr>
          <w:rFonts w:ascii="Times New Roman" w:hAnsi="Times New Roman" w:cs="Times New Roman"/>
          <w:color w:val="000000"/>
          <w:sz w:val="24"/>
          <w:szCs w:val="24"/>
          <w:lang w:bidi="en-US"/>
        </w:rPr>
        <w:t xml:space="preserve">, R. , </w:t>
      </w:r>
      <w:proofErr w:type="spellStart"/>
      <w:r w:rsidRPr="0025021C">
        <w:rPr>
          <w:rFonts w:ascii="Times New Roman" w:hAnsi="Times New Roman" w:cs="Times New Roman"/>
          <w:color w:val="000000"/>
          <w:sz w:val="24"/>
          <w:szCs w:val="24"/>
          <w:lang w:bidi="en-US"/>
        </w:rPr>
        <w:t>Feldman</w:t>
      </w:r>
      <w:proofErr w:type="spellEnd"/>
      <w:r w:rsidRPr="0025021C">
        <w:rPr>
          <w:rFonts w:ascii="Times New Roman" w:hAnsi="Times New Roman" w:cs="Times New Roman"/>
          <w:color w:val="000000"/>
          <w:sz w:val="24"/>
          <w:szCs w:val="24"/>
          <w:lang w:bidi="en-US"/>
        </w:rPr>
        <w:t>, R. 2011. “</w:t>
      </w:r>
      <w:proofErr w:type="spellStart"/>
      <w:r w:rsidRPr="0025021C">
        <w:rPr>
          <w:rFonts w:ascii="Times New Roman" w:hAnsi="Times New Roman" w:cs="Times New Roman"/>
          <w:color w:val="000000"/>
          <w:sz w:val="24"/>
          <w:szCs w:val="24"/>
          <w:lang w:bidi="en-US"/>
        </w:rPr>
        <w:t>Introduction</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Mapping</w:t>
      </w:r>
      <w:proofErr w:type="spellEnd"/>
      <w:r w:rsidRPr="0025021C">
        <w:rPr>
          <w:rFonts w:ascii="Times New Roman" w:hAnsi="Times New Roman" w:cs="Times New Roman"/>
          <w:color w:val="000000"/>
          <w:sz w:val="24"/>
          <w:szCs w:val="24"/>
          <w:lang w:bidi="en-US"/>
        </w:rPr>
        <w:t xml:space="preserve"> Migrant </w:t>
      </w:r>
      <w:proofErr w:type="spellStart"/>
      <w:r w:rsidRPr="0025021C">
        <w:rPr>
          <w:rFonts w:ascii="Times New Roman" w:hAnsi="Times New Roman" w:cs="Times New Roman"/>
          <w:color w:val="000000"/>
          <w:sz w:val="24"/>
          <w:szCs w:val="24"/>
          <w:lang w:bidi="en-US"/>
        </w:rPr>
        <w:t>Welfare</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onto</w:t>
      </w:r>
      <w:proofErr w:type="spellEnd"/>
      <w:r w:rsidRPr="0025021C">
        <w:rPr>
          <w:rFonts w:ascii="Times New Roman" w:hAnsi="Times New Roman" w:cs="Times New Roman"/>
          <w:color w:val="000000"/>
          <w:sz w:val="24"/>
          <w:szCs w:val="24"/>
          <w:lang w:bidi="en-US"/>
        </w:rPr>
        <w:t xml:space="preserve"> Social </w:t>
      </w:r>
      <w:proofErr w:type="spellStart"/>
      <w:r w:rsidRPr="0025021C">
        <w:rPr>
          <w:rFonts w:ascii="Times New Roman" w:hAnsi="Times New Roman" w:cs="Times New Roman"/>
          <w:color w:val="000000"/>
          <w:sz w:val="24"/>
          <w:szCs w:val="24"/>
          <w:lang w:bidi="en-US"/>
        </w:rPr>
        <w:t>Provisioning</w:t>
      </w:r>
      <w:proofErr w:type="spellEnd"/>
      <w:r w:rsidRPr="0025021C">
        <w:rPr>
          <w:rFonts w:ascii="Times New Roman" w:hAnsi="Times New Roman" w:cs="Times New Roman"/>
          <w:color w:val="000000"/>
          <w:sz w:val="24"/>
          <w:szCs w:val="24"/>
          <w:lang w:bidi="en-US"/>
        </w:rPr>
        <w:t xml:space="preserve">.” In </w:t>
      </w:r>
      <w:proofErr w:type="spellStart"/>
      <w:r w:rsidRPr="0025021C">
        <w:rPr>
          <w:rFonts w:ascii="Times New Roman" w:hAnsi="Times New Roman" w:cs="Times New Roman"/>
          <w:color w:val="000000"/>
          <w:sz w:val="24"/>
          <w:szCs w:val="24"/>
          <w:lang w:bidi="en-US"/>
        </w:rPr>
        <w:t>Migration</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and</w:t>
      </w:r>
      <w:proofErr w:type="spellEnd"/>
      <w:r w:rsidRPr="0025021C">
        <w:rPr>
          <w:rFonts w:ascii="Times New Roman" w:hAnsi="Times New Roman" w:cs="Times New Roman"/>
          <w:color w:val="000000"/>
          <w:sz w:val="24"/>
          <w:szCs w:val="24"/>
          <w:lang w:bidi="en-US"/>
        </w:rPr>
        <w:t xml:space="preserve"> Social </w:t>
      </w:r>
      <w:proofErr w:type="spellStart"/>
      <w:r w:rsidRPr="0025021C">
        <w:rPr>
          <w:rFonts w:ascii="Times New Roman" w:hAnsi="Times New Roman" w:cs="Times New Roman"/>
          <w:color w:val="000000"/>
          <w:sz w:val="24"/>
          <w:szCs w:val="24"/>
          <w:lang w:bidi="en-US"/>
        </w:rPr>
        <w:t>Protection</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Claiming</w:t>
      </w:r>
      <w:proofErr w:type="spellEnd"/>
      <w:r w:rsidRPr="0025021C">
        <w:rPr>
          <w:rFonts w:ascii="Times New Roman" w:hAnsi="Times New Roman" w:cs="Times New Roman"/>
          <w:color w:val="000000"/>
          <w:sz w:val="24"/>
          <w:szCs w:val="24"/>
          <w:lang w:bidi="en-US"/>
        </w:rPr>
        <w:t xml:space="preserve"> Social </w:t>
      </w:r>
      <w:proofErr w:type="spellStart"/>
      <w:r w:rsidRPr="0025021C">
        <w:rPr>
          <w:rFonts w:ascii="Times New Roman" w:hAnsi="Times New Roman" w:cs="Times New Roman"/>
          <w:color w:val="000000"/>
          <w:sz w:val="24"/>
          <w:szCs w:val="24"/>
          <w:lang w:bidi="en-US"/>
        </w:rPr>
        <w:t>Rights</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Beyond</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Borders</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Palgrave</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Macmillan</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pp</w:t>
      </w:r>
      <w:proofErr w:type="spellEnd"/>
      <w:r w:rsidRPr="0025021C">
        <w:rPr>
          <w:rFonts w:ascii="Times New Roman" w:hAnsi="Times New Roman" w:cs="Times New Roman"/>
          <w:color w:val="000000"/>
          <w:sz w:val="24"/>
          <w:szCs w:val="24"/>
          <w:lang w:bidi="en-US"/>
        </w:rPr>
        <w:t>. 3-35</w:t>
      </w:r>
    </w:p>
    <w:p w:rsidR="0025021C" w:rsidRPr="0025021C" w:rsidRDefault="0025021C" w:rsidP="0025021C">
      <w:pPr>
        <w:widowControl w:val="0"/>
        <w:autoSpaceDE w:val="0"/>
        <w:autoSpaceDN w:val="0"/>
        <w:adjustRightInd w:val="0"/>
        <w:rPr>
          <w:rFonts w:ascii="Times New Roman" w:hAnsi="Times New Roman" w:cs="Times New Roman"/>
          <w:color w:val="000000"/>
          <w:sz w:val="24"/>
          <w:szCs w:val="24"/>
          <w:lang w:bidi="en-US"/>
        </w:rPr>
      </w:pPr>
      <w:proofErr w:type="spellStart"/>
      <w:r w:rsidRPr="0025021C">
        <w:rPr>
          <w:rFonts w:ascii="Times New Roman" w:hAnsi="Times New Roman" w:cs="Times New Roman"/>
          <w:color w:val="000000"/>
          <w:sz w:val="24"/>
          <w:szCs w:val="24"/>
          <w:lang w:bidi="en-US"/>
        </w:rPr>
        <w:t>Sabates</w:t>
      </w:r>
      <w:proofErr w:type="spellEnd"/>
      <w:r w:rsidRPr="0025021C">
        <w:rPr>
          <w:rFonts w:ascii="Times New Roman" w:hAnsi="Times New Roman" w:cs="Times New Roman"/>
          <w:color w:val="000000"/>
          <w:sz w:val="24"/>
          <w:szCs w:val="24"/>
          <w:lang w:bidi="en-US"/>
        </w:rPr>
        <w:t>-</w:t>
      </w:r>
      <w:proofErr w:type="spellStart"/>
      <w:r w:rsidRPr="0025021C">
        <w:rPr>
          <w:rFonts w:ascii="Times New Roman" w:hAnsi="Times New Roman" w:cs="Times New Roman"/>
          <w:color w:val="000000"/>
          <w:sz w:val="24"/>
          <w:szCs w:val="24"/>
          <w:lang w:bidi="en-US"/>
        </w:rPr>
        <w:t>Wheeler</w:t>
      </w:r>
      <w:proofErr w:type="spellEnd"/>
      <w:r w:rsidRPr="0025021C">
        <w:rPr>
          <w:rFonts w:ascii="Times New Roman" w:hAnsi="Times New Roman" w:cs="Times New Roman"/>
          <w:color w:val="000000"/>
          <w:sz w:val="24"/>
          <w:szCs w:val="24"/>
          <w:lang w:bidi="en-US"/>
        </w:rPr>
        <w:t xml:space="preserve">, R. , </w:t>
      </w:r>
      <w:proofErr w:type="spellStart"/>
      <w:r w:rsidRPr="0025021C">
        <w:rPr>
          <w:rFonts w:ascii="Times New Roman" w:hAnsi="Times New Roman" w:cs="Times New Roman"/>
          <w:color w:val="000000"/>
          <w:sz w:val="24"/>
          <w:szCs w:val="24"/>
          <w:lang w:bidi="en-US"/>
        </w:rPr>
        <w:t>Feldman</w:t>
      </w:r>
      <w:proofErr w:type="spellEnd"/>
      <w:r w:rsidRPr="0025021C">
        <w:rPr>
          <w:rFonts w:ascii="Times New Roman" w:hAnsi="Times New Roman" w:cs="Times New Roman"/>
          <w:color w:val="000000"/>
          <w:sz w:val="24"/>
          <w:szCs w:val="24"/>
          <w:lang w:bidi="en-US"/>
        </w:rPr>
        <w:t>, R. 2011. “</w:t>
      </w:r>
      <w:r>
        <w:rPr>
          <w:rFonts w:ascii="Times New Roman" w:hAnsi="Times New Roman" w:cs="Times New Roman"/>
          <w:color w:val="000000"/>
          <w:sz w:val="24"/>
          <w:szCs w:val="24"/>
          <w:lang w:bidi="en-US"/>
        </w:rPr>
        <w:t xml:space="preserve">Social </w:t>
      </w:r>
      <w:proofErr w:type="spellStart"/>
      <w:r>
        <w:rPr>
          <w:rFonts w:ascii="Times New Roman" w:hAnsi="Times New Roman" w:cs="Times New Roman"/>
          <w:color w:val="000000"/>
          <w:sz w:val="24"/>
          <w:szCs w:val="24"/>
          <w:lang w:bidi="en-US"/>
        </w:rPr>
        <w:t>Security</w:t>
      </w:r>
      <w:proofErr w:type="spellEnd"/>
      <w:r>
        <w:rPr>
          <w:rFonts w:ascii="Times New Roman" w:hAnsi="Times New Roman" w:cs="Times New Roman"/>
          <w:color w:val="000000"/>
          <w:sz w:val="24"/>
          <w:szCs w:val="24"/>
          <w:lang w:bidi="en-US"/>
        </w:rPr>
        <w:t xml:space="preserve"> </w:t>
      </w:r>
      <w:proofErr w:type="spellStart"/>
      <w:r>
        <w:rPr>
          <w:rFonts w:ascii="Times New Roman" w:hAnsi="Times New Roman" w:cs="Times New Roman"/>
          <w:color w:val="000000"/>
          <w:sz w:val="24"/>
          <w:szCs w:val="24"/>
          <w:lang w:bidi="en-US"/>
        </w:rPr>
        <w:t>for</w:t>
      </w:r>
      <w:proofErr w:type="spellEnd"/>
      <w:r>
        <w:rPr>
          <w:rFonts w:ascii="Times New Roman" w:hAnsi="Times New Roman" w:cs="Times New Roman"/>
          <w:color w:val="000000"/>
          <w:sz w:val="24"/>
          <w:szCs w:val="24"/>
          <w:lang w:bidi="en-US"/>
        </w:rPr>
        <w:t xml:space="preserve"> </w:t>
      </w:r>
      <w:proofErr w:type="spellStart"/>
      <w:r>
        <w:rPr>
          <w:rFonts w:ascii="Times New Roman" w:hAnsi="Times New Roman" w:cs="Times New Roman"/>
          <w:color w:val="000000"/>
          <w:sz w:val="24"/>
          <w:szCs w:val="24"/>
          <w:lang w:bidi="en-US"/>
        </w:rPr>
        <w:t>Migrants</w:t>
      </w:r>
      <w:proofErr w:type="spellEnd"/>
      <w:r>
        <w:rPr>
          <w:rFonts w:ascii="Times New Roman" w:hAnsi="Times New Roman" w:cs="Times New Roman"/>
          <w:color w:val="000000"/>
          <w:sz w:val="24"/>
          <w:szCs w:val="24"/>
          <w:lang w:bidi="en-US"/>
        </w:rPr>
        <w:t xml:space="preserve">: A </w:t>
      </w:r>
      <w:proofErr w:type="spellStart"/>
      <w:r>
        <w:rPr>
          <w:rFonts w:ascii="Times New Roman" w:hAnsi="Times New Roman" w:cs="Times New Roman"/>
          <w:color w:val="000000"/>
          <w:sz w:val="24"/>
          <w:szCs w:val="24"/>
          <w:lang w:bidi="en-US"/>
        </w:rPr>
        <w:t>Global</w:t>
      </w:r>
      <w:proofErr w:type="spellEnd"/>
      <w:r>
        <w:rPr>
          <w:rFonts w:ascii="Times New Roman" w:hAnsi="Times New Roman" w:cs="Times New Roman"/>
          <w:color w:val="000000"/>
          <w:sz w:val="24"/>
          <w:szCs w:val="24"/>
          <w:lang w:bidi="en-US"/>
        </w:rPr>
        <w:t xml:space="preserve"> </w:t>
      </w:r>
      <w:proofErr w:type="spellStart"/>
      <w:r>
        <w:rPr>
          <w:rFonts w:ascii="Times New Roman" w:hAnsi="Times New Roman" w:cs="Times New Roman"/>
          <w:color w:val="000000"/>
          <w:sz w:val="24"/>
          <w:szCs w:val="24"/>
          <w:lang w:bidi="en-US"/>
        </w:rPr>
        <w:t>overview</w:t>
      </w:r>
      <w:proofErr w:type="spellEnd"/>
      <w:r>
        <w:rPr>
          <w:rFonts w:ascii="Times New Roman" w:hAnsi="Times New Roman" w:cs="Times New Roman"/>
          <w:color w:val="000000"/>
          <w:sz w:val="24"/>
          <w:szCs w:val="24"/>
          <w:lang w:bidi="en-US"/>
        </w:rPr>
        <w:t xml:space="preserve"> </w:t>
      </w:r>
      <w:proofErr w:type="spellStart"/>
      <w:r>
        <w:rPr>
          <w:rFonts w:ascii="Times New Roman" w:hAnsi="Times New Roman" w:cs="Times New Roman"/>
          <w:color w:val="000000"/>
          <w:sz w:val="24"/>
          <w:szCs w:val="24"/>
          <w:lang w:bidi="en-US"/>
        </w:rPr>
        <w:t>of</w:t>
      </w:r>
      <w:proofErr w:type="spellEnd"/>
      <w:r>
        <w:rPr>
          <w:rFonts w:ascii="Times New Roman" w:hAnsi="Times New Roman" w:cs="Times New Roman"/>
          <w:color w:val="000000"/>
          <w:sz w:val="24"/>
          <w:szCs w:val="24"/>
          <w:lang w:bidi="en-US"/>
        </w:rPr>
        <w:t xml:space="preserve"> </w:t>
      </w:r>
      <w:proofErr w:type="spellStart"/>
      <w:r>
        <w:rPr>
          <w:rFonts w:ascii="Times New Roman" w:hAnsi="Times New Roman" w:cs="Times New Roman"/>
          <w:color w:val="000000"/>
          <w:sz w:val="24"/>
          <w:szCs w:val="24"/>
          <w:lang w:bidi="en-US"/>
        </w:rPr>
        <w:t>Portability</w:t>
      </w:r>
      <w:proofErr w:type="spellEnd"/>
      <w:r>
        <w:rPr>
          <w:rFonts w:ascii="Times New Roman" w:hAnsi="Times New Roman" w:cs="Times New Roman"/>
          <w:color w:val="000000"/>
          <w:sz w:val="24"/>
          <w:szCs w:val="24"/>
          <w:lang w:bidi="en-US"/>
        </w:rPr>
        <w:t xml:space="preserve"> </w:t>
      </w:r>
      <w:proofErr w:type="spellStart"/>
      <w:r>
        <w:rPr>
          <w:rFonts w:ascii="Times New Roman" w:hAnsi="Times New Roman" w:cs="Times New Roman"/>
          <w:color w:val="000000"/>
          <w:sz w:val="24"/>
          <w:szCs w:val="24"/>
          <w:lang w:bidi="en-US"/>
        </w:rPr>
        <w:t>Arrangements</w:t>
      </w:r>
      <w:proofErr w:type="spellEnd"/>
      <w:r w:rsidRPr="0025021C">
        <w:rPr>
          <w:rFonts w:ascii="Times New Roman" w:hAnsi="Times New Roman" w:cs="Times New Roman"/>
          <w:color w:val="000000"/>
          <w:sz w:val="24"/>
          <w:szCs w:val="24"/>
          <w:lang w:bidi="en-US"/>
        </w:rPr>
        <w:t xml:space="preserve">” In </w:t>
      </w:r>
      <w:proofErr w:type="spellStart"/>
      <w:r w:rsidRPr="0025021C">
        <w:rPr>
          <w:rFonts w:ascii="Times New Roman" w:hAnsi="Times New Roman" w:cs="Times New Roman"/>
          <w:color w:val="000000"/>
          <w:sz w:val="24"/>
          <w:szCs w:val="24"/>
          <w:lang w:bidi="en-US"/>
        </w:rPr>
        <w:t>Migration</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and</w:t>
      </w:r>
      <w:proofErr w:type="spellEnd"/>
      <w:r w:rsidRPr="0025021C">
        <w:rPr>
          <w:rFonts w:ascii="Times New Roman" w:hAnsi="Times New Roman" w:cs="Times New Roman"/>
          <w:color w:val="000000"/>
          <w:sz w:val="24"/>
          <w:szCs w:val="24"/>
          <w:lang w:bidi="en-US"/>
        </w:rPr>
        <w:t xml:space="preserve"> Social </w:t>
      </w:r>
      <w:proofErr w:type="spellStart"/>
      <w:r w:rsidRPr="0025021C">
        <w:rPr>
          <w:rFonts w:ascii="Times New Roman" w:hAnsi="Times New Roman" w:cs="Times New Roman"/>
          <w:color w:val="000000"/>
          <w:sz w:val="24"/>
          <w:szCs w:val="24"/>
          <w:lang w:bidi="en-US"/>
        </w:rPr>
        <w:t>Protection</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Claiming</w:t>
      </w:r>
      <w:proofErr w:type="spellEnd"/>
      <w:r w:rsidRPr="0025021C">
        <w:rPr>
          <w:rFonts w:ascii="Times New Roman" w:hAnsi="Times New Roman" w:cs="Times New Roman"/>
          <w:color w:val="000000"/>
          <w:sz w:val="24"/>
          <w:szCs w:val="24"/>
          <w:lang w:bidi="en-US"/>
        </w:rPr>
        <w:t xml:space="preserve"> Social </w:t>
      </w:r>
      <w:proofErr w:type="spellStart"/>
      <w:r w:rsidRPr="0025021C">
        <w:rPr>
          <w:rFonts w:ascii="Times New Roman" w:hAnsi="Times New Roman" w:cs="Times New Roman"/>
          <w:color w:val="000000"/>
          <w:sz w:val="24"/>
          <w:szCs w:val="24"/>
          <w:lang w:bidi="en-US"/>
        </w:rPr>
        <w:t>Rights</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Beyond</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Borders</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Palgrave</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Macmillan</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pp</w:t>
      </w:r>
      <w:proofErr w:type="spellEnd"/>
      <w:r w:rsidRPr="0025021C">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bidi="en-US"/>
        </w:rPr>
        <w:t>91</w:t>
      </w:r>
      <w:r w:rsidRPr="0025021C">
        <w:rPr>
          <w:rFonts w:ascii="Times New Roman" w:hAnsi="Times New Roman" w:cs="Times New Roman"/>
          <w:color w:val="000000"/>
          <w:sz w:val="24"/>
          <w:szCs w:val="24"/>
          <w:lang w:bidi="en-US"/>
        </w:rPr>
        <w:t>-</w:t>
      </w:r>
      <w:r>
        <w:rPr>
          <w:rFonts w:ascii="Times New Roman" w:hAnsi="Times New Roman" w:cs="Times New Roman"/>
          <w:color w:val="000000"/>
          <w:sz w:val="24"/>
          <w:szCs w:val="24"/>
          <w:lang w:bidi="en-US"/>
        </w:rPr>
        <w:t>116</w:t>
      </w:r>
    </w:p>
    <w:p w:rsidR="0025021C" w:rsidRDefault="0025021C" w:rsidP="0025021C">
      <w:pPr>
        <w:widowControl w:val="0"/>
        <w:autoSpaceDE w:val="0"/>
        <w:autoSpaceDN w:val="0"/>
        <w:adjustRightInd w:val="0"/>
        <w:rPr>
          <w:rFonts w:ascii="Times New Roman" w:hAnsi="Times New Roman" w:cs="Times New Roman"/>
          <w:color w:val="000000"/>
          <w:sz w:val="24"/>
          <w:szCs w:val="24"/>
          <w:lang w:val="en-GB" w:bidi="en-US"/>
        </w:rPr>
      </w:pPr>
      <w:proofErr w:type="spellStart"/>
      <w:r w:rsidRPr="0025021C">
        <w:rPr>
          <w:rFonts w:ascii="Times New Roman" w:hAnsi="Times New Roman" w:cs="Times New Roman"/>
          <w:color w:val="000000"/>
          <w:sz w:val="24"/>
          <w:szCs w:val="24"/>
          <w:lang w:bidi="en-US"/>
        </w:rPr>
        <w:t>Vonk</w:t>
      </w:r>
      <w:proofErr w:type="spellEnd"/>
      <w:r w:rsidRPr="0025021C">
        <w:rPr>
          <w:rFonts w:ascii="Times New Roman" w:hAnsi="Times New Roman" w:cs="Times New Roman"/>
          <w:color w:val="000000"/>
          <w:sz w:val="24"/>
          <w:szCs w:val="24"/>
          <w:lang w:bidi="en-US"/>
        </w:rPr>
        <w:t xml:space="preserve">, G., Van </w:t>
      </w:r>
      <w:proofErr w:type="spellStart"/>
      <w:r w:rsidRPr="0025021C">
        <w:rPr>
          <w:rFonts w:ascii="Times New Roman" w:hAnsi="Times New Roman" w:cs="Times New Roman"/>
          <w:color w:val="000000"/>
          <w:sz w:val="24"/>
          <w:szCs w:val="24"/>
          <w:lang w:bidi="en-US"/>
        </w:rPr>
        <w:t>Walsum</w:t>
      </w:r>
      <w:proofErr w:type="spellEnd"/>
      <w:r w:rsidRPr="0025021C">
        <w:rPr>
          <w:rFonts w:ascii="Times New Roman" w:hAnsi="Times New Roman" w:cs="Times New Roman"/>
          <w:color w:val="000000"/>
          <w:sz w:val="24"/>
          <w:szCs w:val="24"/>
          <w:lang w:bidi="en-US"/>
        </w:rPr>
        <w:t xml:space="preserve">, S. 2012. “Access </w:t>
      </w:r>
      <w:proofErr w:type="spellStart"/>
      <w:r w:rsidRPr="0025021C">
        <w:rPr>
          <w:rFonts w:ascii="Times New Roman" w:hAnsi="Times New Roman" w:cs="Times New Roman"/>
          <w:color w:val="000000"/>
          <w:sz w:val="24"/>
          <w:szCs w:val="24"/>
          <w:lang w:bidi="en-US"/>
        </w:rPr>
        <w:t>denied</w:t>
      </w:r>
      <w:proofErr w:type="spellEnd"/>
      <w:r w:rsidRPr="0025021C">
        <w:rPr>
          <w:rFonts w:ascii="Times New Roman" w:hAnsi="Times New Roman" w:cs="Times New Roman"/>
          <w:color w:val="000000"/>
          <w:sz w:val="24"/>
          <w:szCs w:val="24"/>
          <w:lang w:bidi="en-US"/>
        </w:rPr>
        <w:t xml:space="preserve">: </w:t>
      </w:r>
      <w:r w:rsidRPr="0025021C">
        <w:rPr>
          <w:rFonts w:ascii="Times New Roman" w:hAnsi="Times New Roman" w:cs="Times New Roman"/>
          <w:color w:val="000000"/>
          <w:sz w:val="24"/>
          <w:szCs w:val="24"/>
          <w:lang w:val="en-GB" w:bidi="en-US"/>
        </w:rPr>
        <w:t>Towards a new social protection approach for excluded migrants.”</w:t>
      </w:r>
      <w:r w:rsidRPr="0025021C">
        <w:rPr>
          <w:rFonts w:ascii="Times New Roman" w:hAnsi="Times New Roman" w:cs="Times New Roman"/>
          <w:sz w:val="24"/>
          <w:szCs w:val="24"/>
          <w:lang w:val="cs-CZ" w:eastAsia="cs-CZ"/>
        </w:rPr>
        <w:t xml:space="preserve"> </w:t>
      </w:r>
      <w:r w:rsidRPr="0025021C">
        <w:rPr>
          <w:rFonts w:ascii="Times New Roman" w:hAnsi="Times New Roman" w:cs="Times New Roman"/>
          <w:sz w:val="24"/>
          <w:szCs w:val="24"/>
          <w:lang w:val="cs-CZ" w:bidi="en-US"/>
        </w:rPr>
        <w:t xml:space="preserve">Gijsbert Vonk (ed.). </w:t>
      </w:r>
      <w:proofErr w:type="spellStart"/>
      <w:r w:rsidRPr="0025021C">
        <w:rPr>
          <w:rFonts w:ascii="Times New Roman" w:hAnsi="Times New Roman" w:cs="Times New Roman"/>
          <w:i/>
          <w:color w:val="000000"/>
          <w:sz w:val="24"/>
          <w:szCs w:val="24"/>
          <w:lang w:bidi="en-US"/>
        </w:rPr>
        <w:t>Cross</w:t>
      </w:r>
      <w:proofErr w:type="spellEnd"/>
      <w:r w:rsidRPr="0025021C">
        <w:rPr>
          <w:rFonts w:ascii="Times New Roman" w:hAnsi="Times New Roman" w:cs="Times New Roman"/>
          <w:i/>
          <w:color w:val="000000"/>
          <w:sz w:val="24"/>
          <w:szCs w:val="24"/>
          <w:lang w:bidi="en-US"/>
        </w:rPr>
        <w:t>-</w:t>
      </w:r>
      <w:proofErr w:type="spellStart"/>
      <w:r w:rsidRPr="0025021C">
        <w:rPr>
          <w:rFonts w:ascii="Times New Roman" w:hAnsi="Times New Roman" w:cs="Times New Roman"/>
          <w:i/>
          <w:color w:val="000000"/>
          <w:sz w:val="24"/>
          <w:szCs w:val="24"/>
          <w:lang w:bidi="en-US"/>
        </w:rPr>
        <w:t>Border</w:t>
      </w:r>
      <w:proofErr w:type="spellEnd"/>
      <w:r w:rsidRPr="0025021C">
        <w:rPr>
          <w:rFonts w:ascii="Times New Roman" w:hAnsi="Times New Roman" w:cs="Times New Roman"/>
          <w:i/>
          <w:color w:val="000000"/>
          <w:sz w:val="24"/>
          <w:szCs w:val="24"/>
          <w:lang w:bidi="en-US"/>
        </w:rPr>
        <w:t xml:space="preserve"> </w:t>
      </w:r>
      <w:proofErr w:type="spellStart"/>
      <w:r w:rsidRPr="0025021C">
        <w:rPr>
          <w:rFonts w:ascii="Times New Roman" w:hAnsi="Times New Roman" w:cs="Times New Roman"/>
          <w:i/>
          <w:color w:val="000000"/>
          <w:sz w:val="24"/>
          <w:szCs w:val="24"/>
          <w:lang w:bidi="en-US"/>
        </w:rPr>
        <w:t>Welfare</w:t>
      </w:r>
      <w:proofErr w:type="spellEnd"/>
      <w:r w:rsidRPr="0025021C">
        <w:rPr>
          <w:rFonts w:ascii="Times New Roman" w:hAnsi="Times New Roman" w:cs="Times New Roman"/>
          <w:i/>
          <w:color w:val="000000"/>
          <w:sz w:val="24"/>
          <w:szCs w:val="24"/>
          <w:lang w:bidi="en-US"/>
        </w:rPr>
        <w:t xml:space="preserve"> </w:t>
      </w:r>
      <w:proofErr w:type="spellStart"/>
      <w:r w:rsidRPr="0025021C">
        <w:rPr>
          <w:rFonts w:ascii="Times New Roman" w:hAnsi="Times New Roman" w:cs="Times New Roman"/>
          <w:i/>
          <w:color w:val="000000"/>
          <w:sz w:val="24"/>
          <w:szCs w:val="24"/>
          <w:lang w:bidi="en-US"/>
        </w:rPr>
        <w:t>State</w:t>
      </w:r>
      <w:proofErr w:type="spellEnd"/>
      <w:r w:rsidRPr="0025021C">
        <w:rPr>
          <w:rFonts w:ascii="Times New Roman" w:hAnsi="Times New Roman" w:cs="Times New Roman"/>
          <w:i/>
          <w:color w:val="000000"/>
          <w:sz w:val="24"/>
          <w:szCs w:val="24"/>
          <w:lang w:bidi="en-US"/>
        </w:rPr>
        <w:t xml:space="preserve">: </w:t>
      </w:r>
      <w:proofErr w:type="spellStart"/>
      <w:r w:rsidRPr="0025021C">
        <w:rPr>
          <w:rFonts w:ascii="Times New Roman" w:hAnsi="Times New Roman" w:cs="Times New Roman"/>
          <w:i/>
          <w:color w:val="000000"/>
          <w:sz w:val="24"/>
          <w:szCs w:val="24"/>
          <w:lang w:bidi="en-US"/>
        </w:rPr>
        <w:t>Immigration</w:t>
      </w:r>
      <w:proofErr w:type="spellEnd"/>
      <w:r w:rsidRPr="0025021C">
        <w:rPr>
          <w:rFonts w:ascii="Times New Roman" w:hAnsi="Times New Roman" w:cs="Times New Roman"/>
          <w:i/>
          <w:color w:val="000000"/>
          <w:sz w:val="24"/>
          <w:szCs w:val="24"/>
          <w:lang w:bidi="en-US"/>
        </w:rPr>
        <w:t xml:space="preserve">, social </w:t>
      </w:r>
      <w:proofErr w:type="spellStart"/>
      <w:r w:rsidRPr="0025021C">
        <w:rPr>
          <w:rFonts w:ascii="Times New Roman" w:hAnsi="Times New Roman" w:cs="Times New Roman"/>
          <w:i/>
          <w:color w:val="000000"/>
          <w:sz w:val="24"/>
          <w:szCs w:val="24"/>
          <w:lang w:bidi="en-US"/>
        </w:rPr>
        <w:t>security</w:t>
      </w:r>
      <w:proofErr w:type="spellEnd"/>
      <w:r w:rsidRPr="0025021C">
        <w:rPr>
          <w:rFonts w:ascii="Times New Roman" w:hAnsi="Times New Roman" w:cs="Times New Roman"/>
          <w:i/>
          <w:color w:val="000000"/>
          <w:sz w:val="24"/>
          <w:szCs w:val="24"/>
          <w:lang w:bidi="en-US"/>
        </w:rPr>
        <w:t xml:space="preserve"> &amp; </w:t>
      </w:r>
      <w:proofErr w:type="spellStart"/>
      <w:r w:rsidRPr="0025021C">
        <w:rPr>
          <w:rFonts w:ascii="Times New Roman" w:hAnsi="Times New Roman" w:cs="Times New Roman"/>
          <w:i/>
          <w:color w:val="000000"/>
          <w:sz w:val="24"/>
          <w:szCs w:val="24"/>
          <w:lang w:bidi="en-US"/>
        </w:rPr>
        <w:t>integration</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Intersentia</w:t>
      </w:r>
      <w:proofErr w:type="spellEnd"/>
      <w:r w:rsidRPr="0025021C">
        <w:rPr>
          <w:rFonts w:ascii="Times New Roman" w:hAnsi="Times New Roman" w:cs="Times New Roman"/>
          <w:color w:val="000000"/>
          <w:sz w:val="24"/>
          <w:szCs w:val="24"/>
          <w:lang w:bidi="en-US"/>
        </w:rPr>
        <w:t xml:space="preserve">, </w:t>
      </w:r>
      <w:proofErr w:type="spellStart"/>
      <w:r w:rsidRPr="0025021C">
        <w:rPr>
          <w:rFonts w:ascii="Times New Roman" w:hAnsi="Times New Roman" w:cs="Times New Roman"/>
          <w:color w:val="000000"/>
          <w:sz w:val="24"/>
          <w:szCs w:val="24"/>
          <w:lang w:bidi="en-US"/>
        </w:rPr>
        <w:t>pp</w:t>
      </w:r>
      <w:proofErr w:type="spellEnd"/>
      <w:r w:rsidRPr="0025021C">
        <w:rPr>
          <w:rFonts w:ascii="Times New Roman" w:hAnsi="Times New Roman" w:cs="Times New Roman"/>
          <w:color w:val="000000"/>
          <w:sz w:val="24"/>
          <w:szCs w:val="24"/>
          <w:lang w:bidi="en-US"/>
        </w:rPr>
        <w:t>. 3-59.</w:t>
      </w:r>
      <w:r w:rsidRPr="0025021C">
        <w:rPr>
          <w:rFonts w:ascii="Times New Roman" w:hAnsi="Times New Roman" w:cs="Times New Roman"/>
          <w:color w:val="000000"/>
          <w:sz w:val="24"/>
          <w:szCs w:val="24"/>
          <w:lang w:val="en-GB" w:bidi="en-US"/>
        </w:rPr>
        <w:t xml:space="preserve"> </w:t>
      </w:r>
    </w:p>
    <w:p w:rsidR="0025021C" w:rsidRPr="0025021C" w:rsidRDefault="0025021C" w:rsidP="0025021C">
      <w:pPr>
        <w:widowControl w:val="0"/>
        <w:pBdr>
          <w:bottom w:val="single" w:sz="4" w:space="1" w:color="auto"/>
        </w:pBdr>
        <w:autoSpaceDE w:val="0"/>
        <w:autoSpaceDN w:val="0"/>
        <w:adjustRightInd w:val="0"/>
        <w:rPr>
          <w:rFonts w:ascii="Times New Roman" w:hAnsi="Times New Roman" w:cs="Times New Roman"/>
          <w:color w:val="000000"/>
          <w:sz w:val="24"/>
          <w:szCs w:val="24"/>
          <w:lang w:val="en-GB" w:bidi="en-US"/>
        </w:rPr>
      </w:pPr>
    </w:p>
    <w:p w:rsidR="00012363" w:rsidRPr="008762D5" w:rsidRDefault="00012363" w:rsidP="00012363">
      <w:pPr>
        <w:pStyle w:val="Odstavekseznama"/>
        <w:numPr>
          <w:ilvl w:val="0"/>
          <w:numId w:val="1"/>
        </w:numPr>
        <w:rPr>
          <w:rFonts w:ascii="Times New Roman" w:hAnsi="Times New Roman" w:cs="Times New Roman"/>
          <w:b/>
          <w:lang w:val="en-AU"/>
        </w:rPr>
      </w:pPr>
      <w:r w:rsidRPr="00E66FAF">
        <w:rPr>
          <w:rFonts w:ascii="Times New Roman" w:hAnsi="Times New Roman" w:cs="Times New Roman"/>
          <w:b/>
          <w:lang w:val="en-AU"/>
        </w:rPr>
        <w:lastRenderedPageBreak/>
        <w:t xml:space="preserve"> Discuss immigrant integration using the concepts of ‘cultural armature’ and ‘city scale’.</w:t>
      </w:r>
      <w:r w:rsidRPr="00E66FAF">
        <w:rPr>
          <w:rFonts w:ascii="Times New Roman" w:hAnsi="Times New Roman" w:cs="Times New Roman"/>
          <w:lang w:val="en-AU"/>
        </w:rPr>
        <w:t xml:space="preserve"> (8 points)</w:t>
      </w:r>
    </w:p>
    <w:p w:rsidR="008762D5" w:rsidRPr="00E66FAF" w:rsidRDefault="008762D5" w:rsidP="00D25103">
      <w:pPr>
        <w:pStyle w:val="Odstavekseznama"/>
        <w:spacing w:line="360" w:lineRule="auto"/>
        <w:ind w:left="-113"/>
        <w:jc w:val="both"/>
        <w:rPr>
          <w:rFonts w:ascii="Times New Roman" w:hAnsi="Times New Roman" w:cs="Times New Roman"/>
          <w:b/>
          <w:lang w:val="en-AU"/>
        </w:rPr>
      </w:pPr>
    </w:p>
    <w:p w:rsidR="00012363" w:rsidRDefault="00556841" w:rsidP="00D25103">
      <w:pPr>
        <w:spacing w:line="360" w:lineRule="auto"/>
        <w:ind w:left="-113" w:firstLine="4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migrants arrive at their new host country they settle in different cities that all have different history, demography, and thus their very own culture. While a lot of cities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talking about themselves as global, cosmopolitan there is a discrepancy between what they present themselves as, and how they really treat newcomers and diversity. This can be seen in the attitude and behavior toward migrants and in polices they establish to manage migration.  </w:t>
      </w:r>
    </w:p>
    <w:p w:rsidR="001C12B7" w:rsidRDefault="00D25103" w:rsidP="00D25103">
      <w:pPr>
        <w:spacing w:line="360" w:lineRule="auto"/>
        <w:ind w:left="-113" w:firstLine="4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Scholars are arguing that it </w:t>
      </w:r>
      <w:r w:rsidR="001A0C06">
        <w:rPr>
          <w:rFonts w:ascii="Times New Roman" w:hAnsi="Times New Roman" w:cs="Times New Roman"/>
          <w:sz w:val="24"/>
          <w:szCs w:val="24"/>
          <w:lang w:val="en-US"/>
        </w:rPr>
        <w:t>depends on economical,</w:t>
      </w:r>
      <w:r>
        <w:rPr>
          <w:rFonts w:ascii="Times New Roman" w:hAnsi="Times New Roman" w:cs="Times New Roman"/>
          <w:sz w:val="24"/>
          <w:szCs w:val="24"/>
          <w:lang w:val="en-US"/>
        </w:rPr>
        <w:t xml:space="preserve"> demographical</w:t>
      </w:r>
      <w:r w:rsidR="001A0C06">
        <w:rPr>
          <w:rFonts w:ascii="Times New Roman" w:hAnsi="Times New Roman" w:cs="Times New Roman"/>
          <w:sz w:val="24"/>
          <w:szCs w:val="24"/>
          <w:lang w:val="en-US"/>
        </w:rPr>
        <w:t xml:space="preserve"> factors , and personality of migrants</w:t>
      </w:r>
      <w:r>
        <w:rPr>
          <w:rFonts w:ascii="Times New Roman" w:hAnsi="Times New Roman" w:cs="Times New Roman"/>
          <w:sz w:val="24"/>
          <w:szCs w:val="24"/>
          <w:lang w:val="en-US"/>
        </w:rPr>
        <w:t xml:space="preserve"> how well the migrants will be able to integrate in new city, but recently there has been an emphasize on another significant factor that contributes to migrant’s integration. </w:t>
      </w:r>
    </w:p>
    <w:p w:rsidR="00D25103" w:rsidRDefault="001A0C06" w:rsidP="00665773">
      <w:pPr>
        <w:spacing w:line="360" w:lineRule="auto"/>
        <w:ind w:left="-113" w:firstLine="4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sidR="0025021C">
        <w:rPr>
          <w:rFonts w:ascii="Times New Roman" w:hAnsi="Times New Roman" w:cs="Times New Roman"/>
          <w:sz w:val="24"/>
          <w:szCs w:val="24"/>
          <w:lang w:val="en-US"/>
        </w:rPr>
        <w:t>Jaworski</w:t>
      </w:r>
      <w:proofErr w:type="spellEnd"/>
      <w:r w:rsidR="0025021C">
        <w:rPr>
          <w:rFonts w:ascii="Times New Roman" w:hAnsi="Times New Roman" w:cs="Times New Roman"/>
          <w:sz w:val="24"/>
          <w:szCs w:val="24"/>
          <w:lang w:val="en-US"/>
        </w:rPr>
        <w:t xml:space="preserve"> </w:t>
      </w:r>
      <w:r w:rsidR="0025021C" w:rsidRPr="0025021C">
        <w:rPr>
          <w:rFonts w:ascii="Times New Roman" w:hAnsi="Times New Roman" w:cs="Times New Roman"/>
          <w:sz w:val="24"/>
          <w:szCs w:val="24"/>
          <w:lang w:val="en-US"/>
        </w:rPr>
        <w:t xml:space="preserve"> et</w:t>
      </w:r>
      <w:proofErr w:type="gramEnd"/>
      <w:r w:rsidR="0025021C" w:rsidRPr="0025021C">
        <w:rPr>
          <w:rFonts w:ascii="Times New Roman" w:hAnsi="Times New Roman" w:cs="Times New Roman"/>
          <w:sz w:val="24"/>
          <w:szCs w:val="24"/>
          <w:lang w:val="en-US"/>
        </w:rPr>
        <w:t xml:space="preserve"> al. </w:t>
      </w:r>
      <w:r>
        <w:rPr>
          <w:rFonts w:ascii="Times New Roman" w:hAnsi="Times New Roman" w:cs="Times New Roman"/>
          <w:sz w:val="24"/>
          <w:szCs w:val="24"/>
          <w:lang w:val="en-US"/>
        </w:rPr>
        <w:t>(2012</w:t>
      </w:r>
      <w:r w:rsidR="00A72947">
        <w:rPr>
          <w:rFonts w:ascii="Times New Roman" w:hAnsi="Times New Roman" w:cs="Times New Roman"/>
          <w:sz w:val="24"/>
          <w:szCs w:val="24"/>
          <w:lang w:val="en-US"/>
        </w:rPr>
        <w:t xml:space="preserve">: 78) are arguing that we also need to consider cultural armature of the city, if we want to understand why “certain places integrate immigrants with greater ease than others.” </w:t>
      </w:r>
      <w:r w:rsidR="00427F6E">
        <w:rPr>
          <w:rFonts w:ascii="Times New Roman" w:hAnsi="Times New Roman" w:cs="Times New Roman"/>
          <w:sz w:val="24"/>
          <w:szCs w:val="24"/>
          <w:lang w:val="en-US"/>
        </w:rPr>
        <w:t>They defined cultural armature “as a combination of each city’s: history and cultural geography, urban-self presentation, cultural responses to demography, and prevailing ethos toward immigrants.”</w:t>
      </w:r>
      <w:r w:rsidR="000129BD">
        <w:rPr>
          <w:rFonts w:ascii="Times New Roman" w:hAnsi="Times New Roman" w:cs="Times New Roman"/>
          <w:sz w:val="24"/>
          <w:szCs w:val="24"/>
          <w:lang w:val="en-US"/>
        </w:rPr>
        <w:t xml:space="preserve"> They emphasized that “they understand culture as the process of meaning making.”, and secondly “it is important to recognize that culture</w:t>
      </w:r>
      <w:r w:rsidR="008C6D92">
        <w:rPr>
          <w:rFonts w:ascii="Times New Roman" w:hAnsi="Times New Roman" w:cs="Times New Roman"/>
          <w:sz w:val="24"/>
          <w:szCs w:val="24"/>
          <w:lang w:val="en-US"/>
        </w:rPr>
        <w:t xml:space="preserve"> interacts</w:t>
      </w:r>
      <w:r w:rsidR="000129BD">
        <w:rPr>
          <w:rFonts w:ascii="Times New Roman" w:hAnsi="Times New Roman" w:cs="Times New Roman"/>
          <w:sz w:val="24"/>
          <w:szCs w:val="24"/>
          <w:lang w:val="en-US"/>
        </w:rPr>
        <w:t xml:space="preserve"> with demographic, economics, and other independent factors that affect the ease with which the immigrants are welcomed in the city”.</w:t>
      </w:r>
    </w:p>
    <w:p w:rsidR="002F7C2A" w:rsidRDefault="00AD4DF9" w:rsidP="008A4AEA">
      <w:pPr>
        <w:spacing w:line="480" w:lineRule="auto"/>
        <w:ind w:left="-113" w:firstLine="473"/>
        <w:jc w:val="both"/>
        <w:rPr>
          <w:rFonts w:ascii="Times New Roman" w:hAnsi="Times New Roman" w:cs="Times New Roman"/>
          <w:sz w:val="24"/>
          <w:szCs w:val="24"/>
          <w:lang w:val="en-US"/>
        </w:rPr>
      </w:pPr>
      <w:r>
        <w:rPr>
          <w:rFonts w:ascii="Times New Roman" w:hAnsi="Times New Roman" w:cs="Times New Roman"/>
          <w:sz w:val="24"/>
          <w:szCs w:val="24"/>
          <w:lang w:val="en-US"/>
        </w:rPr>
        <w:t>For instance, they gave an example of two both small cities</w:t>
      </w:r>
      <w:r w:rsidR="00FD3C16">
        <w:rPr>
          <w:rFonts w:ascii="Times New Roman" w:hAnsi="Times New Roman" w:cs="Times New Roman"/>
          <w:sz w:val="24"/>
          <w:szCs w:val="24"/>
          <w:lang w:val="en-US"/>
        </w:rPr>
        <w:t xml:space="preserve"> Portland and Danbury</w:t>
      </w:r>
      <w:r>
        <w:rPr>
          <w:rFonts w:ascii="Times New Roman" w:hAnsi="Times New Roman" w:cs="Times New Roman"/>
          <w:sz w:val="24"/>
          <w:szCs w:val="24"/>
          <w:lang w:val="en-US"/>
        </w:rPr>
        <w:t>, that both say they are migrant welcome and friendly, but actually there is a diffe</w:t>
      </w:r>
      <w:r w:rsidR="00AD7B6D">
        <w:rPr>
          <w:rFonts w:ascii="Times New Roman" w:hAnsi="Times New Roman" w:cs="Times New Roman"/>
          <w:sz w:val="24"/>
          <w:szCs w:val="24"/>
          <w:lang w:val="en-US"/>
        </w:rPr>
        <w:t xml:space="preserve">rence in </w:t>
      </w:r>
      <w:r>
        <w:rPr>
          <w:rFonts w:ascii="Times New Roman" w:hAnsi="Times New Roman" w:cs="Times New Roman"/>
          <w:sz w:val="24"/>
          <w:szCs w:val="24"/>
          <w:lang w:val="en-US"/>
        </w:rPr>
        <w:t>extend of their openness</w:t>
      </w:r>
      <w:r w:rsidR="008A4AEA">
        <w:rPr>
          <w:rFonts w:ascii="Times New Roman" w:hAnsi="Times New Roman" w:cs="Times New Roman"/>
          <w:sz w:val="24"/>
          <w:szCs w:val="24"/>
          <w:lang w:val="en-US"/>
        </w:rPr>
        <w:t>, Portland is more opened to migrants, while Danbury is less.</w:t>
      </w:r>
    </w:p>
    <w:p w:rsidR="00AD4DF9" w:rsidRDefault="00FD3C16" w:rsidP="002F7C2A">
      <w:pPr>
        <w:spacing w:line="360" w:lineRule="auto"/>
        <w:ind w:left="-113" w:firstLine="4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4AEA">
        <w:rPr>
          <w:rFonts w:ascii="Times New Roman" w:hAnsi="Times New Roman" w:cs="Times New Roman"/>
          <w:sz w:val="24"/>
          <w:szCs w:val="24"/>
          <w:lang w:val="en-US"/>
        </w:rPr>
        <w:t>“Throughout its history, and because of its cultural geography, Portland has always interacted with newcomers. The city’s self- representation and ethos stressed the benefits of welcoming newcomers, which was, in turn, an integral part of its strategy to reposition itself economically</w:t>
      </w:r>
      <w:r w:rsidR="002F7C2A">
        <w:rPr>
          <w:rFonts w:ascii="Times New Roman" w:hAnsi="Times New Roman" w:cs="Times New Roman"/>
          <w:sz w:val="24"/>
          <w:szCs w:val="24"/>
          <w:lang w:val="en-US"/>
        </w:rPr>
        <w:t>”</w:t>
      </w:r>
      <w:r w:rsidR="008A4AEA">
        <w:rPr>
          <w:rFonts w:ascii="Times New Roman" w:hAnsi="Times New Roman" w:cs="Times New Roman"/>
          <w:sz w:val="24"/>
          <w:szCs w:val="24"/>
          <w:lang w:val="en-US"/>
        </w:rPr>
        <w:t xml:space="preserve">. </w:t>
      </w:r>
      <w:r w:rsidR="002F7C2A">
        <w:rPr>
          <w:rFonts w:ascii="Times New Roman" w:hAnsi="Times New Roman" w:cs="Times New Roman"/>
          <w:sz w:val="24"/>
          <w:szCs w:val="24"/>
          <w:lang w:val="en-US"/>
        </w:rPr>
        <w:t>On the other hand, Danbury responded to newcomers in ways different than in Portland. “Danbury welcomed travelers over time but not with the regularity or diversity of people in the port city of Portland. Danbury has not long been producing global citizens, which, in combination with demographical factors, likely influenced tense relations with immigrants (</w:t>
      </w:r>
      <w:proofErr w:type="spellStart"/>
      <w:r w:rsidR="0025021C">
        <w:rPr>
          <w:rFonts w:ascii="Times New Roman" w:hAnsi="Times New Roman" w:cs="Times New Roman"/>
          <w:sz w:val="24"/>
          <w:szCs w:val="24"/>
          <w:lang w:val="en-US"/>
        </w:rPr>
        <w:t>Jaworski</w:t>
      </w:r>
      <w:proofErr w:type="spellEnd"/>
      <w:r w:rsidR="0025021C">
        <w:rPr>
          <w:rFonts w:ascii="Times New Roman" w:hAnsi="Times New Roman" w:cs="Times New Roman"/>
          <w:sz w:val="24"/>
          <w:szCs w:val="24"/>
          <w:lang w:val="en-US"/>
        </w:rPr>
        <w:t xml:space="preserve"> </w:t>
      </w:r>
      <w:r w:rsidR="0025021C" w:rsidRPr="0025021C">
        <w:rPr>
          <w:rFonts w:ascii="Times New Roman" w:hAnsi="Times New Roman" w:cs="Times New Roman"/>
          <w:sz w:val="24"/>
          <w:szCs w:val="24"/>
          <w:lang w:val="en-US"/>
        </w:rPr>
        <w:t xml:space="preserve">et al. </w:t>
      </w:r>
      <w:r w:rsidR="002F7C2A">
        <w:rPr>
          <w:rFonts w:ascii="Times New Roman" w:hAnsi="Times New Roman" w:cs="Times New Roman"/>
          <w:sz w:val="24"/>
          <w:szCs w:val="24"/>
          <w:lang w:val="en-US"/>
        </w:rPr>
        <w:t xml:space="preserve">2012: </w:t>
      </w:r>
      <w:r w:rsidR="002F7C2A" w:rsidRPr="002F7C2A">
        <w:rPr>
          <w:rFonts w:ascii="Times New Roman" w:hAnsi="Times New Roman" w:cs="Times New Roman"/>
          <w:sz w:val="24"/>
          <w:szCs w:val="24"/>
          <w:lang w:val="en-US"/>
        </w:rPr>
        <w:t xml:space="preserve"> </w:t>
      </w:r>
      <w:r w:rsidR="002F7C2A">
        <w:rPr>
          <w:rFonts w:ascii="Times New Roman" w:hAnsi="Times New Roman" w:cs="Times New Roman"/>
          <w:sz w:val="24"/>
          <w:szCs w:val="24"/>
          <w:lang w:val="en-US"/>
        </w:rPr>
        <w:t xml:space="preserve">82)”. In addition, “while Portland has long been home to </w:t>
      </w:r>
      <w:r w:rsidR="002F7C2A">
        <w:rPr>
          <w:rFonts w:ascii="Times New Roman" w:hAnsi="Times New Roman" w:cs="Times New Roman"/>
          <w:sz w:val="24"/>
          <w:szCs w:val="24"/>
          <w:lang w:val="en-US"/>
        </w:rPr>
        <w:lastRenderedPageBreak/>
        <w:t>global citizens and there are many locations in the city where immigrants and natives mix, global citizens do not have a history in Danbury, where native-born and immigrants are more spatially segregated and view each other more warily (</w:t>
      </w:r>
      <w:proofErr w:type="spellStart"/>
      <w:r w:rsidR="0025021C">
        <w:rPr>
          <w:rFonts w:ascii="Times New Roman" w:hAnsi="Times New Roman" w:cs="Times New Roman"/>
          <w:sz w:val="24"/>
          <w:szCs w:val="24"/>
          <w:lang w:val="en-US"/>
        </w:rPr>
        <w:t>Jaworski</w:t>
      </w:r>
      <w:proofErr w:type="spellEnd"/>
      <w:r w:rsidR="0025021C" w:rsidRPr="0025021C">
        <w:rPr>
          <w:rFonts w:ascii="Times New Roman" w:hAnsi="Times New Roman" w:cs="Times New Roman"/>
          <w:sz w:val="24"/>
          <w:szCs w:val="24"/>
          <w:lang w:val="en-US"/>
        </w:rPr>
        <w:t xml:space="preserve"> et al. </w:t>
      </w:r>
      <w:r w:rsidR="002F7C2A">
        <w:rPr>
          <w:rFonts w:ascii="Times New Roman" w:hAnsi="Times New Roman" w:cs="Times New Roman"/>
          <w:sz w:val="24"/>
          <w:szCs w:val="24"/>
          <w:lang w:val="en-US"/>
        </w:rPr>
        <w:t xml:space="preserve">2012: 82).” </w:t>
      </w:r>
    </w:p>
    <w:p w:rsidR="00665773" w:rsidRDefault="009C266E" w:rsidP="002F7C2A">
      <w:pPr>
        <w:spacing w:line="360" w:lineRule="auto"/>
        <w:ind w:left="-170" w:firstLine="57"/>
        <w:rPr>
          <w:rFonts w:ascii="Times New Roman" w:hAnsi="Times New Roman" w:cs="Times New Roman"/>
          <w:sz w:val="24"/>
          <w:szCs w:val="24"/>
          <w:lang w:val="en-US"/>
        </w:rPr>
      </w:pPr>
      <w:r>
        <w:rPr>
          <w:rFonts w:ascii="Times New Roman" w:hAnsi="Times New Roman" w:cs="Times New Roman"/>
          <w:sz w:val="24"/>
          <w:szCs w:val="24"/>
          <w:lang w:val="en-US"/>
        </w:rPr>
        <w:t>Another concept that is also helpful in discussing the immigrant integration</w:t>
      </w:r>
      <w:r w:rsidR="002F7C2A">
        <w:rPr>
          <w:rFonts w:ascii="Times New Roman" w:hAnsi="Times New Roman" w:cs="Times New Roman"/>
          <w:sz w:val="24"/>
          <w:szCs w:val="24"/>
          <w:lang w:val="en-US"/>
        </w:rPr>
        <w:t>, and we could already sense it in the previous example of Portland and Danbury</w:t>
      </w:r>
      <w:proofErr w:type="gramStart"/>
      <w:r w:rsidR="002F7C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is</w:t>
      </w:r>
      <w:proofErr w:type="gramEnd"/>
      <w:r>
        <w:rPr>
          <w:rFonts w:ascii="Times New Roman" w:hAnsi="Times New Roman" w:cs="Times New Roman"/>
          <w:sz w:val="24"/>
          <w:szCs w:val="24"/>
          <w:lang w:val="en-US"/>
        </w:rPr>
        <w:t xml:space="preserve"> the concept of city scale. </w:t>
      </w:r>
      <w:r w:rsidR="00665773">
        <w:rPr>
          <w:rFonts w:ascii="Times New Roman" w:hAnsi="Times New Roman" w:cs="Times New Roman"/>
          <w:sz w:val="24"/>
          <w:szCs w:val="24"/>
          <w:lang w:val="en-US"/>
        </w:rPr>
        <w:t>Some cites might want to attract migrants because they can contribute to the greater value of the city</w:t>
      </w:r>
      <w:r w:rsidR="008A6C32">
        <w:rPr>
          <w:rFonts w:ascii="Times New Roman" w:hAnsi="Times New Roman" w:cs="Times New Roman"/>
          <w:sz w:val="24"/>
          <w:szCs w:val="24"/>
          <w:lang w:val="en-US"/>
        </w:rPr>
        <w:t xml:space="preserve"> because their</w:t>
      </w:r>
      <w:r w:rsidR="00665773">
        <w:rPr>
          <w:rFonts w:ascii="Times New Roman" w:hAnsi="Times New Roman" w:cs="Times New Roman"/>
          <w:sz w:val="24"/>
          <w:szCs w:val="24"/>
          <w:lang w:val="en-US"/>
        </w:rPr>
        <w:t xml:space="preserve"> cultural diversity can improve the city status and thus improve their competitive position.</w:t>
      </w:r>
    </w:p>
    <w:p w:rsidR="00556841" w:rsidRDefault="00665773" w:rsidP="00665773">
      <w:pPr>
        <w:spacing w:line="360" w:lineRule="auto"/>
        <w:ind w:left="-170" w:firstLine="5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C266E">
        <w:rPr>
          <w:rFonts w:ascii="Times New Roman" w:hAnsi="Times New Roman" w:cs="Times New Roman"/>
          <w:sz w:val="24"/>
          <w:szCs w:val="24"/>
          <w:lang w:val="en-US"/>
        </w:rPr>
        <w:t xml:space="preserve">Schiller and </w:t>
      </w:r>
      <w:proofErr w:type="spellStart"/>
      <w:r w:rsidR="009C266E">
        <w:rPr>
          <w:rFonts w:ascii="Times New Roman" w:hAnsi="Times New Roman" w:cs="Times New Roman"/>
          <w:sz w:val="24"/>
          <w:szCs w:val="24"/>
          <w:lang w:val="en-US"/>
        </w:rPr>
        <w:t>Caglar</w:t>
      </w:r>
      <w:proofErr w:type="spellEnd"/>
      <w:r w:rsidR="009C266E">
        <w:rPr>
          <w:rFonts w:ascii="Times New Roman" w:hAnsi="Times New Roman" w:cs="Times New Roman"/>
          <w:sz w:val="24"/>
          <w:szCs w:val="24"/>
          <w:lang w:val="en-US"/>
        </w:rPr>
        <w:t xml:space="preserve"> defined</w:t>
      </w:r>
      <w:r>
        <w:rPr>
          <w:rFonts w:ascii="Times New Roman" w:hAnsi="Times New Roman" w:cs="Times New Roman"/>
          <w:sz w:val="24"/>
          <w:szCs w:val="24"/>
          <w:lang w:val="en-US"/>
        </w:rPr>
        <w:t xml:space="preserve"> city scale</w:t>
      </w:r>
      <w:r w:rsidR="009C266E">
        <w:rPr>
          <w:rFonts w:ascii="Times New Roman" w:hAnsi="Times New Roman" w:cs="Times New Roman"/>
          <w:sz w:val="24"/>
          <w:szCs w:val="24"/>
          <w:lang w:val="en-US"/>
        </w:rPr>
        <w:t xml:space="preserve"> as: “differential positioning of </w:t>
      </w:r>
      <w:proofErr w:type="spellStart"/>
      <w:r w:rsidR="009C266E">
        <w:rPr>
          <w:rFonts w:ascii="Times New Roman" w:hAnsi="Times New Roman" w:cs="Times New Roman"/>
          <w:sz w:val="24"/>
          <w:szCs w:val="24"/>
          <w:lang w:val="en-US"/>
        </w:rPr>
        <w:t>citis</w:t>
      </w:r>
      <w:proofErr w:type="spellEnd"/>
      <w:r w:rsidR="009C266E">
        <w:rPr>
          <w:rFonts w:ascii="Times New Roman" w:hAnsi="Times New Roman" w:cs="Times New Roman"/>
          <w:sz w:val="24"/>
          <w:szCs w:val="24"/>
          <w:lang w:val="en-US"/>
        </w:rPr>
        <w:t xml:space="preserve"> determined by the articulation of institutions of political, cultural and economic power within regions, states and the globe. This approach produces a concept of city rescaling that projects a continuum in which various </w:t>
      </w:r>
      <w:proofErr w:type="spellStart"/>
      <w:r w:rsidR="009C266E">
        <w:rPr>
          <w:rFonts w:ascii="Times New Roman" w:hAnsi="Times New Roman" w:cs="Times New Roman"/>
          <w:sz w:val="24"/>
          <w:szCs w:val="24"/>
          <w:lang w:val="en-US"/>
        </w:rPr>
        <w:t>cites</w:t>
      </w:r>
      <w:proofErr w:type="spellEnd"/>
      <w:r w:rsidR="009C266E">
        <w:rPr>
          <w:rFonts w:ascii="Times New Roman" w:hAnsi="Times New Roman" w:cs="Times New Roman"/>
          <w:sz w:val="24"/>
          <w:szCs w:val="24"/>
          <w:lang w:val="en-US"/>
        </w:rPr>
        <w:t xml:space="preserve"> are positioned as a result of neoliberal restricting measures”.  This is important because migrants might contribu</w:t>
      </w:r>
      <w:r>
        <w:rPr>
          <w:rFonts w:ascii="Times New Roman" w:hAnsi="Times New Roman" w:cs="Times New Roman"/>
          <w:sz w:val="24"/>
          <w:szCs w:val="24"/>
          <w:lang w:val="en-US"/>
        </w:rPr>
        <w:t xml:space="preserve">te to the rescaling of the city: “Migrants contribute to the </w:t>
      </w:r>
      <w:proofErr w:type="spellStart"/>
      <w:r>
        <w:rPr>
          <w:rFonts w:ascii="Times New Roman" w:hAnsi="Times New Roman" w:cs="Times New Roman"/>
          <w:sz w:val="24"/>
          <w:szCs w:val="24"/>
          <w:lang w:val="en-US"/>
        </w:rPr>
        <w:t>the</w:t>
      </w:r>
      <w:proofErr w:type="spellEnd"/>
      <w:r>
        <w:rPr>
          <w:rFonts w:ascii="Times New Roman" w:hAnsi="Times New Roman" w:cs="Times New Roman"/>
          <w:sz w:val="24"/>
          <w:szCs w:val="24"/>
          <w:lang w:val="en-US"/>
        </w:rPr>
        <w:t xml:space="preserve"> positioning of cities in national and global markets, and within national, regional, and</w:t>
      </w:r>
      <w:r w:rsidR="008A210D">
        <w:rPr>
          <w:rFonts w:ascii="Times New Roman" w:hAnsi="Times New Roman" w:cs="Times New Roman"/>
          <w:sz w:val="24"/>
          <w:szCs w:val="24"/>
          <w:lang w:val="en-US"/>
        </w:rPr>
        <w:t xml:space="preserve"> global hierarchies as they </w:t>
      </w:r>
      <w:proofErr w:type="spellStart"/>
      <w:r w:rsidR="008A210D">
        <w:rPr>
          <w:rFonts w:ascii="Times New Roman" w:hAnsi="Times New Roman" w:cs="Times New Roman"/>
          <w:sz w:val="24"/>
          <w:szCs w:val="24"/>
          <w:lang w:val="en-US"/>
        </w:rPr>
        <w:t>labou</w:t>
      </w:r>
      <w:r>
        <w:rPr>
          <w:rFonts w:ascii="Times New Roman" w:hAnsi="Times New Roman" w:cs="Times New Roman"/>
          <w:sz w:val="24"/>
          <w:szCs w:val="24"/>
          <w:lang w:val="en-US"/>
        </w:rPr>
        <w:t>r</w:t>
      </w:r>
      <w:proofErr w:type="spellEnd"/>
      <w:r>
        <w:rPr>
          <w:rFonts w:ascii="Times New Roman" w:hAnsi="Times New Roman" w:cs="Times New Roman"/>
          <w:sz w:val="24"/>
          <w:szCs w:val="24"/>
          <w:lang w:val="en-US"/>
        </w:rPr>
        <w:t>, produce wealth, raise families, and create and reproduce social institutions. They thereby contribute to the cultural representation of the city and become engaged as facilitators of neoliberal governance</w:t>
      </w:r>
      <w:r w:rsidR="00C31B0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C31B09">
        <w:rPr>
          <w:rFonts w:ascii="Times New Roman" w:hAnsi="Times New Roman" w:cs="Times New Roman"/>
          <w:sz w:val="24"/>
          <w:szCs w:val="24"/>
          <w:lang w:val="en-US"/>
        </w:rPr>
        <w:t xml:space="preserve">Schiller and </w:t>
      </w:r>
      <w:proofErr w:type="spellStart"/>
      <w:r w:rsidR="00C31B09">
        <w:rPr>
          <w:rFonts w:ascii="Times New Roman" w:hAnsi="Times New Roman" w:cs="Times New Roman"/>
          <w:sz w:val="24"/>
          <w:szCs w:val="24"/>
          <w:lang w:val="en-US"/>
        </w:rPr>
        <w:t>Caglar</w:t>
      </w:r>
      <w:proofErr w:type="spellEnd"/>
      <w:r w:rsidR="00C31B09">
        <w:rPr>
          <w:rFonts w:ascii="Times New Roman" w:hAnsi="Times New Roman" w:cs="Times New Roman"/>
          <w:sz w:val="24"/>
          <w:szCs w:val="24"/>
          <w:lang w:val="en-US"/>
        </w:rPr>
        <w:t xml:space="preserve"> </w:t>
      </w:r>
      <w:r w:rsidR="00C31B09">
        <w:rPr>
          <w:rFonts w:ascii="Times New Roman" w:hAnsi="Times New Roman" w:cs="Times New Roman"/>
          <w:sz w:val="24"/>
          <w:szCs w:val="24"/>
          <w:lang w:val="en-US"/>
        </w:rPr>
        <w:t>2009:</w:t>
      </w:r>
      <w:r>
        <w:rPr>
          <w:rFonts w:ascii="Times New Roman" w:hAnsi="Times New Roman" w:cs="Times New Roman"/>
          <w:sz w:val="24"/>
          <w:szCs w:val="24"/>
          <w:lang w:val="en-US"/>
        </w:rPr>
        <w:t>189)</w:t>
      </w:r>
      <w:r w:rsidR="00C31B09">
        <w:rPr>
          <w:rFonts w:ascii="Times New Roman" w:hAnsi="Times New Roman" w:cs="Times New Roman"/>
          <w:sz w:val="24"/>
          <w:szCs w:val="24"/>
          <w:lang w:val="en-US"/>
        </w:rPr>
        <w:t>.</w:t>
      </w:r>
      <w:r>
        <w:rPr>
          <w:rFonts w:ascii="Times New Roman" w:hAnsi="Times New Roman" w:cs="Times New Roman"/>
          <w:sz w:val="24"/>
          <w:szCs w:val="24"/>
          <w:lang w:val="en-US"/>
        </w:rPr>
        <w:t>”</w:t>
      </w:r>
    </w:p>
    <w:p w:rsidR="00665773" w:rsidRDefault="00665773" w:rsidP="00665773">
      <w:pPr>
        <w:spacing w:line="360" w:lineRule="auto"/>
        <w:ind w:left="-170" w:firstLine="57"/>
        <w:rPr>
          <w:rFonts w:ascii="Times New Roman" w:hAnsi="Times New Roman" w:cs="Times New Roman"/>
          <w:sz w:val="24"/>
          <w:szCs w:val="24"/>
          <w:lang w:val="en-US"/>
        </w:rPr>
      </w:pPr>
      <w:r>
        <w:rPr>
          <w:rFonts w:ascii="Times New Roman" w:hAnsi="Times New Roman" w:cs="Times New Roman"/>
          <w:sz w:val="24"/>
          <w:szCs w:val="24"/>
          <w:lang w:val="en-US"/>
        </w:rPr>
        <w:t>This is why there might be</w:t>
      </w:r>
      <w:r w:rsidR="00D961BE">
        <w:rPr>
          <w:rFonts w:ascii="Times New Roman" w:hAnsi="Times New Roman" w:cs="Times New Roman"/>
          <w:sz w:val="24"/>
          <w:szCs w:val="24"/>
          <w:lang w:val="en-US"/>
        </w:rPr>
        <w:t>,</w:t>
      </w:r>
      <w:r>
        <w:rPr>
          <w:rFonts w:ascii="Times New Roman" w:hAnsi="Times New Roman" w:cs="Times New Roman"/>
          <w:sz w:val="24"/>
          <w:szCs w:val="24"/>
          <w:lang w:val="en-US"/>
        </w:rPr>
        <w:t xml:space="preserve"> depending on a city</w:t>
      </w:r>
      <w:r w:rsidR="00D961BE">
        <w:rPr>
          <w:rFonts w:ascii="Times New Roman" w:hAnsi="Times New Roman" w:cs="Times New Roman"/>
          <w:sz w:val="24"/>
          <w:szCs w:val="24"/>
          <w:lang w:val="en-US"/>
        </w:rPr>
        <w:t>,</w:t>
      </w:r>
      <w:r>
        <w:rPr>
          <w:rFonts w:ascii="Times New Roman" w:hAnsi="Times New Roman" w:cs="Times New Roman"/>
          <w:sz w:val="24"/>
          <w:szCs w:val="24"/>
          <w:lang w:val="en-US"/>
        </w:rPr>
        <w:t xml:space="preserve"> a different perspective about which migrants are welcome and which are not. For </w:t>
      </w:r>
      <w:r w:rsidR="008A6C32">
        <w:rPr>
          <w:rFonts w:ascii="Times New Roman" w:hAnsi="Times New Roman" w:cs="Times New Roman"/>
          <w:sz w:val="24"/>
          <w:szCs w:val="24"/>
          <w:lang w:val="en-US"/>
        </w:rPr>
        <w:t>instance</w:t>
      </w:r>
      <w:r>
        <w:rPr>
          <w:rFonts w:ascii="Times New Roman" w:hAnsi="Times New Roman" w:cs="Times New Roman"/>
          <w:sz w:val="24"/>
          <w:szCs w:val="24"/>
          <w:lang w:val="en-US"/>
        </w:rPr>
        <w:t xml:space="preserve">, the city would welcome high skilled migrants that could improve their position on a global scale, but might be less </w:t>
      </w:r>
      <w:r w:rsidR="000B663B">
        <w:rPr>
          <w:rFonts w:ascii="Times New Roman" w:hAnsi="Times New Roman" w:cs="Times New Roman"/>
          <w:sz w:val="24"/>
          <w:szCs w:val="24"/>
          <w:lang w:val="en-US"/>
        </w:rPr>
        <w:t>opened to migrants that are recognized as “low skilled.”</w:t>
      </w:r>
      <w:r w:rsidR="004673AA">
        <w:rPr>
          <w:rFonts w:ascii="Times New Roman" w:hAnsi="Times New Roman" w:cs="Times New Roman"/>
          <w:sz w:val="24"/>
          <w:szCs w:val="24"/>
          <w:lang w:val="en-US"/>
        </w:rPr>
        <w:t xml:space="preserve"> This would be an example </w:t>
      </w:r>
      <w:proofErr w:type="gramStart"/>
      <w:r w:rsidR="004673AA">
        <w:rPr>
          <w:rFonts w:ascii="Times New Roman" w:hAnsi="Times New Roman" w:cs="Times New Roman"/>
          <w:sz w:val="24"/>
          <w:szCs w:val="24"/>
          <w:lang w:val="en-US"/>
        </w:rPr>
        <w:t>of an UP-scale cities</w:t>
      </w:r>
      <w:proofErr w:type="gramEnd"/>
      <w:r w:rsidR="004673AA">
        <w:rPr>
          <w:rFonts w:ascii="Times New Roman" w:hAnsi="Times New Roman" w:cs="Times New Roman"/>
          <w:sz w:val="24"/>
          <w:szCs w:val="24"/>
          <w:lang w:val="en-US"/>
        </w:rPr>
        <w:t>, that need both highly educated professionals and unskilled workers. But since the first are more vital for the city and contribute more to the city scale they might be integrated with greater ease than the latter. Basically,</w:t>
      </w:r>
      <w:r w:rsidR="000B663B">
        <w:rPr>
          <w:rFonts w:ascii="Times New Roman" w:hAnsi="Times New Roman" w:cs="Times New Roman"/>
          <w:sz w:val="24"/>
          <w:szCs w:val="24"/>
          <w:lang w:val="en-US"/>
        </w:rPr>
        <w:t xml:space="preserve"> </w:t>
      </w:r>
      <w:r w:rsidR="00365008">
        <w:rPr>
          <w:rFonts w:ascii="Times New Roman" w:hAnsi="Times New Roman" w:cs="Times New Roman"/>
          <w:sz w:val="24"/>
          <w:szCs w:val="24"/>
          <w:lang w:val="en-US"/>
        </w:rPr>
        <w:t>which migrants are welcome</w:t>
      </w:r>
      <w:r w:rsidR="008A6C32">
        <w:rPr>
          <w:rFonts w:ascii="Times New Roman" w:hAnsi="Times New Roman" w:cs="Times New Roman"/>
          <w:sz w:val="24"/>
          <w:szCs w:val="24"/>
          <w:lang w:val="en-US"/>
        </w:rPr>
        <w:t xml:space="preserve"> also</w:t>
      </w:r>
      <w:r w:rsidR="00365008">
        <w:rPr>
          <w:rFonts w:ascii="Times New Roman" w:hAnsi="Times New Roman" w:cs="Times New Roman"/>
          <w:sz w:val="24"/>
          <w:szCs w:val="24"/>
          <w:lang w:val="en-US"/>
        </w:rPr>
        <w:t xml:space="preserve"> </w:t>
      </w:r>
      <w:r w:rsidR="004673AA">
        <w:rPr>
          <w:rFonts w:ascii="Times New Roman" w:hAnsi="Times New Roman" w:cs="Times New Roman"/>
          <w:sz w:val="24"/>
          <w:szCs w:val="24"/>
          <w:lang w:val="en-US"/>
        </w:rPr>
        <w:t>depends on the needs of the city</w:t>
      </w:r>
      <w:r w:rsidR="00365008">
        <w:rPr>
          <w:rFonts w:ascii="Times New Roman" w:hAnsi="Times New Roman" w:cs="Times New Roman"/>
          <w:sz w:val="24"/>
          <w:szCs w:val="24"/>
          <w:lang w:val="en-US"/>
        </w:rPr>
        <w:t xml:space="preserve"> that are results of the city’s position in the national, regional, or global scale</w:t>
      </w:r>
      <w:r w:rsidR="004673AA">
        <w:rPr>
          <w:rFonts w:ascii="Times New Roman" w:hAnsi="Times New Roman" w:cs="Times New Roman"/>
          <w:sz w:val="24"/>
          <w:szCs w:val="24"/>
          <w:lang w:val="en-US"/>
        </w:rPr>
        <w:t xml:space="preserve">.  </w:t>
      </w:r>
    </w:p>
    <w:p w:rsidR="0025021C" w:rsidRDefault="002E0DDA" w:rsidP="0025021C">
      <w:pPr>
        <w:spacing w:line="360" w:lineRule="auto"/>
        <w:ind w:left="-170" w:firstLine="878"/>
        <w:rPr>
          <w:rFonts w:ascii="Times New Roman" w:hAnsi="Times New Roman" w:cs="Times New Roman"/>
          <w:sz w:val="24"/>
          <w:szCs w:val="24"/>
          <w:lang w:val="en-US"/>
        </w:rPr>
      </w:pPr>
      <w:r>
        <w:rPr>
          <w:rFonts w:ascii="Times New Roman" w:hAnsi="Times New Roman" w:cs="Times New Roman"/>
          <w:sz w:val="24"/>
          <w:szCs w:val="24"/>
          <w:lang w:val="en-US"/>
        </w:rPr>
        <w:t xml:space="preserve">To conclude the integration of migrants depends not only on the demographical and </w:t>
      </w:r>
      <w:proofErr w:type="spellStart"/>
      <w:r>
        <w:rPr>
          <w:rFonts w:ascii="Times New Roman" w:hAnsi="Times New Roman" w:cs="Times New Roman"/>
          <w:sz w:val="24"/>
          <w:szCs w:val="24"/>
          <w:lang w:val="en-US"/>
        </w:rPr>
        <w:t>economical</w:t>
      </w:r>
      <w:proofErr w:type="spellEnd"/>
      <w:r>
        <w:rPr>
          <w:rFonts w:ascii="Times New Roman" w:hAnsi="Times New Roman" w:cs="Times New Roman"/>
          <w:sz w:val="24"/>
          <w:szCs w:val="24"/>
          <w:lang w:val="en-US"/>
        </w:rPr>
        <w:t xml:space="preserve"> factors of the state. It is also important to consider and include the understanding of the cities – their cultural armature and their position on a national, global, and regional scale that result in their effort to be more competitive and increase their power. How much migrants can contribute to that will likely be influencing their integration in the city, combined with the culture of the </w:t>
      </w:r>
      <w:proofErr w:type="gramStart"/>
      <w:r>
        <w:rPr>
          <w:rFonts w:ascii="Times New Roman" w:hAnsi="Times New Roman" w:cs="Times New Roman"/>
          <w:sz w:val="24"/>
          <w:szCs w:val="24"/>
          <w:lang w:val="en-US"/>
        </w:rPr>
        <w:t>city, that</w:t>
      </w:r>
      <w:proofErr w:type="gramEnd"/>
      <w:r>
        <w:rPr>
          <w:rFonts w:ascii="Times New Roman" w:hAnsi="Times New Roman" w:cs="Times New Roman"/>
          <w:sz w:val="24"/>
          <w:szCs w:val="24"/>
          <w:lang w:val="en-US"/>
        </w:rPr>
        <w:t xml:space="preserve"> can predetermine who is more likely to integrate in the city. </w:t>
      </w:r>
    </w:p>
    <w:p w:rsidR="00556841" w:rsidRDefault="0025021C" w:rsidP="0025021C">
      <w:pPr>
        <w:spacing w:line="360" w:lineRule="auto"/>
        <w:rPr>
          <w:rFonts w:ascii="Times New Roman" w:hAnsi="Times New Roman" w:cs="Times New Roman"/>
          <w:b/>
          <w:sz w:val="24"/>
          <w:szCs w:val="24"/>
          <w:lang w:val="en-US"/>
        </w:rPr>
      </w:pPr>
      <w:r w:rsidRPr="0025021C">
        <w:rPr>
          <w:rFonts w:ascii="Times New Roman" w:hAnsi="Times New Roman" w:cs="Times New Roman"/>
          <w:b/>
          <w:sz w:val="24"/>
          <w:szCs w:val="24"/>
          <w:lang w:val="en-US"/>
        </w:rPr>
        <w:lastRenderedPageBreak/>
        <w:t xml:space="preserve">Literature: </w:t>
      </w:r>
    </w:p>
    <w:p w:rsidR="0025021C" w:rsidRDefault="0025021C" w:rsidP="0025021C">
      <w:pPr>
        <w:spacing w:line="360" w:lineRule="auto"/>
        <w:rPr>
          <w:rFonts w:ascii="Times New Roman" w:hAnsi="Times New Roman" w:cs="Times New Roman"/>
          <w:sz w:val="24"/>
          <w:szCs w:val="24"/>
          <w:lang w:val="en-US"/>
        </w:rPr>
      </w:pPr>
      <w:proofErr w:type="spellStart"/>
      <w:r w:rsidRPr="0025021C">
        <w:rPr>
          <w:rFonts w:ascii="Times New Roman" w:hAnsi="Times New Roman" w:cs="Times New Roman"/>
          <w:sz w:val="24"/>
          <w:szCs w:val="24"/>
          <w:lang w:val="en-US"/>
        </w:rPr>
        <w:t>Jaworski</w:t>
      </w:r>
      <w:proofErr w:type="spellEnd"/>
      <w:r w:rsidRPr="0025021C">
        <w:rPr>
          <w:rFonts w:ascii="Times New Roman" w:hAnsi="Times New Roman" w:cs="Times New Roman"/>
          <w:sz w:val="24"/>
          <w:szCs w:val="24"/>
          <w:lang w:val="en-US"/>
        </w:rPr>
        <w:t>, N. B. et al. 2012. New Perspectives on Immigrant Contexts of Reception: The Cultural Armature of Cities. Nordic Journal of Migration Studies 2 (1), pp. 78-88.</w:t>
      </w:r>
    </w:p>
    <w:p w:rsidR="0025021C" w:rsidRPr="0025021C" w:rsidRDefault="0025021C" w:rsidP="0025021C">
      <w:pPr>
        <w:spacing w:line="360" w:lineRule="auto"/>
        <w:rPr>
          <w:rFonts w:ascii="Times New Roman" w:hAnsi="Times New Roman" w:cs="Times New Roman"/>
          <w:sz w:val="24"/>
          <w:szCs w:val="24"/>
          <w:lang w:val="en-US"/>
        </w:rPr>
      </w:pPr>
      <w:proofErr w:type="gramStart"/>
      <w:r w:rsidRPr="0025021C">
        <w:rPr>
          <w:rFonts w:ascii="Times New Roman" w:hAnsi="Times New Roman" w:cs="Times New Roman"/>
          <w:sz w:val="24"/>
          <w:szCs w:val="24"/>
          <w:lang w:val="en-US"/>
        </w:rPr>
        <w:t xml:space="preserve">Glick Schiller, N. and </w:t>
      </w:r>
      <w:proofErr w:type="spellStart"/>
      <w:r w:rsidRPr="0025021C">
        <w:rPr>
          <w:rFonts w:ascii="Times New Roman" w:hAnsi="Times New Roman" w:cs="Times New Roman"/>
          <w:sz w:val="24"/>
          <w:szCs w:val="24"/>
          <w:lang w:val="en-US"/>
        </w:rPr>
        <w:t>Caglar</w:t>
      </w:r>
      <w:proofErr w:type="spellEnd"/>
      <w:r w:rsidRPr="0025021C">
        <w:rPr>
          <w:rFonts w:ascii="Times New Roman" w:hAnsi="Times New Roman" w:cs="Times New Roman"/>
          <w:sz w:val="24"/>
          <w:szCs w:val="24"/>
          <w:lang w:val="en-US"/>
        </w:rPr>
        <w:t>, A. 2009.</w:t>
      </w:r>
      <w:proofErr w:type="gramEnd"/>
      <w:r w:rsidRPr="0025021C">
        <w:rPr>
          <w:rFonts w:ascii="Times New Roman" w:hAnsi="Times New Roman" w:cs="Times New Roman"/>
          <w:sz w:val="24"/>
          <w:szCs w:val="24"/>
          <w:lang w:val="en-US"/>
        </w:rPr>
        <w:t xml:space="preserve"> Towards a Comparative Theory of Locality in Migration Studies: Migrant Incorporation and City Scale. Journal of Ethnic and Migration Studies 35 (2), pp. 177-202.</w:t>
      </w:r>
    </w:p>
    <w:p w:rsidR="004B4B42" w:rsidRDefault="004B4B42" w:rsidP="0025021C">
      <w:pPr>
        <w:pBdr>
          <w:bottom w:val="single" w:sz="4" w:space="1" w:color="auto"/>
        </w:pBdr>
      </w:pPr>
    </w:p>
    <w:p w:rsidR="004B4B42" w:rsidRDefault="004B4B42" w:rsidP="00012363"/>
    <w:p w:rsidR="00012363" w:rsidRDefault="00012363" w:rsidP="00012363"/>
    <w:p w:rsidR="00012363" w:rsidRDefault="00012363" w:rsidP="00012363"/>
    <w:p w:rsidR="00012363" w:rsidRDefault="00012363" w:rsidP="00012363"/>
    <w:p w:rsidR="00012363" w:rsidRDefault="00012363" w:rsidP="00012363">
      <w:bookmarkStart w:id="0" w:name="_GoBack"/>
      <w:bookmarkEnd w:id="0"/>
    </w:p>
    <w:sectPr w:rsidR="00012363" w:rsidSect="005620BC">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E01" w:rsidRDefault="00CF6E01" w:rsidP="005620BC">
      <w:pPr>
        <w:spacing w:after="0" w:line="240" w:lineRule="auto"/>
      </w:pPr>
      <w:r>
        <w:separator/>
      </w:r>
    </w:p>
  </w:endnote>
  <w:endnote w:type="continuationSeparator" w:id="0">
    <w:p w:rsidR="00CF6E01" w:rsidRDefault="00CF6E01" w:rsidP="0056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004242381"/>
      <w:docPartObj>
        <w:docPartGallery w:val="Page Numbers (Bottom of Page)"/>
        <w:docPartUnique/>
      </w:docPartObj>
    </w:sdtPr>
    <w:sdtEndPr/>
    <w:sdtContent>
      <w:p w:rsidR="005620BC" w:rsidRDefault="005620BC">
        <w:pPr>
          <w:pStyle w:val="Nog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Cs w:val="21"/>
          </w:rPr>
          <w:fldChar w:fldCharType="begin"/>
        </w:r>
        <w:r>
          <w:instrText>PAGE    \* MERGEFORMAT</w:instrText>
        </w:r>
        <w:r>
          <w:rPr>
            <w:rFonts w:eastAsiaTheme="minorEastAsia"/>
            <w:szCs w:val="21"/>
          </w:rPr>
          <w:fldChar w:fldCharType="separate"/>
        </w:r>
        <w:r w:rsidR="00D32B90" w:rsidRPr="00D32B90">
          <w:rPr>
            <w:rFonts w:asciiTheme="majorHAnsi" w:eastAsiaTheme="majorEastAsia" w:hAnsiTheme="majorHAnsi" w:cstheme="majorBidi"/>
            <w:noProof/>
            <w:sz w:val="28"/>
            <w:szCs w:val="28"/>
          </w:rPr>
          <w:t>7</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5620BC" w:rsidRDefault="005620B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618442076"/>
      <w:docPartObj>
        <w:docPartGallery w:val="Page Numbers (Bottom of Page)"/>
        <w:docPartUnique/>
      </w:docPartObj>
    </w:sdtPr>
    <w:sdtEndPr/>
    <w:sdtContent>
      <w:p w:rsidR="005620BC" w:rsidRDefault="005620BC">
        <w:pPr>
          <w:pStyle w:val="Nog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Cs w:val="21"/>
          </w:rPr>
          <w:fldChar w:fldCharType="begin"/>
        </w:r>
        <w:r>
          <w:instrText>PAGE    \* MERGEFORMAT</w:instrText>
        </w:r>
        <w:r>
          <w:rPr>
            <w:rFonts w:eastAsiaTheme="minorEastAsia"/>
            <w:szCs w:val="21"/>
          </w:rPr>
          <w:fldChar w:fldCharType="separate"/>
        </w:r>
        <w:r w:rsidR="00177AC4" w:rsidRPr="00177AC4">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5620BC" w:rsidRDefault="005620B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E01" w:rsidRDefault="00CF6E01" w:rsidP="005620BC">
      <w:pPr>
        <w:spacing w:after="0" w:line="240" w:lineRule="auto"/>
      </w:pPr>
      <w:r>
        <w:separator/>
      </w:r>
    </w:p>
  </w:footnote>
  <w:footnote w:type="continuationSeparator" w:id="0">
    <w:p w:rsidR="00CF6E01" w:rsidRDefault="00CF6E01" w:rsidP="00562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BC" w:rsidRDefault="005620BC">
    <w:pPr>
      <w:pStyle w:val="Glava"/>
    </w:pPr>
    <w:r>
      <w:t>Anja Kralj</w:t>
    </w:r>
    <w:r>
      <w:ptab w:relativeTo="margin" w:alignment="center" w:leader="none"/>
    </w:r>
    <w:proofErr w:type="spellStart"/>
    <w:r>
      <w:t>Final</w:t>
    </w:r>
    <w:proofErr w:type="spellEnd"/>
    <w:r>
      <w:t xml:space="preserve"> </w:t>
    </w:r>
    <w:proofErr w:type="spellStart"/>
    <w:r w:rsidR="00A97E3D">
      <w:t>Exam</w:t>
    </w:r>
    <w:proofErr w:type="spellEnd"/>
    <w:r>
      <w:t xml:space="preserve"> SOC 585</w:t>
    </w:r>
    <w:r>
      <w:ptab w:relativeTo="margin" w:alignment="right" w:leader="none"/>
    </w:r>
    <w:proofErr w:type="spellStart"/>
    <w:r>
      <w:t>January</w:t>
    </w:r>
    <w:proofErr w:type="spellEnd"/>
    <w: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7193F"/>
    <w:multiLevelType w:val="hybridMultilevel"/>
    <w:tmpl w:val="1A78B5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5A11A50"/>
    <w:multiLevelType w:val="hybridMultilevel"/>
    <w:tmpl w:val="55F2AE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63"/>
    <w:rsid w:val="00012363"/>
    <w:rsid w:val="000129BD"/>
    <w:rsid w:val="00072786"/>
    <w:rsid w:val="000923AB"/>
    <w:rsid w:val="000B663B"/>
    <w:rsid w:val="000F2608"/>
    <w:rsid w:val="001233D2"/>
    <w:rsid w:val="001612F4"/>
    <w:rsid w:val="00177AC4"/>
    <w:rsid w:val="00180802"/>
    <w:rsid w:val="0018234B"/>
    <w:rsid w:val="001A0C06"/>
    <w:rsid w:val="001C12B7"/>
    <w:rsid w:val="001F1344"/>
    <w:rsid w:val="002165B4"/>
    <w:rsid w:val="0025021C"/>
    <w:rsid w:val="00273EBC"/>
    <w:rsid w:val="0027699C"/>
    <w:rsid w:val="002878CB"/>
    <w:rsid w:val="002C5BCD"/>
    <w:rsid w:val="002C61D3"/>
    <w:rsid w:val="002E0DDA"/>
    <w:rsid w:val="002F7C2A"/>
    <w:rsid w:val="00363D64"/>
    <w:rsid w:val="00365008"/>
    <w:rsid w:val="00373473"/>
    <w:rsid w:val="003D6B4A"/>
    <w:rsid w:val="003F6FC2"/>
    <w:rsid w:val="00402CCF"/>
    <w:rsid w:val="00417ABF"/>
    <w:rsid w:val="00427F6E"/>
    <w:rsid w:val="00431037"/>
    <w:rsid w:val="0045397C"/>
    <w:rsid w:val="004673AA"/>
    <w:rsid w:val="00480865"/>
    <w:rsid w:val="004B4B42"/>
    <w:rsid w:val="004E1D11"/>
    <w:rsid w:val="004E59B0"/>
    <w:rsid w:val="0051491B"/>
    <w:rsid w:val="00556841"/>
    <w:rsid w:val="005620BC"/>
    <w:rsid w:val="0058737C"/>
    <w:rsid w:val="00595CA4"/>
    <w:rsid w:val="005D2E75"/>
    <w:rsid w:val="005F483A"/>
    <w:rsid w:val="00602983"/>
    <w:rsid w:val="006368E8"/>
    <w:rsid w:val="00642E84"/>
    <w:rsid w:val="00665773"/>
    <w:rsid w:val="00671D5F"/>
    <w:rsid w:val="006939FE"/>
    <w:rsid w:val="006A25BF"/>
    <w:rsid w:val="006C60E5"/>
    <w:rsid w:val="006F1E9C"/>
    <w:rsid w:val="00704D16"/>
    <w:rsid w:val="00707305"/>
    <w:rsid w:val="00780882"/>
    <w:rsid w:val="007F4EA3"/>
    <w:rsid w:val="0082510D"/>
    <w:rsid w:val="008428A2"/>
    <w:rsid w:val="00845F24"/>
    <w:rsid w:val="0085540D"/>
    <w:rsid w:val="00861565"/>
    <w:rsid w:val="008762D5"/>
    <w:rsid w:val="0088176D"/>
    <w:rsid w:val="00883EC3"/>
    <w:rsid w:val="00884126"/>
    <w:rsid w:val="008A210D"/>
    <w:rsid w:val="008A4AEA"/>
    <w:rsid w:val="008A6C32"/>
    <w:rsid w:val="008B012E"/>
    <w:rsid w:val="008C6D92"/>
    <w:rsid w:val="0090650B"/>
    <w:rsid w:val="00927DCD"/>
    <w:rsid w:val="00946732"/>
    <w:rsid w:val="00974C49"/>
    <w:rsid w:val="00981F17"/>
    <w:rsid w:val="00982FDD"/>
    <w:rsid w:val="0099129C"/>
    <w:rsid w:val="009C266E"/>
    <w:rsid w:val="00A43A33"/>
    <w:rsid w:val="00A5091E"/>
    <w:rsid w:val="00A72947"/>
    <w:rsid w:val="00A923A0"/>
    <w:rsid w:val="00A97E3D"/>
    <w:rsid w:val="00AD4DF9"/>
    <w:rsid w:val="00AD7B6D"/>
    <w:rsid w:val="00B03A83"/>
    <w:rsid w:val="00B42F9F"/>
    <w:rsid w:val="00B6201F"/>
    <w:rsid w:val="00C00B01"/>
    <w:rsid w:val="00C0589B"/>
    <w:rsid w:val="00C100CD"/>
    <w:rsid w:val="00C31B09"/>
    <w:rsid w:val="00C4424A"/>
    <w:rsid w:val="00C5636D"/>
    <w:rsid w:val="00C60FBC"/>
    <w:rsid w:val="00C71159"/>
    <w:rsid w:val="00CF6E01"/>
    <w:rsid w:val="00D25103"/>
    <w:rsid w:val="00D32B90"/>
    <w:rsid w:val="00D57A53"/>
    <w:rsid w:val="00D70245"/>
    <w:rsid w:val="00D86D66"/>
    <w:rsid w:val="00D961BE"/>
    <w:rsid w:val="00D97384"/>
    <w:rsid w:val="00DF70D4"/>
    <w:rsid w:val="00E06BE6"/>
    <w:rsid w:val="00E66FAF"/>
    <w:rsid w:val="00E83F7D"/>
    <w:rsid w:val="00E91674"/>
    <w:rsid w:val="00EB6301"/>
    <w:rsid w:val="00EC7846"/>
    <w:rsid w:val="00ED230C"/>
    <w:rsid w:val="00F012D2"/>
    <w:rsid w:val="00F071DA"/>
    <w:rsid w:val="00F210C1"/>
    <w:rsid w:val="00F25B28"/>
    <w:rsid w:val="00F314F1"/>
    <w:rsid w:val="00F859C8"/>
    <w:rsid w:val="00FD3C16"/>
    <w:rsid w:val="00FE7705"/>
    <w:rsid w:val="00FF05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12363"/>
    <w:pPr>
      <w:ind w:left="720"/>
      <w:contextualSpacing/>
    </w:pPr>
  </w:style>
  <w:style w:type="paragraph" w:styleId="Glava">
    <w:name w:val="header"/>
    <w:basedOn w:val="Navaden"/>
    <w:link w:val="GlavaZnak"/>
    <w:uiPriority w:val="99"/>
    <w:unhideWhenUsed/>
    <w:rsid w:val="005620BC"/>
    <w:pPr>
      <w:tabs>
        <w:tab w:val="center" w:pos="4536"/>
        <w:tab w:val="right" w:pos="9072"/>
      </w:tabs>
      <w:spacing w:after="0" w:line="240" w:lineRule="auto"/>
    </w:pPr>
  </w:style>
  <w:style w:type="character" w:customStyle="1" w:styleId="GlavaZnak">
    <w:name w:val="Glava Znak"/>
    <w:basedOn w:val="Privzetapisavaodstavka"/>
    <w:link w:val="Glava"/>
    <w:uiPriority w:val="99"/>
    <w:rsid w:val="005620BC"/>
  </w:style>
  <w:style w:type="paragraph" w:styleId="Noga">
    <w:name w:val="footer"/>
    <w:basedOn w:val="Navaden"/>
    <w:link w:val="NogaZnak"/>
    <w:uiPriority w:val="99"/>
    <w:unhideWhenUsed/>
    <w:rsid w:val="005620BC"/>
    <w:pPr>
      <w:tabs>
        <w:tab w:val="center" w:pos="4536"/>
        <w:tab w:val="right" w:pos="9072"/>
      </w:tabs>
      <w:spacing w:after="0" w:line="240" w:lineRule="auto"/>
    </w:pPr>
  </w:style>
  <w:style w:type="character" w:customStyle="1" w:styleId="NogaZnak">
    <w:name w:val="Noga Znak"/>
    <w:basedOn w:val="Privzetapisavaodstavka"/>
    <w:link w:val="Noga"/>
    <w:uiPriority w:val="99"/>
    <w:rsid w:val="005620BC"/>
  </w:style>
  <w:style w:type="paragraph" w:styleId="Besedilooblaka">
    <w:name w:val="Balloon Text"/>
    <w:basedOn w:val="Navaden"/>
    <w:link w:val="BesedilooblakaZnak"/>
    <w:uiPriority w:val="99"/>
    <w:semiHidden/>
    <w:unhideWhenUsed/>
    <w:rsid w:val="005620B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20BC"/>
    <w:rPr>
      <w:rFonts w:ascii="Tahoma" w:hAnsi="Tahoma" w:cs="Tahoma"/>
      <w:sz w:val="16"/>
      <w:szCs w:val="16"/>
    </w:rPr>
  </w:style>
  <w:style w:type="paragraph" w:customStyle="1" w:styleId="3372873BB58A4DED866D2BE34882C06C">
    <w:name w:val="3372873BB58A4DED866D2BE34882C06C"/>
    <w:rsid w:val="005620BC"/>
    <w:rPr>
      <w:rFonts w:eastAsiaTheme="minorEastAsia"/>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12363"/>
    <w:pPr>
      <w:ind w:left="720"/>
      <w:contextualSpacing/>
    </w:pPr>
  </w:style>
  <w:style w:type="paragraph" w:styleId="Glava">
    <w:name w:val="header"/>
    <w:basedOn w:val="Navaden"/>
    <w:link w:val="GlavaZnak"/>
    <w:uiPriority w:val="99"/>
    <w:unhideWhenUsed/>
    <w:rsid w:val="005620BC"/>
    <w:pPr>
      <w:tabs>
        <w:tab w:val="center" w:pos="4536"/>
        <w:tab w:val="right" w:pos="9072"/>
      </w:tabs>
      <w:spacing w:after="0" w:line="240" w:lineRule="auto"/>
    </w:pPr>
  </w:style>
  <w:style w:type="character" w:customStyle="1" w:styleId="GlavaZnak">
    <w:name w:val="Glava Znak"/>
    <w:basedOn w:val="Privzetapisavaodstavka"/>
    <w:link w:val="Glava"/>
    <w:uiPriority w:val="99"/>
    <w:rsid w:val="005620BC"/>
  </w:style>
  <w:style w:type="paragraph" w:styleId="Noga">
    <w:name w:val="footer"/>
    <w:basedOn w:val="Navaden"/>
    <w:link w:val="NogaZnak"/>
    <w:uiPriority w:val="99"/>
    <w:unhideWhenUsed/>
    <w:rsid w:val="005620BC"/>
    <w:pPr>
      <w:tabs>
        <w:tab w:val="center" w:pos="4536"/>
        <w:tab w:val="right" w:pos="9072"/>
      </w:tabs>
      <w:spacing w:after="0" w:line="240" w:lineRule="auto"/>
    </w:pPr>
  </w:style>
  <w:style w:type="character" w:customStyle="1" w:styleId="NogaZnak">
    <w:name w:val="Noga Znak"/>
    <w:basedOn w:val="Privzetapisavaodstavka"/>
    <w:link w:val="Noga"/>
    <w:uiPriority w:val="99"/>
    <w:rsid w:val="005620BC"/>
  </w:style>
  <w:style w:type="paragraph" w:styleId="Besedilooblaka">
    <w:name w:val="Balloon Text"/>
    <w:basedOn w:val="Navaden"/>
    <w:link w:val="BesedilooblakaZnak"/>
    <w:uiPriority w:val="99"/>
    <w:semiHidden/>
    <w:unhideWhenUsed/>
    <w:rsid w:val="005620B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20BC"/>
    <w:rPr>
      <w:rFonts w:ascii="Tahoma" w:hAnsi="Tahoma" w:cs="Tahoma"/>
      <w:sz w:val="16"/>
      <w:szCs w:val="16"/>
    </w:rPr>
  </w:style>
  <w:style w:type="paragraph" w:customStyle="1" w:styleId="3372873BB58A4DED866D2BE34882C06C">
    <w:name w:val="3372873BB58A4DED866D2BE34882C06C"/>
    <w:rsid w:val="005620BC"/>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7</Pages>
  <Words>2325</Words>
  <Characters>13257</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Anja Kralj, Final Exam SOC 585 </vt:lpstr>
    </vt:vector>
  </TitlesOfParts>
  <Company/>
  <LinksUpToDate>false</LinksUpToDate>
  <CharactersWithSpaces>15551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Anja Kralj, Final Exam SOC 585 </dc:title>
  <dc:creator>Anja</dc:creator>
  <cp:lastModifiedBy>Anja</cp:lastModifiedBy>
  <cp:revision>137</cp:revision>
  <dcterms:created xsi:type="dcterms:W3CDTF">2014-01-11T08:37:00Z</dcterms:created>
  <dcterms:modified xsi:type="dcterms:W3CDTF">2014-01-14T09:39:00Z</dcterms:modified>
</cp:coreProperties>
</file>