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52" w:rsidRDefault="00D15452" w:rsidP="00CA1B7D">
      <w:pPr>
        <w:spacing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PST403 Praxe na psychoterapeutickém pracovišti a její supervize </w:t>
      </w:r>
    </w:p>
    <w:p w:rsidR="00D15452" w:rsidRDefault="007B4D1A">
      <w:pPr>
        <w:pBdr>
          <w:bottom w:val="single" w:sz="6" w:space="0" w:color="00000A"/>
        </w:pBdr>
        <w:spacing w:line="100" w:lineRule="atLeas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Sylabus P</w:t>
      </w:r>
      <w:r w:rsidR="00D15452">
        <w:rPr>
          <w:rFonts w:ascii="Times New Roman" w:hAnsi="Times New Roman" w:cs="Times New Roman"/>
          <w:i/>
          <w:iCs/>
        </w:rPr>
        <w:t>S 2014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u w:val="single"/>
        </w:rPr>
      </w:pPr>
    </w:p>
    <w:p w:rsidR="00D15452" w:rsidRPr="007171E6" w:rsidRDefault="00D1545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předmětu</w:t>
      </w:r>
      <w:r>
        <w:rPr>
          <w:rFonts w:ascii="Times New Roman" w:hAnsi="Times New Roman" w:cs="Times New Roman"/>
          <w:sz w:val="24"/>
          <w:szCs w:val="24"/>
        </w:rPr>
        <w:t xml:space="preserve">: Předmět je vypisován pouze pro studenty magisterského studia psychoterapie. Výuka se skládá z praxe na vybraném psychoterapeutickém pracovišti, sepsání 2 kazuistik, zprávy z praxe a závěrečného kolokvia. </w:t>
      </w:r>
      <w:r w:rsidRPr="007171E6">
        <w:rPr>
          <w:rFonts w:ascii="Times New Roman" w:hAnsi="Times New Roman" w:cs="Times New Roman"/>
          <w:b/>
          <w:bCs/>
          <w:sz w:val="24"/>
          <w:szCs w:val="24"/>
        </w:rPr>
        <w:t>Předmět PST403 si zapište v semestru, kdy praxi kompletně dokončíte.</w:t>
      </w:r>
    </w:p>
    <w:p w:rsidR="00D15452" w:rsidRDefault="00D154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Garant předmětu: </w:t>
      </w:r>
      <w:r>
        <w:rPr>
          <w:rFonts w:ascii="Times New Roman" w:hAnsi="Times New Roman" w:cs="Times New Roman"/>
          <w:sz w:val="24"/>
          <w:szCs w:val="24"/>
        </w:rPr>
        <w:t xml:space="preserve">PhDr.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Hytych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 D.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Garanti stáží:</w:t>
      </w:r>
      <w:r>
        <w:rPr>
          <w:rFonts w:ascii="Times New Roman" w:hAnsi="Times New Roman" w:cs="Times New Roman"/>
          <w:sz w:val="24"/>
          <w:szCs w:val="24"/>
        </w:rPr>
        <w:t xml:space="preserve"> prof. PhDr. Zbyněk Vybíral, PhD., MUDr. Jan Roubal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 studijního předmětu: </w:t>
      </w:r>
      <w:r>
        <w:rPr>
          <w:rFonts w:ascii="Times New Roman" w:hAnsi="Times New Roman" w:cs="Times New Roman"/>
          <w:sz w:val="24"/>
          <w:szCs w:val="24"/>
        </w:rPr>
        <w:t>povinný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předmětu:</w:t>
      </w:r>
      <w:r>
        <w:rPr>
          <w:rFonts w:ascii="Times New Roman" w:hAnsi="Times New Roman" w:cs="Times New Roman"/>
          <w:sz w:val="24"/>
          <w:szCs w:val="24"/>
        </w:rPr>
        <w:t xml:space="preserve"> 8 ECTS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 výuky předmětu: </w:t>
      </w:r>
      <w:r>
        <w:rPr>
          <w:rFonts w:ascii="Times New Roman" w:hAnsi="Times New Roman" w:cs="Times New Roman"/>
          <w:sz w:val="24"/>
          <w:szCs w:val="24"/>
        </w:rPr>
        <w:t>6 týdnů stáže (tj. 240 hodin), 6 hodin skupinové supervize (v rámci závěrečného kolokvia</w:t>
      </w:r>
      <w:r w:rsidR="007B4D1A">
        <w:rPr>
          <w:rFonts w:ascii="Times New Roman" w:hAnsi="Times New Roman" w:cs="Times New Roman"/>
          <w:sz w:val="24"/>
          <w:szCs w:val="24"/>
        </w:rPr>
        <w:t xml:space="preserve"> a procesu obhajování kazuistik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 ukončení:</w:t>
      </w:r>
      <w:r>
        <w:rPr>
          <w:rFonts w:ascii="Times New Roman" w:hAnsi="Times New Roman" w:cs="Times New Roman"/>
          <w:sz w:val="24"/>
          <w:szCs w:val="24"/>
        </w:rPr>
        <w:t xml:space="preserve"> kolokvium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Povaha a délka stáží:</w:t>
      </w:r>
    </w:p>
    <w:p w:rsidR="00D15452" w:rsidRDefault="00D15452">
      <w:pPr>
        <w:pStyle w:val="Prost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Stáže absolvuje student v průběhu studia v délce trvání minimálně 6 týdnů (min. 30 pracovních dnů). Doporučená časová období pro stáže jsou zkouškové období,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mezisemestrové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prázdniny, letní prázdniny. Minimální délku stáže/stáží lze rozdělit mezi několik pracovišť. V 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Potvrzení o absolvování praxe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 potřeba uvést počet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odstážovaných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hodin a náplň stáže (druh práce a klientů).</w:t>
      </w:r>
    </w:p>
    <w:p w:rsidR="00D15452" w:rsidRDefault="00D15452">
      <w:pPr>
        <w:pStyle w:val="Prosttext"/>
        <w:rPr>
          <w:rFonts w:ascii="Times New Roman" w:hAnsi="Times New Roman" w:cs="Times New Roman"/>
          <w:sz w:val="24"/>
          <w:szCs w:val="24"/>
          <w:lang w:val="cs-CZ"/>
        </w:rPr>
      </w:pPr>
    </w:p>
    <w:p w:rsidR="00D15452" w:rsidRDefault="00D15452">
      <w:pPr>
        <w:keepNext/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Podmínky ukončení:</w:t>
      </w:r>
    </w:p>
    <w:p w:rsidR="00D15452" w:rsidRDefault="00D15452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stáži odevzdává student </w:t>
      </w:r>
      <w:r>
        <w:rPr>
          <w:rFonts w:ascii="Times New Roman" w:hAnsi="Times New Roman" w:cs="Times New Roman"/>
          <w:i/>
          <w:iCs/>
          <w:sz w:val="24"/>
          <w:szCs w:val="24"/>
        </w:rPr>
        <w:t>Potvrzení o absolvování praxe</w:t>
      </w:r>
      <w:r>
        <w:rPr>
          <w:rFonts w:ascii="Times New Roman" w:hAnsi="Times New Roman" w:cs="Times New Roman"/>
          <w:sz w:val="24"/>
          <w:szCs w:val="24"/>
        </w:rPr>
        <w:t xml:space="preserve">, ve kterém stručně popíše charakter stáže a nechá si jej potvrdit na pracovišti (1-2 strany, formulář ke stažení </w:t>
      </w:r>
      <w:proofErr w:type="gramStart"/>
      <w:r>
        <w:rPr>
          <w:rFonts w:ascii="Times New Roman" w:hAnsi="Times New Roman" w:cs="Times New Roman"/>
          <w:sz w:val="24"/>
          <w:szCs w:val="24"/>
        </w:rPr>
        <w:t>v IS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studijních materiálech). </w:t>
      </w:r>
    </w:p>
    <w:p w:rsidR="00D15452" w:rsidRDefault="00D15452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sepíše 2 kazuistiky klientů, se kterými se v rámci stáže setkal. Každá kazuistika bude mít rozsah min. 3 strany a bude obsahovat:</w:t>
      </w:r>
    </w:p>
    <w:p w:rsidR="00D15452" w:rsidRDefault="00D15452">
      <w:pPr>
        <w:numPr>
          <w:ilvl w:val="1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základní údaje o pacientovi (osobní a rodinná anamnéza,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symptomatika</w:t>
      </w:r>
      <w:proofErr w:type="spellEnd"/>
      <w:r>
        <w:rPr>
          <w:rFonts w:ascii="Times New Roman" w:hAnsi="Times New Roman" w:cs="Times New Roman"/>
          <w:sz w:val="24"/>
          <w:szCs w:val="24"/>
        </w:rPr>
        <w:t>, dosavadní léčba) – při dodržení zásad anonymity (pozměňte identifikující údaje); nezapomeňte popsat účel výběru konkrétního klienta a zdroje dat, které používáte</w:t>
      </w:r>
    </w:p>
    <w:p w:rsidR="00D15452" w:rsidRDefault="00D15452">
      <w:pPr>
        <w:numPr>
          <w:ilvl w:val="1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úvahy a postřehy (jaký máte názor na obtíže toho člověka, na jeho léčbu, v čem souhlasíte, v čem byste uvažovali a postupovali jinak). </w:t>
      </w:r>
    </w:p>
    <w:p w:rsidR="00D15452" w:rsidRDefault="00D15452">
      <w:pPr>
        <w:numPr>
          <w:ilvl w:val="1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své úvahy podpořte i odkazy na psychoterapeutickou literaturu, kterou jste doposud </w:t>
      </w:r>
      <w:proofErr w:type="gramStart"/>
      <w:r>
        <w:rPr>
          <w:rFonts w:ascii="Times New Roman" w:hAnsi="Times New Roman" w:cs="Times New Roman"/>
          <w:sz w:val="24"/>
          <w:szCs w:val="24"/>
        </w:rPr>
        <w:t>četli a byla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vás inspirativní. </w:t>
      </w:r>
    </w:p>
    <w:p w:rsidR="00D15452" w:rsidRDefault="00D15452">
      <w:pPr>
        <w:numPr>
          <w:ilvl w:val="1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napište, co jste se díky této kazuistice naučili. </w:t>
      </w:r>
    </w:p>
    <w:p w:rsidR="00D15452" w:rsidRDefault="00D15452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Minimálně jednu kazuistiku bude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supervidovat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závěrečném kolokviu.</w:t>
      </w:r>
    </w:p>
    <w:p w:rsidR="00AA0CAB" w:rsidRDefault="00AA0CAB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Vypracování </w:t>
      </w:r>
      <w:bookmarkStart w:id="0" w:name="_GoBack"/>
      <w:r w:rsidRPr="00AA0CAB">
        <w:rPr>
          <w:rFonts w:ascii="Times New Roman" w:hAnsi="Times New Roman" w:cs="Times New Roman"/>
          <w:b/>
          <w:sz w:val="24"/>
          <w:szCs w:val="24"/>
        </w:rPr>
        <w:t>zprávy z praxe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(1-2 normostrany), která je stručnou reflexí studenta</w:t>
      </w:r>
    </w:p>
    <w:p w:rsidR="00D15452" w:rsidRDefault="00D15452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bCs/>
          <w:sz w:val="24"/>
          <w:szCs w:val="24"/>
        </w:rPr>
        <w:t>vloží vypracované kazuistiky</w:t>
      </w:r>
      <w:r w:rsidR="007B4D1A">
        <w:rPr>
          <w:rFonts w:ascii="Times New Roman" w:hAnsi="Times New Roman" w:cs="Times New Roman"/>
          <w:b/>
          <w:bCs/>
          <w:sz w:val="24"/>
          <w:szCs w:val="24"/>
        </w:rPr>
        <w:t>, zprávu z praxe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nascanovaná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Potvrzení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 nejpozději týden před termínem závěrečného kolokvia</w:t>
      </w:r>
      <w:r>
        <w:rPr>
          <w:rFonts w:ascii="Times New Roman" w:hAnsi="Times New Roman" w:cs="Times New Roman"/>
          <w:sz w:val="24"/>
          <w:szCs w:val="24"/>
        </w:rPr>
        <w:t>, jehož termíny budou vypsány na konci semestru.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D15452" w:rsidRDefault="00D15452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 sjednání: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Stáže sjednává </w:t>
      </w:r>
    </w:p>
    <w:p w:rsidR="00D15452" w:rsidRDefault="00D15452">
      <w:pPr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psychoterapeutických studií sám s tím, že konkrétní pracoviště odsouhlasí garant předmětu či jiný z vyučujících tohoto předmětu</w:t>
      </w:r>
    </w:p>
    <w:p w:rsidR="00D15452" w:rsidRDefault="00D15452">
      <w:pPr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15452" w:rsidRDefault="00D15452">
      <w:pPr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dohodou mezi pracovištěm a FSS MU</w:t>
      </w:r>
    </w:p>
    <w:p w:rsidR="00D15452" w:rsidRDefault="00D15452">
      <w:pPr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15452" w:rsidRDefault="00D15452">
      <w:pPr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Nezapomeňte vždy uvést, jaký obor studujete, jakou náplň praxe potřebujete a o jak dlouhou stáž máte zájem. Organizace často přijímají stážisty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např.sociální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práce, kde jsou naprosto jiné podmínky pro praxi, takže ať nevznikne nedorozumění.</w:t>
      </w:r>
    </w:p>
    <w:p w:rsidR="00D15452" w:rsidRDefault="00D15452">
      <w:pPr>
        <w:spacing w:line="100" w:lineRule="atLeast"/>
        <w:ind w:left="360"/>
        <w:rPr>
          <w:rFonts w:ascii="Times New Roman" w:hAnsi="Times New Roman" w:cs="Times New Roman"/>
        </w:rPr>
      </w:pPr>
    </w:p>
    <w:p w:rsidR="00D15452" w:rsidRDefault="00D15452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Zařízení a pracoviště, ve kterých je možno uskutečnit praxe studentů psychoterapeutických studií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Seznam pracovišť, který je odsouhlasen pro daný studijní obor (seznam podléhá změnám; předpokládáme jeho rozšiřování</w:t>
      </w:r>
      <w:r w:rsidR="007B4D1A">
        <w:rPr>
          <w:rFonts w:ascii="Times New Roman" w:hAnsi="Times New Roman" w:cs="Times New Roman"/>
          <w:i/>
          <w:iCs/>
        </w:rPr>
        <w:t>, viz separátní soubor</w:t>
      </w:r>
      <w:r w:rsidR="00E8757D">
        <w:rPr>
          <w:rFonts w:ascii="Times New Roman" w:hAnsi="Times New Roman" w:cs="Times New Roman"/>
          <w:i/>
          <w:iCs/>
        </w:rPr>
        <w:t xml:space="preserve"> v </w:t>
      </w:r>
      <w:proofErr w:type="spellStart"/>
      <w:proofErr w:type="gramStart"/>
      <w:r w:rsidR="00E8757D">
        <w:rPr>
          <w:rFonts w:ascii="Times New Roman" w:hAnsi="Times New Roman" w:cs="Times New Roman"/>
          <w:i/>
          <w:iCs/>
        </w:rPr>
        <w:t>ISu</w:t>
      </w:r>
      <w:proofErr w:type="spellEnd"/>
      <w:proofErr w:type="gramEnd"/>
      <w:r>
        <w:rPr>
          <w:rFonts w:ascii="Times New Roman" w:hAnsi="Times New Roman" w:cs="Times New Roman"/>
          <w:i/>
          <w:iCs/>
        </w:rPr>
        <w:t>).</w:t>
      </w:r>
    </w:p>
    <w:p w:rsidR="00D15452" w:rsidRDefault="00D15452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Naše katedra spolupracuje s těmito pracovišti:</w:t>
      </w:r>
    </w:p>
    <w:p w:rsidR="00E8757D" w:rsidRPr="00E8757D" w:rsidRDefault="00E8757D" w:rsidP="00E8757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Sejřek - terapeutická komunita pro drogově závislé klienty</w:t>
      </w:r>
    </w:p>
    <w:p w:rsidR="00E8757D" w:rsidRPr="00E8757D" w:rsidRDefault="00E8757D" w:rsidP="00E8757D">
      <w:pPr>
        <w:numPr>
          <w:ilvl w:val="0"/>
          <w:numId w:val="10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Kaleidoskop – terapeutická komunita pro lidi s poruchou osobnosti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Psychologická a psychoterapeutická ambulance PhDr. J. </w:t>
      </w:r>
      <w:proofErr w:type="spellStart"/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Turbové</w:t>
      </w:r>
      <w:proofErr w:type="spellEnd"/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Denní sanatorium Horní Palata, Praha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Psychiatrická klinika FN Bohunice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Projekt SPOLU – Dobrovolnická praxe v psychiatrických zařízeních, např. FN Bohunice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SPONDEA – Krizové centrum pro děti, dospívající a rodinu, Intervenční centrum pro osoby ohrožené domácím násilím a Pracoviště klinické psychologie, Brno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Krizové centrum SOS, Diakonie, Praha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Terapeutická komunita Karlov, </w:t>
      </w:r>
      <w:proofErr w:type="spellStart"/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Sananim</w:t>
      </w:r>
      <w:proofErr w:type="spellEnd"/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Krizové centrum RIAPS, Praha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Terapeutická komunita Mýto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Fokus, Praha</w:t>
      </w:r>
    </w:p>
    <w:p w:rsidR="00E8757D" w:rsidRPr="00E8757D" w:rsidRDefault="00E8757D" w:rsidP="00E8757D">
      <w:pPr>
        <w:numPr>
          <w:ilvl w:val="0"/>
          <w:numId w:val="11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7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Psychiatrická léčebna Červený Dvůr</w:t>
      </w:r>
    </w:p>
    <w:p w:rsidR="00D15452" w:rsidRDefault="00D15452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:rsidR="00D15452" w:rsidRPr="00E8757D" w:rsidRDefault="00D15452" w:rsidP="00E8757D">
      <w:pPr>
        <w:spacing w:line="100" w:lineRule="atLeast"/>
        <w:rPr>
          <w:rFonts w:ascii="Times New Roman" w:hAnsi="Times New Roman" w:cs="Times New Roman"/>
          <w:i/>
          <w:iCs/>
        </w:rPr>
      </w:pPr>
      <w:r w:rsidRPr="00E8757D">
        <w:rPr>
          <w:rFonts w:ascii="Times New Roman" w:hAnsi="Times New Roman" w:cs="Times New Roman"/>
          <w:i/>
          <w:iCs/>
        </w:rPr>
        <w:t>Podrobnější informace o pracovištích</w:t>
      </w:r>
      <w:r w:rsidR="00E8757D" w:rsidRPr="00E8757D">
        <w:rPr>
          <w:rFonts w:ascii="Times New Roman" w:hAnsi="Times New Roman" w:cs="Times New Roman"/>
          <w:i/>
          <w:iCs/>
        </w:rPr>
        <w:t xml:space="preserve"> (viz separátní soubor v </w:t>
      </w:r>
      <w:proofErr w:type="spellStart"/>
      <w:proofErr w:type="gramStart"/>
      <w:r w:rsidR="00E8757D" w:rsidRPr="00E8757D">
        <w:rPr>
          <w:rFonts w:ascii="Times New Roman" w:hAnsi="Times New Roman" w:cs="Times New Roman"/>
          <w:i/>
          <w:iCs/>
        </w:rPr>
        <w:t>ISu</w:t>
      </w:r>
      <w:proofErr w:type="spellEnd"/>
      <w:proofErr w:type="gramEnd"/>
      <w:r w:rsidR="00E8757D" w:rsidRPr="00E8757D">
        <w:rPr>
          <w:rFonts w:ascii="Times New Roman" w:hAnsi="Times New Roman" w:cs="Times New Roman"/>
          <w:i/>
          <w:iCs/>
        </w:rPr>
        <w:t>)</w:t>
      </w:r>
    </w:p>
    <w:p w:rsidR="00D15452" w:rsidRDefault="00D15452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sectPr w:rsidR="00D15452" w:rsidSect="00D21B1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5A" w:rsidRDefault="0043525A" w:rsidP="00D21B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25A" w:rsidRDefault="0043525A" w:rsidP="00D21B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52" w:rsidRDefault="00E838FE">
    <w:pPr>
      <w:pStyle w:val="Zpat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AA0CAB">
      <w:rPr>
        <w:noProof/>
      </w:rPr>
      <w:t>2</w:t>
    </w:r>
    <w:r>
      <w:rPr>
        <w:noProof/>
      </w:rPr>
      <w:fldChar w:fldCharType="end"/>
    </w:r>
  </w:p>
  <w:p w:rsidR="00D15452" w:rsidRDefault="00D15452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5A" w:rsidRDefault="0043525A" w:rsidP="00D21B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25A" w:rsidRDefault="0043525A" w:rsidP="00D21B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9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00F2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2E2B7C"/>
    <w:multiLevelType w:val="multilevel"/>
    <w:tmpl w:val="D11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90B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6A09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2F2D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6709C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E5744E"/>
    <w:multiLevelType w:val="multilevel"/>
    <w:tmpl w:val="FFFFFFFF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137444"/>
    <w:multiLevelType w:val="multilevel"/>
    <w:tmpl w:val="284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D5667"/>
    <w:multiLevelType w:val="multilevel"/>
    <w:tmpl w:val="065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D14F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1D"/>
    <w:rsid w:val="0043525A"/>
    <w:rsid w:val="007171E6"/>
    <w:rsid w:val="007B4D1A"/>
    <w:rsid w:val="009D0592"/>
    <w:rsid w:val="00AA0CAB"/>
    <w:rsid w:val="00C04089"/>
    <w:rsid w:val="00CA1B7D"/>
    <w:rsid w:val="00D15452"/>
    <w:rsid w:val="00D21B1D"/>
    <w:rsid w:val="00E838FE"/>
    <w:rsid w:val="00E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B1D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uiPriority w:val="99"/>
    <w:rsid w:val="00D21B1D"/>
    <w:rPr>
      <w:b/>
      <w:bCs/>
    </w:rPr>
  </w:style>
  <w:style w:type="character" w:customStyle="1" w:styleId="Internetovodkaz">
    <w:name w:val="Internetový odkaz"/>
    <w:uiPriority w:val="99"/>
    <w:rsid w:val="00D21B1D"/>
    <w:rPr>
      <w:color w:val="0000FF"/>
      <w:u w:val="single"/>
    </w:rPr>
  </w:style>
  <w:style w:type="character" w:customStyle="1" w:styleId="ProsttextChar">
    <w:name w:val="Prostý text Char"/>
    <w:uiPriority w:val="99"/>
    <w:rsid w:val="00D21B1D"/>
    <w:rPr>
      <w:rFonts w:ascii="Courier New" w:hAnsi="Courier New" w:cs="Courier New"/>
      <w:lang w:val="en-US"/>
    </w:rPr>
  </w:style>
  <w:style w:type="character" w:customStyle="1" w:styleId="selectableonclick">
    <w:name w:val="selectableonclick"/>
    <w:basedOn w:val="Standardnpsmoodstavce"/>
    <w:uiPriority w:val="99"/>
    <w:rsid w:val="00D21B1D"/>
  </w:style>
  <w:style w:type="character" w:customStyle="1" w:styleId="ZhlavChar">
    <w:name w:val="Záhlaví Char"/>
    <w:basedOn w:val="Standardnpsmoodstavce"/>
    <w:uiPriority w:val="99"/>
    <w:rsid w:val="00D21B1D"/>
  </w:style>
  <w:style w:type="character" w:customStyle="1" w:styleId="ZpatChar">
    <w:name w:val="Zápatí Char"/>
    <w:basedOn w:val="Standardnpsmoodstavce"/>
    <w:uiPriority w:val="99"/>
    <w:rsid w:val="00D21B1D"/>
  </w:style>
  <w:style w:type="character" w:customStyle="1" w:styleId="ListLabel1">
    <w:name w:val="ListLabel 1"/>
    <w:uiPriority w:val="99"/>
    <w:rsid w:val="00D21B1D"/>
    <w:rPr>
      <w:sz w:val="20"/>
      <w:szCs w:val="20"/>
    </w:rPr>
  </w:style>
  <w:style w:type="character" w:customStyle="1" w:styleId="ListLabel2">
    <w:name w:val="ListLabel 2"/>
    <w:uiPriority w:val="99"/>
    <w:rsid w:val="00D21B1D"/>
  </w:style>
  <w:style w:type="character" w:customStyle="1" w:styleId="ListLabel3">
    <w:name w:val="ListLabel 3"/>
    <w:uiPriority w:val="99"/>
    <w:rsid w:val="00D21B1D"/>
    <w:rPr>
      <w:rFonts w:eastAsia="Times New Roman"/>
    </w:rPr>
  </w:style>
  <w:style w:type="paragraph" w:customStyle="1" w:styleId="Nadpis">
    <w:name w:val="Nadpis"/>
    <w:basedOn w:val="Normln"/>
    <w:next w:val="Tlotextu"/>
    <w:uiPriority w:val="99"/>
    <w:rsid w:val="00D21B1D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Tlotextu">
    <w:name w:val="Tělo textu"/>
    <w:basedOn w:val="Normln"/>
    <w:uiPriority w:val="99"/>
    <w:rsid w:val="00D21B1D"/>
    <w:pPr>
      <w:spacing w:after="120"/>
    </w:pPr>
  </w:style>
  <w:style w:type="paragraph" w:styleId="Seznam">
    <w:name w:val="List"/>
    <w:basedOn w:val="Tlotextu"/>
    <w:uiPriority w:val="99"/>
    <w:rsid w:val="00D21B1D"/>
  </w:style>
  <w:style w:type="paragraph" w:customStyle="1" w:styleId="Popisek">
    <w:name w:val="Popisek"/>
    <w:basedOn w:val="Normln"/>
    <w:uiPriority w:val="99"/>
    <w:rsid w:val="00D21B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21B1D"/>
    <w:pPr>
      <w:suppressLineNumbers/>
    </w:pPr>
  </w:style>
  <w:style w:type="paragraph" w:styleId="Normlnweb">
    <w:name w:val="Normal (Web)"/>
    <w:basedOn w:val="Normln"/>
    <w:uiPriority w:val="99"/>
    <w:rsid w:val="00D21B1D"/>
    <w:pPr>
      <w:spacing w:before="280" w:after="280" w:line="100" w:lineRule="atLeast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21B1D"/>
    <w:pPr>
      <w:ind w:left="720"/>
      <w:contextualSpacing/>
    </w:pPr>
  </w:style>
  <w:style w:type="paragraph" w:styleId="Prosttext">
    <w:name w:val="Plain Text"/>
    <w:basedOn w:val="Normln"/>
    <w:link w:val="ProsttextChar1"/>
    <w:uiPriority w:val="99"/>
    <w:rsid w:val="00D21B1D"/>
    <w:pPr>
      <w:spacing w:after="0" w:line="100" w:lineRule="atLeast"/>
    </w:pPr>
    <w:rPr>
      <w:rFonts w:ascii="Courier New" w:eastAsia="Times New Roman" w:hAnsi="Courier New" w:cs="Courier New"/>
      <w:lang w:val="en-US"/>
    </w:rPr>
  </w:style>
  <w:style w:type="character" w:customStyle="1" w:styleId="ProsttextChar1">
    <w:name w:val="Prostý text Char1"/>
    <w:link w:val="Prosttext"/>
    <w:uiPriority w:val="99"/>
    <w:semiHidden/>
    <w:rsid w:val="009264D2"/>
    <w:rPr>
      <w:rFonts w:ascii="Courier New" w:eastAsia="SimSun" w:hAnsi="Courier New" w:cs="Courier New"/>
      <w:sz w:val="20"/>
      <w:szCs w:val="20"/>
      <w:lang w:eastAsia="en-US"/>
    </w:rPr>
  </w:style>
  <w:style w:type="paragraph" w:styleId="Bezmezer">
    <w:name w:val="No Spacing"/>
    <w:uiPriority w:val="99"/>
    <w:qFormat/>
    <w:rsid w:val="00D21B1D"/>
    <w:pPr>
      <w:suppressAutoHyphens/>
      <w:spacing w:line="100" w:lineRule="atLeast"/>
    </w:pPr>
    <w:rPr>
      <w:rFonts w:eastAsia="SimSun" w:cs="Calibri"/>
      <w:sz w:val="22"/>
      <w:szCs w:val="22"/>
      <w:lang w:eastAsia="en-US"/>
    </w:rPr>
  </w:style>
  <w:style w:type="paragraph" w:styleId="Zhlav">
    <w:name w:val="header"/>
    <w:basedOn w:val="Normln"/>
    <w:link w:val="ZhlavChar1"/>
    <w:uiPriority w:val="99"/>
    <w:rsid w:val="00D21B1D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link w:val="Zhlav"/>
    <w:uiPriority w:val="99"/>
    <w:semiHidden/>
    <w:rsid w:val="009264D2"/>
    <w:rPr>
      <w:rFonts w:eastAsia="SimSun" w:cs="Calibri"/>
      <w:lang w:eastAsia="en-US"/>
    </w:rPr>
  </w:style>
  <w:style w:type="paragraph" w:styleId="Zpat">
    <w:name w:val="footer"/>
    <w:basedOn w:val="Normln"/>
    <w:link w:val="ZpatChar1"/>
    <w:uiPriority w:val="99"/>
    <w:rsid w:val="00D21B1D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link w:val="Zpat"/>
    <w:uiPriority w:val="99"/>
    <w:semiHidden/>
    <w:rsid w:val="009264D2"/>
    <w:rPr>
      <w:rFonts w:eastAsia="SimSun" w:cs="Calibri"/>
      <w:lang w:eastAsia="en-US"/>
    </w:rPr>
  </w:style>
  <w:style w:type="paragraph" w:customStyle="1" w:styleId="Normln1">
    <w:name w:val="Normální1"/>
    <w:uiPriority w:val="99"/>
    <w:rsid w:val="00D21B1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Tomicová</dc:creator>
  <cp:keywords/>
  <dc:description/>
  <cp:lastModifiedBy>admin</cp:lastModifiedBy>
  <cp:revision>7</cp:revision>
  <dcterms:created xsi:type="dcterms:W3CDTF">2013-09-10T10:11:00Z</dcterms:created>
  <dcterms:modified xsi:type="dcterms:W3CDTF">2014-08-08T07:36:00Z</dcterms:modified>
</cp:coreProperties>
</file>